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A36727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30.4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A36727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AE3E8F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06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A876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1F43C4" w:rsidRDefault="00054CD6" w:rsidP="001F43C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F43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F43C4" w:rsidRDefault="00440E27" w:rsidP="001F43C4">
      <w:pPr>
        <w:pStyle w:val="a3"/>
        <w:jc w:val="center"/>
        <w:rPr>
          <w:sz w:val="20"/>
          <w:szCs w:val="20"/>
        </w:rPr>
      </w:pPr>
    </w:p>
    <w:p w:rsidR="007C4D2B" w:rsidRPr="00E32975" w:rsidRDefault="007C4D2B" w:rsidP="001F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E32975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E32975" w:rsidRDefault="007C4D2B" w:rsidP="001F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8F" w:rsidRPr="00AE3E8F" w:rsidRDefault="00AE3E8F" w:rsidP="00AE3E8F">
      <w:pPr>
        <w:spacing w:after="0" w:line="240" w:lineRule="auto"/>
        <w:ind w:right="1750"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E3E8F">
        <w:rPr>
          <w:rFonts w:ascii="Times New Roman" w:hAnsi="Times New Roman" w:cs="Times New Roman"/>
          <w:sz w:val="20"/>
          <w:szCs w:val="20"/>
        </w:rPr>
        <w:t>Выписка из Положения о Всероссийском конкурсе эскизов памятника героям специальной военной операции</w:t>
      </w:r>
    </w:p>
    <w:p w:rsidR="00AE3E8F" w:rsidRPr="00AE3E8F" w:rsidRDefault="00AE3E8F" w:rsidP="00AE3E8F">
      <w:pPr>
        <w:spacing w:after="0" w:line="240" w:lineRule="auto"/>
        <w:ind w:right="1750" w:firstLine="567"/>
        <w:rPr>
          <w:rFonts w:ascii="Times New Roman" w:hAnsi="Times New Roman" w:cs="Times New Roman"/>
          <w:sz w:val="20"/>
          <w:szCs w:val="20"/>
        </w:rPr>
      </w:pPr>
    </w:p>
    <w:p w:rsidR="00AE3E8F" w:rsidRPr="00AE3E8F" w:rsidRDefault="00AE3E8F" w:rsidP="00A36727">
      <w:pPr>
        <w:numPr>
          <w:ilvl w:val="0"/>
          <w:numId w:val="1"/>
        </w:numPr>
        <w:spacing w:after="0" w:line="240" w:lineRule="auto"/>
        <w:ind w:left="0" w:right="100" w:hanging="346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Организаторы Конкурса</w:t>
      </w:r>
    </w:p>
    <w:p w:rsidR="00AE3E8F" w:rsidRPr="00AE3E8F" w:rsidRDefault="00AE3E8F" w:rsidP="00A36727">
      <w:pPr>
        <w:numPr>
          <w:ilvl w:val="1"/>
          <w:numId w:val="1"/>
        </w:numPr>
        <w:spacing w:after="0" w:line="240" w:lineRule="auto"/>
        <w:ind w:left="0" w:right="10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Организаторами Конкурса являются Государственный фонд поддержки участников специальной военной операции «Защитники Отечества» и АОЧУ ВО «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Московсмй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 xml:space="preserve"> финансово-юридический университет МФЮА» в сотрудничестве с Министерством науки и высшего образования Российской Федерации, Министерством просвещения Российской Федерации, Федеральной службой по финансовому мониторингу, Федеральным казначейством (далее — Организаторы и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Соорганизаторы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>).</w:t>
      </w:r>
    </w:p>
    <w:p w:rsidR="00AE3E8F" w:rsidRPr="00AE3E8F" w:rsidRDefault="00AE3E8F" w:rsidP="00A36727">
      <w:pPr>
        <w:numPr>
          <w:ilvl w:val="0"/>
          <w:numId w:val="1"/>
        </w:numPr>
        <w:spacing w:after="0" w:line="240" w:lineRule="auto"/>
        <w:ind w:left="0" w:right="100" w:hanging="346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Цели Конкурса</w:t>
      </w:r>
    </w:p>
    <w:p w:rsidR="00AE3E8F" w:rsidRPr="00AE3E8F" w:rsidRDefault="00AE3E8F" w:rsidP="00A36727">
      <w:pPr>
        <w:numPr>
          <w:ilvl w:val="1"/>
          <w:numId w:val="1"/>
        </w:numPr>
        <w:spacing w:after="0" w:line="240" w:lineRule="auto"/>
        <w:ind w:left="0" w:right="10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Целями Конкурса являются:</w:t>
      </w:r>
    </w:p>
    <w:p w:rsidR="00AE3E8F" w:rsidRPr="00AE3E8F" w:rsidRDefault="00AE3E8F" w:rsidP="00A36727">
      <w:pPr>
        <w:numPr>
          <w:ilvl w:val="0"/>
          <w:numId w:val="2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определение лучшего эскиза памятника героям специальной военной операции (далее — Эскиз памятника) в соответствии с настоящим Положением</w:t>
      </w:r>
      <w:proofErr w:type="gramStart"/>
      <w:r w:rsidRPr="00AE3E8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E3E8F">
        <w:rPr>
          <w:rFonts w:ascii="Times New Roman" w:hAnsi="Times New Roman" w:cs="Times New Roman"/>
          <w:sz w:val="20"/>
          <w:szCs w:val="20"/>
        </w:rPr>
        <w:t xml:space="preserve"> </w:t>
      </w:r>
      <w:r w:rsidRPr="00AE3E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5755D2" wp14:editId="0584560C">
            <wp:extent cx="4762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E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3E8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E3E8F">
        <w:rPr>
          <w:rFonts w:ascii="Times New Roman" w:hAnsi="Times New Roman" w:cs="Times New Roman"/>
          <w:sz w:val="20"/>
          <w:szCs w:val="20"/>
        </w:rPr>
        <w:t>атриотическое воспитание, сохранение памяти о событиях и участниках специальной военной операции;</w:t>
      </w:r>
    </w:p>
    <w:p w:rsidR="00AE3E8F" w:rsidRPr="00AE3E8F" w:rsidRDefault="00AE3E8F" w:rsidP="00A36727">
      <w:pPr>
        <w:numPr>
          <w:ilvl w:val="0"/>
          <w:numId w:val="2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создание условий для сохранения духовной основы российского общества, преемственности поколений, воинской доблести и славы, воспитания чувства патриотизма;</w:t>
      </w:r>
    </w:p>
    <w:p w:rsidR="00AE3E8F" w:rsidRPr="00AE3E8F" w:rsidRDefault="00AE3E8F" w:rsidP="00A36727">
      <w:pPr>
        <w:numPr>
          <w:ilvl w:val="0"/>
          <w:numId w:val="2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поддержание и развитие культурных традиций и художественного творчества в сфере монументального искусства; </w:t>
      </w:r>
      <w:r w:rsidRPr="00AE3E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E5CE65" wp14:editId="4B2BCFD5">
            <wp:extent cx="571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E8F">
        <w:rPr>
          <w:rFonts w:ascii="Times New Roman" w:hAnsi="Times New Roman" w:cs="Times New Roman"/>
          <w:sz w:val="20"/>
          <w:szCs w:val="20"/>
        </w:rPr>
        <w:t xml:space="preserve"> предоставление гражданам Российской Федерации возможности участия в процессе создания Памятника бойцам — участникам специальной военной операции, путем открытого и публичного предложения обществу своей работы.</w:t>
      </w:r>
    </w:p>
    <w:p w:rsidR="00AE3E8F" w:rsidRPr="00AE3E8F" w:rsidRDefault="00AE3E8F" w:rsidP="00AE3E8F">
      <w:pPr>
        <w:spacing w:after="0" w:line="240" w:lineRule="auto"/>
        <w:ind w:right="100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З. Условия участия в Конкурсе</w:t>
      </w:r>
    </w:p>
    <w:p w:rsidR="00AE3E8F" w:rsidRPr="00AE3E8F" w:rsidRDefault="00AE3E8F" w:rsidP="00A36727">
      <w:pPr>
        <w:numPr>
          <w:ilvl w:val="1"/>
          <w:numId w:val="3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В Конкурсе могут принять </w:t>
      </w:r>
      <w:proofErr w:type="gramStart"/>
      <w:r w:rsidRPr="00AE3E8F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AE3E8F">
        <w:rPr>
          <w:rFonts w:ascii="Times New Roman" w:hAnsi="Times New Roman" w:cs="Times New Roman"/>
          <w:sz w:val="20"/>
          <w:szCs w:val="20"/>
        </w:rPr>
        <w:t xml:space="preserve"> как профессиональные архитекторы, так и все заинтересованные лица, в том числе ветераны специальной военной операции, а также члены их семей. К участию в Конкурсе допускаются как индивидуальные, так и групповые работы.</w:t>
      </w:r>
    </w:p>
    <w:p w:rsidR="00AE3E8F" w:rsidRPr="00AE3E8F" w:rsidRDefault="00AE3E8F" w:rsidP="00AE3E8F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2</w:t>
      </w:r>
    </w:p>
    <w:p w:rsidR="00AE3E8F" w:rsidRPr="00AE3E8F" w:rsidRDefault="00AE3E8F" w:rsidP="00AE3E8F">
      <w:pPr>
        <w:spacing w:after="0" w:line="240" w:lineRule="auto"/>
        <w:ind w:right="100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В состав группы могут быть включены как представители различных организаций, так и отдельные участники.</w:t>
      </w:r>
    </w:p>
    <w:p w:rsidR="00AE3E8F" w:rsidRPr="00AE3E8F" w:rsidRDefault="00AE3E8F" w:rsidP="00A36727">
      <w:pPr>
        <w:numPr>
          <w:ilvl w:val="1"/>
          <w:numId w:val="3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Условия Конкурса размещены на официальном сайте Федерального казначейства в информационно-телекоммуникационной сети «Интернет» www.roskazna.gov.ru (далее — официальный сайт Федерального казначейства) по адресу: https://roskazna.gov.ru.;konkurs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cskizov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>/.</w:t>
      </w:r>
    </w:p>
    <w:p w:rsidR="00AE3E8F" w:rsidRPr="00AE3E8F" w:rsidRDefault="00AE3E8F" w:rsidP="00A36727">
      <w:pPr>
        <w:numPr>
          <w:ilvl w:val="1"/>
          <w:numId w:val="3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Для участия в Конкурсе необходимо заполнить данные в разделе профиль участника и прикрепить конкурсную работу по ссылке, которая поступит на адрес вашей электронной почты.</w:t>
      </w:r>
    </w:p>
    <w:p w:rsidR="00AE3E8F" w:rsidRPr="00AE3E8F" w:rsidRDefault="00AE3E8F" w:rsidP="00A36727">
      <w:pPr>
        <w:numPr>
          <w:ilvl w:val="1"/>
          <w:numId w:val="3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и публикацию Эскиза памятника (конкурсной работы) в сборниках, альбомах и иных проектах, реализуемых Федеральным казначейством или при его поддержке, согласно Приложениям к Положению № 1 и № 2 (в зависимости от возраста участника Конкурса), необходимо направить на адрес электронной почты: konkursfk@roskazna.ru.</w:t>
      </w:r>
    </w:p>
    <w:p w:rsidR="00AE3E8F" w:rsidRPr="00AE3E8F" w:rsidRDefault="00AE3E8F" w:rsidP="00A36727">
      <w:pPr>
        <w:numPr>
          <w:ilvl w:val="1"/>
          <w:numId w:val="3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Конкурсные работы должны быть представлены в форматах: PNG, JPG, JPEG, PDF и иметь разрешение изображения не менее 200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сканкопии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 xml:space="preserve"> и разрешение не менее 2000 на 1000 пикселей для фотографии. Размер файла не более 5 Мб.</w:t>
      </w:r>
    </w:p>
    <w:p w:rsidR="00AE3E8F" w:rsidRPr="00AE3E8F" w:rsidRDefault="00AE3E8F" w:rsidP="00A36727">
      <w:pPr>
        <w:numPr>
          <w:ilvl w:val="1"/>
          <w:numId w:val="3"/>
        </w:numPr>
        <w:spacing w:after="0" w:line="240" w:lineRule="auto"/>
        <w:ind w:left="0" w:right="100" w:firstLine="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3E8F">
        <w:rPr>
          <w:rFonts w:ascii="Times New Roman" w:hAnsi="Times New Roman" w:cs="Times New Roman"/>
          <w:sz w:val="20"/>
          <w:szCs w:val="20"/>
        </w:rPr>
        <w:t>Конкурсные работы принимаются в срок до 28 февраля 2025 года по (Д-коду, размещенному на официальном сайте Федерального казначейства, а также по адресу Федерального казначейства: 101000,</w:t>
      </w:r>
      <w:proofErr w:type="gramEnd"/>
    </w:p>
    <w:p w:rsidR="00AE3E8F" w:rsidRPr="00AE3E8F" w:rsidRDefault="00AE3E8F" w:rsidP="00AE3E8F">
      <w:pPr>
        <w:spacing w:after="0" w:line="240" w:lineRule="auto"/>
        <w:ind w:right="100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г. Москва, </w:t>
      </w:r>
      <w:proofErr w:type="gramStart"/>
      <w:r w:rsidRPr="00AE3E8F">
        <w:rPr>
          <w:rFonts w:ascii="Times New Roman" w:hAnsi="Times New Roman" w:cs="Times New Roman"/>
          <w:sz w:val="20"/>
          <w:szCs w:val="20"/>
        </w:rPr>
        <w:t>Большой</w:t>
      </w:r>
      <w:proofErr w:type="gramEnd"/>
      <w:r w:rsidRPr="00AE3E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Златоустинский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 xml:space="preserve"> пер., д. 6, стр. 1. В конкурсную комиссию.</w:t>
      </w:r>
    </w:p>
    <w:p w:rsidR="00AE3E8F" w:rsidRPr="00AE3E8F" w:rsidRDefault="00AE3E8F" w:rsidP="00A36727">
      <w:pPr>
        <w:numPr>
          <w:ilvl w:val="0"/>
          <w:numId w:val="4"/>
        </w:numPr>
        <w:spacing w:after="0" w:line="240" w:lineRule="auto"/>
        <w:ind w:left="0" w:right="100" w:hanging="266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Требования к содержанию конкурсных работ.</w:t>
      </w:r>
    </w:p>
    <w:p w:rsidR="00AE3E8F" w:rsidRPr="00AE3E8F" w:rsidRDefault="00AE3E8F" w:rsidP="00A36727">
      <w:pPr>
        <w:numPr>
          <w:ilvl w:val="1"/>
          <w:numId w:val="4"/>
        </w:numPr>
        <w:spacing w:after="0" w:line="240" w:lineRule="auto"/>
        <w:ind w:left="0" w:right="100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По замыслу организаторов Конкурса памятник может представлять собой комплекс из фигур бойца и членов его семьи. В основе монумента — образ крыльев ангела, которые символизируют защиту от зла и тяжелых испытаний. Также символ крыльев выражает значимость заботы и любви семьи в поддержке защитников. По словам героев, именно поддержка близких дает им возможность сохранять силу духа во время нахождения в зоне специальной военной операции и после возвращения домой. Они сравнивают ее с крыльями, которые обретают вновь благодаря </w:t>
      </w:r>
      <w:proofErr w:type="gramStart"/>
      <w:r w:rsidRPr="00AE3E8F">
        <w:rPr>
          <w:rFonts w:ascii="Times New Roman" w:hAnsi="Times New Roman" w:cs="Times New Roman"/>
          <w:sz w:val="20"/>
          <w:szCs w:val="20"/>
        </w:rPr>
        <w:t>близким</w:t>
      </w:r>
      <w:proofErr w:type="gramEnd"/>
      <w:r w:rsidRPr="00AE3E8F">
        <w:rPr>
          <w:rFonts w:ascii="Times New Roman" w:hAnsi="Times New Roman" w:cs="Times New Roman"/>
          <w:sz w:val="20"/>
          <w:szCs w:val="20"/>
        </w:rPr>
        <w:t>. Символ крыльев должен стать обязательной частью эскиза.</w:t>
      </w:r>
    </w:p>
    <w:p w:rsidR="00AE3E8F" w:rsidRPr="00AE3E8F" w:rsidRDefault="00AE3E8F" w:rsidP="00A36727">
      <w:pPr>
        <w:numPr>
          <w:ilvl w:val="0"/>
          <w:numId w:val="4"/>
        </w:numPr>
        <w:spacing w:after="0" w:line="240" w:lineRule="auto"/>
        <w:ind w:left="0" w:right="100" w:hanging="266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Конкурсная комиссия и критерии оценки работ</w:t>
      </w:r>
    </w:p>
    <w:p w:rsidR="00AE3E8F" w:rsidRPr="00AE3E8F" w:rsidRDefault="00AE3E8F" w:rsidP="00A36727">
      <w:pPr>
        <w:numPr>
          <w:ilvl w:val="1"/>
          <w:numId w:val="4"/>
        </w:numPr>
        <w:spacing w:after="0" w:line="240" w:lineRule="auto"/>
        <w:ind w:left="0" w:right="100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lastRenderedPageBreak/>
        <w:t xml:space="preserve">Для определения победителя и дипломантов Организаторы и утверждают конкурсную комиссию, сформированную из представителей профессиональных союзов в области монументального и изобразительного искусства, а также представителей Организаторов и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Соорганизаторов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 xml:space="preserve"> Конкурса.</w:t>
      </w:r>
    </w:p>
    <w:p w:rsidR="00AE3E8F" w:rsidRPr="00AE3E8F" w:rsidRDefault="00AE3E8F" w:rsidP="00A36727">
      <w:pPr>
        <w:numPr>
          <w:ilvl w:val="1"/>
          <w:numId w:val="4"/>
        </w:numPr>
        <w:spacing w:after="0" w:line="240" w:lineRule="auto"/>
        <w:ind w:left="0" w:right="100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Поступившие на Конкурс Эскизы памятника оцениваются по следующим критериям:</w:t>
      </w:r>
    </w:p>
    <w:p w:rsidR="00AE3E8F" w:rsidRPr="00AE3E8F" w:rsidRDefault="00AE3E8F" w:rsidP="00A36727">
      <w:pPr>
        <w:numPr>
          <w:ilvl w:val="0"/>
          <w:numId w:val="5"/>
        </w:numPr>
        <w:spacing w:after="0" w:line="240" w:lineRule="auto"/>
        <w:ind w:left="0" w:right="100" w:hanging="158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соответствие целям Конкурса;</w:t>
      </w:r>
    </w:p>
    <w:p w:rsidR="00AE3E8F" w:rsidRPr="00AE3E8F" w:rsidRDefault="00AE3E8F" w:rsidP="00A36727">
      <w:pPr>
        <w:numPr>
          <w:ilvl w:val="0"/>
          <w:numId w:val="5"/>
        </w:numPr>
        <w:spacing w:after="0" w:line="240" w:lineRule="auto"/>
        <w:ind w:left="0" w:right="100" w:hanging="158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уникальное творческое, запоминающееся художественное решение; - выразительность;</w:t>
      </w:r>
    </w:p>
    <w:p w:rsidR="00AE3E8F" w:rsidRPr="00AE3E8F" w:rsidRDefault="00AE3E8F" w:rsidP="00A36727">
      <w:pPr>
        <w:numPr>
          <w:ilvl w:val="0"/>
          <w:numId w:val="5"/>
        </w:numPr>
        <w:spacing w:after="0" w:line="240" w:lineRule="auto"/>
        <w:ind w:left="0" w:right="100" w:hanging="158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художественное раскрытие образа;</w:t>
      </w:r>
    </w:p>
    <w:p w:rsidR="00AE3E8F" w:rsidRPr="00AE3E8F" w:rsidRDefault="00AE3E8F" w:rsidP="00A36727">
      <w:pPr>
        <w:numPr>
          <w:ilvl w:val="0"/>
          <w:numId w:val="5"/>
        </w:numPr>
        <w:spacing w:after="0" w:line="240" w:lineRule="auto"/>
        <w:ind w:left="0" w:right="100" w:hanging="158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композиционное исполнение;</w:t>
      </w:r>
    </w:p>
    <w:p w:rsidR="00AE3E8F" w:rsidRPr="00AE3E8F" w:rsidRDefault="00AE3E8F" w:rsidP="00A36727">
      <w:pPr>
        <w:numPr>
          <w:ilvl w:val="0"/>
          <w:numId w:val="5"/>
        </w:numPr>
        <w:spacing w:after="0" w:line="240" w:lineRule="auto"/>
        <w:ind w:left="0" w:right="100" w:hanging="158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соответствие общепринятым моральным и эстетическим нормам;</w:t>
      </w:r>
    </w:p>
    <w:p w:rsidR="00AE3E8F" w:rsidRPr="00AE3E8F" w:rsidRDefault="00AE3E8F" w:rsidP="00A36727">
      <w:pPr>
        <w:numPr>
          <w:ilvl w:val="0"/>
          <w:numId w:val="5"/>
        </w:numPr>
        <w:spacing w:after="0" w:line="240" w:lineRule="auto"/>
        <w:ind w:left="0" w:right="100" w:hanging="158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глубина и многоплановость;</w:t>
      </w:r>
    </w:p>
    <w:p w:rsidR="00AE3E8F" w:rsidRPr="00AE3E8F" w:rsidRDefault="00AE3E8F" w:rsidP="00AE3E8F">
      <w:pPr>
        <w:spacing w:after="0" w:line="240" w:lineRule="auto"/>
        <w:ind w:right="22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Эскизы памятников, не соответствующие тематике Конкурса или требованиям настоящего Положения, к участию в Конкурсе не принимаются и не рассматриваются.</w:t>
      </w:r>
    </w:p>
    <w:p w:rsidR="00AE3E8F" w:rsidRPr="00AE3E8F" w:rsidRDefault="00AE3E8F" w:rsidP="00A36727">
      <w:pPr>
        <w:numPr>
          <w:ilvl w:val="0"/>
          <w:numId w:val="6"/>
        </w:numPr>
        <w:spacing w:after="0" w:line="240" w:lineRule="auto"/>
        <w:ind w:left="0" w:right="100" w:hanging="346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Сроки проведения Конкурса и подведение его итогов</w:t>
      </w:r>
    </w:p>
    <w:p w:rsidR="00AE3E8F" w:rsidRPr="00AE3E8F" w:rsidRDefault="00AE3E8F" w:rsidP="00A36727">
      <w:pPr>
        <w:numPr>
          <w:ilvl w:val="1"/>
          <w:numId w:val="6"/>
        </w:numPr>
        <w:spacing w:after="0" w:line="240" w:lineRule="auto"/>
        <w:ind w:left="0" w:right="36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Конкурс проводится по 28 февраля 2025 года.</w:t>
      </w:r>
    </w:p>
    <w:p w:rsidR="00AE3E8F" w:rsidRPr="00AE3E8F" w:rsidRDefault="00AE3E8F" w:rsidP="00A36727">
      <w:pPr>
        <w:numPr>
          <w:ilvl w:val="1"/>
          <w:numId w:val="6"/>
        </w:numPr>
        <w:spacing w:after="0" w:line="240" w:lineRule="auto"/>
        <w:ind w:left="0" w:right="36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 xml:space="preserve">Победитель Конкурса и дипломанты будут объявлены в марте 2025 года, а итоги Конкурса — опубликованы на официальных сайтах Организаторов и 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Соорганизаторов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 xml:space="preserve"> Конкурса.</w:t>
      </w:r>
    </w:p>
    <w:p w:rsidR="00AE3E8F" w:rsidRPr="00AE3E8F" w:rsidRDefault="00AE3E8F" w:rsidP="00AE3E8F">
      <w:pPr>
        <w:spacing w:after="0" w:line="240" w:lineRule="auto"/>
        <w:ind w:right="100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Контактные лица по организации Конкурса:</w:t>
      </w:r>
    </w:p>
    <w:p w:rsidR="00AE3E8F" w:rsidRPr="00AE3E8F" w:rsidRDefault="00AE3E8F" w:rsidP="00A36727">
      <w:pPr>
        <w:numPr>
          <w:ilvl w:val="1"/>
          <w:numId w:val="6"/>
        </w:numPr>
        <w:spacing w:after="0" w:line="240" w:lineRule="auto"/>
        <w:ind w:left="0" w:right="36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Миронова Наталия Евгеньевна секретарь конкурсной комиссии, телефон: 8 (920) 316-98-87, на обработку персональных данных и публикацию Эскиза памятника (конкурсной работы) в сборниках, альбомах и иных проектах, реализуемых Федеральным казначейством или при его поддержке, согласно Приложениям к Положению № I и № 2 (в зависимости от возраста участника Конкурса).</w:t>
      </w:r>
    </w:p>
    <w:p w:rsidR="00AE3E8F" w:rsidRPr="00AE3E8F" w:rsidRDefault="00AE3E8F" w:rsidP="00AE3E8F">
      <w:pPr>
        <w:spacing w:after="0" w:line="240" w:lineRule="auto"/>
        <w:ind w:right="100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: nemironova@roskazna.ru</w:t>
      </w:r>
    </w:p>
    <w:p w:rsidR="00AE3E8F" w:rsidRPr="00AE3E8F" w:rsidRDefault="00AE3E8F" w:rsidP="00AE3E8F">
      <w:pPr>
        <w:spacing w:after="0" w:line="240" w:lineRule="auto"/>
        <w:ind w:right="100" w:firstLine="567"/>
        <w:rPr>
          <w:rFonts w:ascii="Times New Roman" w:hAnsi="Times New Roman" w:cs="Times New Roman"/>
          <w:sz w:val="20"/>
          <w:szCs w:val="20"/>
        </w:rPr>
      </w:pPr>
      <w:r w:rsidRPr="00AE3E8F">
        <w:rPr>
          <w:rFonts w:ascii="Times New Roman" w:hAnsi="Times New Roman" w:cs="Times New Roman"/>
          <w:sz w:val="20"/>
          <w:szCs w:val="20"/>
        </w:rPr>
        <w:t>- Григорян Елена Валентиновна, телефон: 8(915) 322-20-47, e-</w:t>
      </w:r>
      <w:proofErr w:type="spellStart"/>
      <w:r w:rsidRPr="00AE3E8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AE3E8F">
        <w:rPr>
          <w:rFonts w:ascii="Times New Roman" w:hAnsi="Times New Roman" w:cs="Times New Roman"/>
          <w:sz w:val="20"/>
          <w:szCs w:val="20"/>
        </w:rPr>
        <w:t>: GrigoranEV@roskazna.ru.</w:t>
      </w: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11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27" w:rsidRDefault="00A36727" w:rsidP="009A5C76">
      <w:pPr>
        <w:spacing w:after="0" w:line="240" w:lineRule="auto"/>
      </w:pPr>
      <w:r>
        <w:separator/>
      </w:r>
    </w:p>
  </w:endnote>
  <w:endnote w:type="continuationSeparator" w:id="0">
    <w:p w:rsidR="00A36727" w:rsidRDefault="00A3672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27" w:rsidRDefault="00A36727" w:rsidP="009A5C76">
      <w:pPr>
        <w:spacing w:after="0" w:line="240" w:lineRule="auto"/>
      </w:pPr>
      <w:r>
        <w:separator/>
      </w:r>
    </w:p>
  </w:footnote>
  <w:footnote w:type="continuationSeparator" w:id="0">
    <w:p w:rsidR="00A36727" w:rsidRDefault="00A3672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43925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8D5AB-5E83-4561-8F02-C68A6DB9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61</cp:revision>
  <cp:lastPrinted>2020-08-10T04:29:00Z</cp:lastPrinted>
  <dcterms:created xsi:type="dcterms:W3CDTF">2021-02-26T05:08:00Z</dcterms:created>
  <dcterms:modified xsi:type="dcterms:W3CDTF">2025-02-06T02:41:00Z</dcterms:modified>
</cp:coreProperties>
</file>