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4CD6" w:rsidRPr="00B21865" w:rsidRDefault="00963EFD" w:rsidP="0089113E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26" style="position:absolute;margin-left:-26.7pt;margin-top:-30.45pt;width:541.5pt;height:142.5pt;z-index:251655168">
            <v:stroke dashstyle="dash"/>
            <v:shadow on="t" opacity=".5" offset="-6pt,-6pt"/>
            <v:textbox style="mso-next-textbox:#_x0000_s1026">
              <w:txbxContent>
                <w:p w:rsidR="00054CD6" w:rsidRDefault="00963EFD" w:rsidP="00054CD6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054CD6" w:rsidRDefault="00054CD6" w:rsidP="00054CD6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054CD6" w:rsidRDefault="00054CD6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054CD6" w:rsidRDefault="0036379D" w:rsidP="00054CD6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09</w:t>
                  </w:r>
                  <w:r w:rsidR="00AF430C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906077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июня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</w:t>
                  </w:r>
                  <w:r w:rsidR="004810A3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5</w:t>
                  </w:r>
                  <w:r w:rsidR="00C92064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 № 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27</w:t>
                  </w:r>
                </w:p>
                <w:p w:rsidR="00054CD6" w:rsidRDefault="00054CD6" w:rsidP="00054CD6">
                  <w:pPr>
                    <w:rPr>
                      <w:rFonts w:ascii="Calibri" w:hAnsi="Calibri"/>
                    </w:rPr>
                  </w:pPr>
                </w:p>
              </w:txbxContent>
            </v:textbox>
          </v:rect>
        </w:pict>
      </w:r>
      <w:r w:rsidR="00D02D59" w:rsidRPr="007C4D2B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</w:p>
    <w:p w:rsidR="00054CD6" w:rsidRPr="00B21865" w:rsidRDefault="00054CD6" w:rsidP="0089113E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1865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054CD6" w:rsidRPr="0001505F" w:rsidRDefault="00054CD6" w:rsidP="0001505F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B21865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</w:t>
      </w:r>
      <w:r w:rsidRPr="0001505F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054CD6" w:rsidRPr="0001505F" w:rsidRDefault="00054CD6" w:rsidP="0001505F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01505F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440E27" w:rsidRPr="0001505F" w:rsidRDefault="00440E27" w:rsidP="00DA2F7F">
      <w:pPr>
        <w:pStyle w:val="a3"/>
        <w:jc w:val="center"/>
        <w:rPr>
          <w:sz w:val="20"/>
          <w:szCs w:val="20"/>
        </w:rPr>
      </w:pPr>
    </w:p>
    <w:p w:rsidR="00E160C8" w:rsidRDefault="00E160C8" w:rsidP="00DA2F7F">
      <w:pPr>
        <w:tabs>
          <w:tab w:val="left" w:pos="0"/>
        </w:tabs>
        <w:spacing w:after="0" w:line="240" w:lineRule="auto"/>
        <w:ind w:right="201"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36379D" w:rsidRPr="0036379D" w:rsidRDefault="0036379D" w:rsidP="0036379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379D">
        <w:rPr>
          <w:rFonts w:ascii="Times New Roman" w:hAnsi="Times New Roman" w:cs="Times New Roman"/>
          <w:b/>
          <w:sz w:val="20"/>
          <w:szCs w:val="20"/>
        </w:rPr>
        <w:t>АДМИНИСТРАЦИЯ ЕРМОЛАЕВСКОГО СЕЛЬСОВЕТА</w:t>
      </w:r>
    </w:p>
    <w:p w:rsidR="0036379D" w:rsidRPr="0036379D" w:rsidRDefault="0036379D" w:rsidP="0036379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379D">
        <w:rPr>
          <w:rFonts w:ascii="Times New Roman" w:hAnsi="Times New Roman" w:cs="Times New Roman"/>
          <w:b/>
          <w:sz w:val="20"/>
          <w:szCs w:val="20"/>
        </w:rPr>
        <w:t>УБИНСКОГО РАЙОНА НОВОСИБИРСКОЙ ОБЛАСТИ</w:t>
      </w:r>
    </w:p>
    <w:p w:rsidR="0036379D" w:rsidRPr="0036379D" w:rsidRDefault="0036379D" w:rsidP="0036379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36379D" w:rsidRPr="0036379D" w:rsidRDefault="0036379D" w:rsidP="0036379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379D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36379D" w:rsidRPr="0036379D" w:rsidRDefault="0036379D" w:rsidP="0036379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</w:p>
    <w:p w:rsidR="0036379D" w:rsidRPr="0036379D" w:rsidRDefault="0036379D" w:rsidP="0036379D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36379D">
        <w:rPr>
          <w:rFonts w:ascii="Times New Roman" w:hAnsi="Times New Roman" w:cs="Times New Roman"/>
          <w:sz w:val="20"/>
          <w:szCs w:val="20"/>
        </w:rPr>
        <w:t>от 09.06.2025 № 31-па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6379D" w:rsidRPr="0036379D" w:rsidRDefault="0036379D" w:rsidP="0036379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Порядок принятия решений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 сельсовета Убинского района Новосибирской области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В соответствии со статьей 47.2 </w:t>
      </w:r>
      <w:hyperlink r:id="rId9" w:tgtFrame="Logical" w:history="1">
        <w:r w:rsidRPr="0036379D">
          <w:rPr>
            <w:rFonts w:ascii="Times New Roman" w:eastAsia="Times New Roman" w:hAnsi="Times New Roman" w:cs="Times New Roman"/>
            <w:color w:val="0000FF"/>
            <w:sz w:val="20"/>
            <w:szCs w:val="20"/>
          </w:rPr>
          <w:t>Бюджетного кодекса</w:t>
        </w:r>
      </w:hyperlink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Российской Федерации и постановлением правительства Российской Федерации </w:t>
      </w:r>
      <w:hyperlink r:id="rId10" w:tgtFrame="Logical" w:history="1">
        <w:r w:rsidRPr="0036379D">
          <w:rPr>
            <w:rFonts w:ascii="Times New Roman" w:eastAsia="Times New Roman" w:hAnsi="Times New Roman" w:cs="Times New Roman"/>
            <w:color w:val="0000FF"/>
            <w:sz w:val="20"/>
            <w:szCs w:val="20"/>
          </w:rPr>
          <w:t>от 06.05.2016 года № 393</w:t>
        </w:r>
      </w:hyperlink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 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 администрация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ПОСТАНОВЛЯЕТ:</w:t>
      </w:r>
    </w:p>
    <w:p w:rsidR="0036379D" w:rsidRPr="0036379D" w:rsidRDefault="0036379D" w:rsidP="003637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1. Утвердить порядок принятия решений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согласно приложению.</w:t>
      </w:r>
    </w:p>
    <w:p w:rsidR="0036379D" w:rsidRPr="0036379D" w:rsidRDefault="0036379D" w:rsidP="003637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2. </w:t>
      </w:r>
      <w:r w:rsidRPr="0036379D">
        <w:rPr>
          <w:rFonts w:ascii="Times New Roman" w:eastAsia="Times New Roman" w:hAnsi="Times New Roman" w:cs="Times New Roman"/>
          <w:sz w:val="20"/>
          <w:szCs w:val="20"/>
        </w:rPr>
        <w:t xml:space="preserve">Опубликовать постановление в периодическом печатном издании «Вестник </w:t>
      </w:r>
      <w:proofErr w:type="spellStart"/>
      <w:r w:rsidRPr="0036379D">
        <w:rPr>
          <w:rFonts w:ascii="Times New Roman" w:eastAsia="Times New Roman" w:hAnsi="Times New Roman" w:cs="Times New Roman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sz w:val="20"/>
          <w:szCs w:val="20"/>
        </w:rPr>
        <w:t xml:space="preserve"> сельсовета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».</w:t>
      </w:r>
    </w:p>
    <w:p w:rsidR="0036379D" w:rsidRPr="0036379D" w:rsidRDefault="0036379D" w:rsidP="0036379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sz w:val="20"/>
          <w:szCs w:val="20"/>
        </w:rPr>
        <w:t>3. Контроль исполнения настоящего Постановления оставляю за собой.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Глава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</w:t>
      </w:r>
    </w:p>
    <w:p w:rsidR="0036379D" w:rsidRPr="0036379D" w:rsidRDefault="0036379D" w:rsidP="0036379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                                    А.Н. </w:t>
      </w:r>
      <w:proofErr w:type="spell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Пасевич</w:t>
      </w:r>
      <w:proofErr w:type="spellEnd"/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Приложение №1</w:t>
      </w: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к постановлению администрации</w:t>
      </w: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</w:pP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</w:t>
      </w: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</w:t>
      </w: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Новосибирской области</w:t>
      </w: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09.06.2025 № 31-па</w:t>
      </w:r>
    </w:p>
    <w:p w:rsidR="0036379D" w:rsidRPr="0036379D" w:rsidRDefault="0036379D" w:rsidP="0036379D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Порядок принятия решений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</w:rPr>
        <w:t xml:space="preserve"> сельсовета Убинского района Новосибирской области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1. Настоящий документ определяет порядок принятия решений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(далее - порядок принятия решений).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2. Платежи в бюджет, не уплаченные в установленный срок (задолженность по платежам в бюджет), признаются безнадежными к взысканию в случае: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1) 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2) признания банкротом индивидуального предпринимателя - плательщика платежей в бюджет в соответствии с Федеральным законом </w:t>
      </w:r>
      <w:hyperlink r:id="rId11" w:tgtFrame="Logical" w:history="1">
        <w:r w:rsidRPr="0036379D">
          <w:rPr>
            <w:rFonts w:ascii="Times New Roman" w:eastAsia="Times New Roman" w:hAnsi="Times New Roman" w:cs="Times New Roman"/>
            <w:color w:val="0000FF"/>
            <w:sz w:val="20"/>
            <w:szCs w:val="20"/>
          </w:rPr>
          <w:t>от 26.10.2002 № 127-ФЗ</w:t>
        </w:r>
      </w:hyperlink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"О несостоятельности (банкротстве)" в части задолженности по платежам в бюджет, не погашенным по причине недостаточности имущества должника;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3) ликвидации организации - плательщика платежей в бюджет в части задолженности по платежам в бюджет, не погашенным по причине недостаточности имущества организации и (или) невозможности их 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4) принятия судом акта, в соответствии с которым администратор доходов бюджета утрачивает возможность взыскания задолженности по платежам в бюджет в связи с истечением установленного срока ее взыскания (срока исковой давности), в том числе вынесения судом определения об отказе в восстановлении пропущенного срока подачи заявления в суд о взыскании задолженности по платежам в бюджет;</w:t>
      </w:r>
      <w:proofErr w:type="gramEnd"/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5) 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основаниям, предусмотренным пунктами 3 и 4 части 1 статьи 46 Федерального закона </w:t>
      </w:r>
      <w:hyperlink r:id="rId12" w:tgtFrame="Logical" w:history="1">
        <w:r w:rsidRPr="0036379D">
          <w:rPr>
            <w:rFonts w:ascii="Times New Roman" w:eastAsia="Times New Roman" w:hAnsi="Times New Roman" w:cs="Times New Roman"/>
            <w:color w:val="0000FF"/>
            <w:sz w:val="20"/>
            <w:szCs w:val="20"/>
          </w:rPr>
          <w:t>от 02.10.2007 N 229-ФЗ</w:t>
        </w:r>
      </w:hyperlink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 "Об исполнительном производстве", если с даты образования задолженности по платежам в бюджет прошло более пяти лет, в следующих случаях:</w:t>
      </w:r>
      <w:proofErr w:type="gramEnd"/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3. Помимо случаев, предусмотренных пунктом 1 настоящей статьи, административные штрафы, не уплаченные в установленный срок, признаются безнадежными к взысканию в случае истечения установленного Кодексом Российской Федерации об административных правонарушениях срока давности исполнения постановления о назначении административного наказания при отсутствии оснований для перерыва, приостановления или продления такого срока.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4. Инициатором принятия решения о признании безнадежной к взысканию задолженности по платежам в бюджет является администратор доходов бюджета на основании документов, подтверждающих обстоятельства, предусмотренные пунктами 1и 2 настоящей статьи.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Предложения </w:t>
      </w: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о принятии решения о признании безнадежной к взысканию задолженности по платежам в бюджет</w:t>
      </w:r>
      <w:proofErr w:type="gram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направляются в комиссию по поступлению и выбытию активов администратора доходов бюджета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области, создаваемую администраторами доходов бюджета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5. Списание (восстановление) в бюджетном (бухгалтерском) учете задолженности по платежам в бюджет осуществляется администратором доходов бюджета на основании решения о признании безнадежной к взысканию задолженности по платежам в бюджет.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Порядок отражения в учете операций по списанию в бюджетном (бухгалтерском) учете задолженности по платежам в бюджет администратором доходов бюджета определен пунктом 78 Инструкции по применению Плана счетов бюджетного учета, утвержденной Приказом Министерства финансов Российской Федерации от 06.12.2010 № 162н, с учетом изменений, внесенных приказом Минфина России от 30.11.2015 № 184н "Об утверждении Плана счетов казначейского учета и Инструкции по его применению и</w:t>
      </w:r>
      <w:proofErr w:type="gram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о внесении изменений в приложения к приказу Министерства финансов Российской Федерации от 6 декабря 2010 г. № 162н".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Списание в порядке, установленном бюджетным законодательством Российской Федерации, дебиторской задолженности по доходам, нереальной к взысканию, отражается по дебету счета 040110173 "Чрезвычайные доходы от операций с активами" и кредиту соответствующих счетов аналитического учета счета 020500000 "Расчеты по доходам" с одновременным отражением списанной дебиторской задолженности на </w:t>
      </w:r>
      <w:proofErr w:type="spell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забалансовом</w:t>
      </w:r>
      <w:proofErr w:type="spell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счете 04 "Задолженность неплатежеспособных дебиторов".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Суммы восстановленной задолженности неплатежеспособных дебиторов по выявленным недостачам, хищениям, потерям и иным ущербам, ранее списанным на </w:t>
      </w:r>
      <w:proofErr w:type="spell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забалансовый</w:t>
      </w:r>
      <w:proofErr w:type="spell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учет, отражаются по дебету соответствующих счетов аналитического учета счета 020500000 "Расчеты по доходам" и кредиту счета 040110173 "Чрезвычайные доходы от операций с активами" с одновременным списанием восстановленной задолженности с </w:t>
      </w:r>
      <w:proofErr w:type="spell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забалансового</w:t>
      </w:r>
      <w:proofErr w:type="spell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счета 04 "Задолженность неплатежеспособных дебиторов".</w:t>
      </w:r>
      <w:proofErr w:type="gramEnd"/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Списание задолженности с </w:t>
      </w:r>
      <w:proofErr w:type="spell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забалансового</w:t>
      </w:r>
      <w:proofErr w:type="spell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учета согласно положениям пункта 339 Инструкции № 157н осуществляется на основании решения комиссии учреждения по поступлению и выбытию активов в случае наличия документов, подтверждающих прекращение обязательства смертью (ликвидацией) дебитора, а также по завершении </w:t>
      </w: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срока возможного возобновления процедуры взыскания задолженности</w:t>
      </w:r>
      <w:proofErr w:type="gram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согласно действующему законодательству Российской Федерации.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6. Положения настоящей статьи не распространяются на платежи, установленные законодательством о налогах и сборах, законодательством Российской Федерации о страховых взносах, таможенным законодательством Таможенного союза и законодательством Российской Федерации о таможенном деле.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7.Перечень документов, подтверждающих наличие оснований для принятия решений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области: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а) выписка из отчетности администратора доходов бюджета об учитываемых суммах задолженности по уплате платежей в бюджет </w:t>
      </w:r>
      <w:proofErr w:type="spell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сельсовета Убинского района Новосибирской области;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б) справка администратора доходов бюджета о принятых мерах по обеспечению взыскания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в) документы, подтверждающие случаи признания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области, в том числе: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lastRenderedPageBreak/>
        <w:t>документ, свидетельствующий о смерти физического лица - плательщика платежей в бюджет или подтверждающий факт объявления его умершим;</w:t>
      </w:r>
      <w:proofErr w:type="gramEnd"/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документ, содержащий сведения из Единого государственного реестра индивидуальных предпринимателей о прекращении деятельности вследствие признания банкротом индивидуального предпринимателя - плательщика платежей в бюджет, из Единого государственного реестра юридических лиц о прекращении деятельности в связи с ликвидацией организации - плательщика платежей в бюджет;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судебный акт, в соответствии с которым администратор доходов бюджета утрачивает возможность взыскания задолженности по платежам в бюджет в связи с истечением установленного срока ее взыскания (срока исковой давности), в том числе определение суда об отказе в восстановлении пропущенного срока подачи в суд заявления о взыскании задолженности по платежам в бюджет;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постановление судебного пристава-исполнителя об окончании исполнительного производства при возврате взыскателю исполнительного документа по основаниям, предусмотренным пунктами 3 и 4 части 1 статьи 46 Федерального закона «Об исполнительном производстве».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8. Проект решения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подготавливается комиссией по поступлению и выбытию активов администратора доходов бюджета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области, в срок не более 30 дней.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9. Решение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оформляется актом, содержащим следующую информацию: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а) полное наименование организации (фамилия, имя, отчество физического лица);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в) сведения о платеже, по которому возникла задолженность;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г) код классификации доходов бюджетов Российской Федерации, по </w:t>
      </w: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которому</w:t>
      </w:r>
      <w:proofErr w:type="gram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учитывается задолженность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области, его наименование;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д) сумма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е) сумма задолженности по пеням и штрафам по соответствующим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ж) дата принятия решения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области;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з) подписи членов комиссии.</w:t>
      </w:r>
    </w:p>
    <w:p w:rsidR="0036379D" w:rsidRPr="0036379D" w:rsidRDefault="0036379D" w:rsidP="0036379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10. Оформленный комиссией акт о признании безнадежной к взысканию задолженности по платежам в бюджет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утверждается руководителем администратора доходов бюджета.</w:t>
      </w:r>
    </w:p>
    <w:p w:rsidR="0036379D" w:rsidRPr="0036379D" w:rsidRDefault="0036379D" w:rsidP="0036379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11. Администратор доходов бюджета </w:t>
      </w:r>
      <w:proofErr w:type="spellStart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>Ермолаевского</w:t>
      </w:r>
      <w:proofErr w:type="spellEnd"/>
      <w:r w:rsidRPr="0036379D">
        <w:rPr>
          <w:rFonts w:ascii="Times New Roman" w:eastAsia="Times New Roman" w:hAnsi="Times New Roman" w:cs="Times New Roman"/>
          <w:bCs/>
          <w:color w:val="000000"/>
          <w:sz w:val="20"/>
          <w:szCs w:val="20"/>
        </w:rPr>
        <w:t xml:space="preserve"> сельсовета Убинского</w:t>
      </w:r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района Новосибирской области не позднее трех рабочих дней после осуществления списания задолженности направляет лицу, указанному в пункте 2 настоящего Порядка, информацию о произведенном списании задолженности с указанием суммы списанной задолженности и кода </w:t>
      </w:r>
      <w:proofErr w:type="gramStart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классификации доходов бюджетов бюджетной системы Российской Федерации</w:t>
      </w:r>
      <w:proofErr w:type="gramEnd"/>
      <w:r w:rsidRPr="0036379D">
        <w:rPr>
          <w:rFonts w:ascii="Times New Roman" w:eastAsia="Times New Roman" w:hAnsi="Times New Roman" w:cs="Times New Roman"/>
          <w:color w:val="000000"/>
          <w:sz w:val="20"/>
          <w:szCs w:val="20"/>
        </w:rPr>
        <w:t>.</w:t>
      </w:r>
    </w:p>
    <w:p w:rsidR="000767F2" w:rsidRDefault="000767F2" w:rsidP="000767F2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36379D" w:rsidRDefault="0036379D" w:rsidP="000767F2">
      <w:pPr>
        <w:spacing w:after="0" w:line="240" w:lineRule="auto"/>
        <w:ind w:left="4956" w:firstLine="708"/>
        <w:jc w:val="both"/>
        <w:rPr>
          <w:rFonts w:ascii="Times New Roman" w:hAnsi="Times New Roman" w:cs="Times New Roman"/>
          <w:sz w:val="20"/>
          <w:szCs w:val="20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Default="0099578E" w:rsidP="0099578E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9578E" w:rsidRPr="004E4BF5" w:rsidRDefault="0099578E" w:rsidP="0099578E">
      <w:pPr>
        <w:rPr>
          <w:rFonts w:ascii="Times New Roman" w:hAnsi="Times New Roman"/>
          <w:sz w:val="28"/>
          <w:szCs w:val="28"/>
        </w:rPr>
      </w:pPr>
    </w:p>
    <w:p w:rsidR="00C60728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0728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C60728" w:rsidRPr="0001505F" w:rsidRDefault="00C60728" w:rsidP="0001505F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pPr w:leftFromText="180" w:rightFromText="180" w:horzAnchor="margin" w:tblpXSpec="center" w:tblpY="-375"/>
        <w:tblW w:w="13420" w:type="dxa"/>
        <w:tblLook w:val="04A0" w:firstRow="1" w:lastRow="0" w:firstColumn="1" w:lastColumn="0" w:noHBand="0" w:noVBand="1"/>
      </w:tblPr>
      <w:tblGrid>
        <w:gridCol w:w="13420"/>
      </w:tblGrid>
      <w:tr w:rsidR="007C4D2B" w:rsidRPr="0001505F" w:rsidTr="005C1D46">
        <w:trPr>
          <w:trHeight w:val="412"/>
        </w:trPr>
        <w:tc>
          <w:tcPr>
            <w:tcW w:w="1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C4D2B" w:rsidRPr="0001505F" w:rsidRDefault="007C4D2B" w:rsidP="000150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Соучредители: администрация Ермолаевского сельсовета,                                   Председатель редакционного совета: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Совет депутатов Ермолаевского сельсовета Убинского района                            Пасевич Александр Николаевич,  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 xml:space="preserve">Новосибирской области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            </w:t>
      </w:r>
      <w:r w:rsidRPr="007C4D2B">
        <w:rPr>
          <w:rFonts w:ascii="Times New Roman" w:hAnsi="Times New Roman" w:cs="Times New Roman"/>
          <w:sz w:val="16"/>
          <w:szCs w:val="16"/>
        </w:rPr>
        <w:t>Глава Ермолаевского сельсовета, телефон   47-771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адрес: 632526, Новосибирская область, Убинский район,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  <w:r w:rsidRPr="007C4D2B">
        <w:rPr>
          <w:rFonts w:ascii="Times New Roman" w:hAnsi="Times New Roman" w:cs="Times New Roman"/>
          <w:sz w:val="16"/>
          <w:szCs w:val="16"/>
        </w:rPr>
        <w:t>с.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7C4D2B">
        <w:rPr>
          <w:rFonts w:ascii="Times New Roman" w:hAnsi="Times New Roman" w:cs="Times New Roman"/>
          <w:sz w:val="16"/>
          <w:szCs w:val="16"/>
        </w:rPr>
        <w:t>Ермолаевка, ул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.Ш</w:t>
      </w:r>
      <w:proofErr w:type="gramEnd"/>
      <w:r w:rsidRPr="007C4D2B">
        <w:rPr>
          <w:rFonts w:ascii="Times New Roman" w:hAnsi="Times New Roman" w:cs="Times New Roman"/>
          <w:sz w:val="16"/>
          <w:szCs w:val="16"/>
        </w:rPr>
        <w:t>кольная,1.</w:t>
      </w: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7C4D2B" w:rsidRPr="007C4D2B" w:rsidRDefault="007C4D2B" w:rsidP="007C4D2B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  <w:sectPr w:rsidR="007C4D2B" w:rsidRPr="007C4D2B" w:rsidSect="00DA2F7F">
          <w:footerReference w:type="default" r:id="rId13"/>
          <w:pgSz w:w="11906" w:h="16838"/>
          <w:pgMar w:top="992" w:right="851" w:bottom="992" w:left="1134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7C4D2B">
        <w:rPr>
          <w:rFonts w:ascii="Times New Roman" w:hAnsi="Times New Roman" w:cs="Times New Roman"/>
          <w:sz w:val="16"/>
          <w:szCs w:val="16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gramStart"/>
      <w:r w:rsidRPr="007C4D2B">
        <w:rPr>
          <w:rFonts w:ascii="Times New Roman" w:hAnsi="Times New Roman" w:cs="Times New Roman"/>
          <w:sz w:val="16"/>
          <w:szCs w:val="16"/>
        </w:rPr>
        <w:t>экз</w:t>
      </w:r>
      <w:proofErr w:type="gramEnd"/>
    </w:p>
    <w:p w:rsidR="009A3025" w:rsidRPr="007C4D2B" w:rsidRDefault="009A3025" w:rsidP="007C4D2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sectPr w:rsidR="009A3025" w:rsidRPr="007C4D2B" w:rsidSect="005308C9">
      <w:pgSz w:w="16838" w:h="11906" w:orient="landscape"/>
      <w:pgMar w:top="851" w:right="992" w:bottom="1134" w:left="992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3EFD" w:rsidRDefault="00963EFD" w:rsidP="009A5C76">
      <w:pPr>
        <w:spacing w:after="0" w:line="240" w:lineRule="auto"/>
      </w:pPr>
      <w:r>
        <w:separator/>
      </w:r>
    </w:p>
  </w:endnote>
  <w:endnote w:type="continuationSeparator" w:id="0">
    <w:p w:rsidR="00963EFD" w:rsidRDefault="00963EFD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799003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2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36379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3EFD" w:rsidRDefault="00963EFD" w:rsidP="009A5C76">
      <w:pPr>
        <w:spacing w:after="0" w:line="240" w:lineRule="auto"/>
      </w:pPr>
      <w:r>
        <w:separator/>
      </w:r>
    </w:p>
  </w:footnote>
  <w:footnote w:type="continuationSeparator" w:id="0">
    <w:p w:rsidR="00963EFD" w:rsidRDefault="00963EFD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4BF55BA"/>
    <w:multiLevelType w:val="hybridMultilevel"/>
    <w:tmpl w:val="FC525872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6533FCA"/>
    <w:multiLevelType w:val="hybridMultilevel"/>
    <w:tmpl w:val="8C668992"/>
    <w:lvl w:ilvl="0" w:tplc="B35EBCC0">
      <w:start w:val="1"/>
      <w:numFmt w:val="decimal"/>
      <w:lvlText w:val="%1."/>
      <w:lvlJc w:val="left"/>
      <w:pPr>
        <w:ind w:left="1893" w:hanging="1185"/>
      </w:pPr>
      <w:rPr>
        <w:rFonts w:ascii="Times New Roman" w:hAnsi="Times New Roman" w:cs="Times New Roman"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7F74D56"/>
    <w:multiLevelType w:val="multilevel"/>
    <w:tmpl w:val="BBEE2B5C"/>
    <w:lvl w:ilvl="0">
      <w:start w:val="4"/>
      <w:numFmt w:val="decimal"/>
      <w:lvlText w:val="%1."/>
      <w:lvlJc w:val="left"/>
      <w:pPr>
        <w:ind w:left="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41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3EF500F7"/>
    <w:multiLevelType w:val="hybridMultilevel"/>
    <w:tmpl w:val="8E7EE6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332371"/>
    <w:multiLevelType w:val="multilevel"/>
    <w:tmpl w:val="F54C1E58"/>
    <w:lvl w:ilvl="0">
      <w:start w:val="3"/>
      <w:numFmt w:val="decimal"/>
      <w:lvlText w:val="%1"/>
      <w:lvlJc w:val="left"/>
      <w:pPr>
        <w:ind w:left="3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Restart w:val="0"/>
      <w:lvlText w:val="%1.%2."/>
      <w:lvlJc w:val="left"/>
      <w:pPr>
        <w:ind w:left="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>
    <w:nsid w:val="44DE3FD4"/>
    <w:multiLevelType w:val="multilevel"/>
    <w:tmpl w:val="00FE798E"/>
    <w:lvl w:ilvl="0">
      <w:start w:val="6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7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4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3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0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454537BE"/>
    <w:multiLevelType w:val="multilevel"/>
    <w:tmpl w:val="EAF45298"/>
    <w:lvl w:ilvl="0">
      <w:start w:val="1"/>
      <w:numFmt w:val="decimal"/>
      <w:lvlText w:val="%1."/>
      <w:lvlJc w:val="left"/>
      <w:pPr>
        <w:ind w:left="114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8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00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72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>
    <w:nsid w:val="501922BF"/>
    <w:multiLevelType w:val="hybridMultilevel"/>
    <w:tmpl w:val="14D2FA74"/>
    <w:lvl w:ilvl="0" w:tplc="C2DAA956">
      <w:start w:val="1"/>
      <w:numFmt w:val="bullet"/>
      <w:lvlText w:val="-"/>
      <w:lvlJc w:val="left"/>
      <w:pPr>
        <w:ind w:left="95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BE6B274">
      <w:start w:val="1"/>
      <w:numFmt w:val="bullet"/>
      <w:lvlText w:val="o"/>
      <w:lvlJc w:val="left"/>
      <w:pPr>
        <w:ind w:left="17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B08ED344">
      <w:start w:val="1"/>
      <w:numFmt w:val="bullet"/>
      <w:lvlText w:val="▪"/>
      <w:lvlJc w:val="left"/>
      <w:pPr>
        <w:ind w:left="25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82B4DA08">
      <w:start w:val="1"/>
      <w:numFmt w:val="bullet"/>
      <w:lvlText w:val="•"/>
      <w:lvlJc w:val="left"/>
      <w:pPr>
        <w:ind w:left="32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E8BC1F86">
      <w:start w:val="1"/>
      <w:numFmt w:val="bullet"/>
      <w:lvlText w:val="o"/>
      <w:lvlJc w:val="left"/>
      <w:pPr>
        <w:ind w:left="395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CB38C1B8">
      <w:start w:val="1"/>
      <w:numFmt w:val="bullet"/>
      <w:lvlText w:val="▪"/>
      <w:lvlJc w:val="left"/>
      <w:pPr>
        <w:ind w:left="467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228CC5A6">
      <w:start w:val="1"/>
      <w:numFmt w:val="bullet"/>
      <w:lvlText w:val="•"/>
      <w:lvlJc w:val="left"/>
      <w:pPr>
        <w:ind w:left="539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07106CA8">
      <w:start w:val="1"/>
      <w:numFmt w:val="bullet"/>
      <w:lvlText w:val="o"/>
      <w:lvlJc w:val="left"/>
      <w:pPr>
        <w:ind w:left="611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FBBE4CEC">
      <w:start w:val="1"/>
      <w:numFmt w:val="bullet"/>
      <w:lvlText w:val="▪"/>
      <w:lvlJc w:val="left"/>
      <w:pPr>
        <w:ind w:left="683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>
    <w:nsid w:val="508374BD"/>
    <w:multiLevelType w:val="hybridMultilevel"/>
    <w:tmpl w:val="73EA6C40"/>
    <w:lvl w:ilvl="0" w:tplc="5246BF08">
      <w:start w:val="1"/>
      <w:numFmt w:val="bullet"/>
      <w:lvlText w:val="-"/>
      <w:lvlJc w:val="left"/>
      <w:pPr>
        <w:ind w:left="4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47E7822">
      <w:start w:val="1"/>
      <w:numFmt w:val="bullet"/>
      <w:lvlText w:val="o"/>
      <w:lvlJc w:val="left"/>
      <w:pPr>
        <w:ind w:left="17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AE6E216">
      <w:start w:val="1"/>
      <w:numFmt w:val="bullet"/>
      <w:lvlText w:val="▪"/>
      <w:lvlJc w:val="left"/>
      <w:pPr>
        <w:ind w:left="25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FCE2FCF0">
      <w:start w:val="1"/>
      <w:numFmt w:val="bullet"/>
      <w:lvlText w:val="•"/>
      <w:lvlJc w:val="left"/>
      <w:pPr>
        <w:ind w:left="32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2FDED15A">
      <w:start w:val="1"/>
      <w:numFmt w:val="bullet"/>
      <w:lvlText w:val="o"/>
      <w:lvlJc w:val="left"/>
      <w:pPr>
        <w:ind w:left="39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E78ED8C6">
      <w:start w:val="1"/>
      <w:numFmt w:val="bullet"/>
      <w:lvlText w:val="▪"/>
      <w:lvlJc w:val="left"/>
      <w:pPr>
        <w:ind w:left="46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A2DC711E">
      <w:start w:val="1"/>
      <w:numFmt w:val="bullet"/>
      <w:lvlText w:val="•"/>
      <w:lvlJc w:val="left"/>
      <w:pPr>
        <w:ind w:left="53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237A61FE">
      <w:start w:val="1"/>
      <w:numFmt w:val="bullet"/>
      <w:lvlText w:val="o"/>
      <w:lvlJc w:val="left"/>
      <w:pPr>
        <w:ind w:left="61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E29E7D62">
      <w:start w:val="1"/>
      <w:numFmt w:val="bullet"/>
      <w:lvlText w:val="▪"/>
      <w:lvlJc w:val="left"/>
      <w:pPr>
        <w:ind w:left="68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>
    <w:nsid w:val="53EA772A"/>
    <w:multiLevelType w:val="hybridMultilevel"/>
    <w:tmpl w:val="BACA700C"/>
    <w:lvl w:ilvl="0" w:tplc="12049E96">
      <w:start w:val="1"/>
      <w:numFmt w:val="decimal"/>
      <w:lvlText w:val="%1."/>
      <w:lvlJc w:val="left"/>
      <w:pPr>
        <w:tabs>
          <w:tab w:val="num" w:pos="556"/>
        </w:tabs>
        <w:ind w:left="55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81079CB"/>
    <w:multiLevelType w:val="hybridMultilevel"/>
    <w:tmpl w:val="D9E47EEE"/>
    <w:lvl w:ilvl="0" w:tplc="CA82720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6B502AFF"/>
    <w:multiLevelType w:val="hybridMultilevel"/>
    <w:tmpl w:val="926017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9"/>
  </w:num>
  <w:num w:numId="3">
    <w:abstractNumId w:val="5"/>
  </w:num>
  <w:num w:numId="4">
    <w:abstractNumId w:val="3"/>
  </w:num>
  <w:num w:numId="5">
    <w:abstractNumId w:val="8"/>
  </w:num>
  <w:num w:numId="6">
    <w:abstractNumId w:val="6"/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0"/>
  </w:num>
  <w:num w:numId="13">
    <w:abstractNumId w:val="2"/>
  </w:num>
  <w:num w:numId="14">
    <w:abstractNumId w:val="1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1505F"/>
    <w:rsid w:val="0001572C"/>
    <w:rsid w:val="00027AB3"/>
    <w:rsid w:val="00031F4A"/>
    <w:rsid w:val="000331C7"/>
    <w:rsid w:val="00041E65"/>
    <w:rsid w:val="00042344"/>
    <w:rsid w:val="0004389B"/>
    <w:rsid w:val="00054CD6"/>
    <w:rsid w:val="00055662"/>
    <w:rsid w:val="00056C1B"/>
    <w:rsid w:val="00073AA2"/>
    <w:rsid w:val="00073CF0"/>
    <w:rsid w:val="000767F2"/>
    <w:rsid w:val="000805F0"/>
    <w:rsid w:val="00084365"/>
    <w:rsid w:val="0009087D"/>
    <w:rsid w:val="000973D8"/>
    <w:rsid w:val="00097700"/>
    <w:rsid w:val="000A0F2A"/>
    <w:rsid w:val="000B26F4"/>
    <w:rsid w:val="000B448F"/>
    <w:rsid w:val="000C3EEE"/>
    <w:rsid w:val="000E3796"/>
    <w:rsid w:val="000F2EC1"/>
    <w:rsid w:val="000F40A7"/>
    <w:rsid w:val="000F4336"/>
    <w:rsid w:val="00101DF9"/>
    <w:rsid w:val="00107D2F"/>
    <w:rsid w:val="00110984"/>
    <w:rsid w:val="00110E1B"/>
    <w:rsid w:val="00111C29"/>
    <w:rsid w:val="0011407F"/>
    <w:rsid w:val="001177EC"/>
    <w:rsid w:val="00141F05"/>
    <w:rsid w:val="00150175"/>
    <w:rsid w:val="001547E3"/>
    <w:rsid w:val="00165888"/>
    <w:rsid w:val="00165A0D"/>
    <w:rsid w:val="00172C09"/>
    <w:rsid w:val="0018024A"/>
    <w:rsid w:val="00180F1C"/>
    <w:rsid w:val="001824B9"/>
    <w:rsid w:val="00186A3B"/>
    <w:rsid w:val="0019575E"/>
    <w:rsid w:val="00196FD7"/>
    <w:rsid w:val="001A0EEE"/>
    <w:rsid w:val="001B1CC9"/>
    <w:rsid w:val="001B5690"/>
    <w:rsid w:val="001C1B29"/>
    <w:rsid w:val="001D534F"/>
    <w:rsid w:val="001D580D"/>
    <w:rsid w:val="001E1163"/>
    <w:rsid w:val="001E1E86"/>
    <w:rsid w:val="001E26FF"/>
    <w:rsid w:val="001F019A"/>
    <w:rsid w:val="001F43C4"/>
    <w:rsid w:val="00202B8D"/>
    <w:rsid w:val="00222579"/>
    <w:rsid w:val="002231D6"/>
    <w:rsid w:val="002259F7"/>
    <w:rsid w:val="00226CCD"/>
    <w:rsid w:val="002323CF"/>
    <w:rsid w:val="0023751C"/>
    <w:rsid w:val="00241069"/>
    <w:rsid w:val="00256335"/>
    <w:rsid w:val="002569E1"/>
    <w:rsid w:val="0026406E"/>
    <w:rsid w:val="00273296"/>
    <w:rsid w:val="00277F79"/>
    <w:rsid w:val="00284062"/>
    <w:rsid w:val="002902FE"/>
    <w:rsid w:val="002947D2"/>
    <w:rsid w:val="002A0E10"/>
    <w:rsid w:val="002A3978"/>
    <w:rsid w:val="002A5FF5"/>
    <w:rsid w:val="002B62BB"/>
    <w:rsid w:val="002C1B0C"/>
    <w:rsid w:val="002C42BE"/>
    <w:rsid w:val="002D170E"/>
    <w:rsid w:val="002E059B"/>
    <w:rsid w:val="002E1321"/>
    <w:rsid w:val="002E2571"/>
    <w:rsid w:val="002E59D4"/>
    <w:rsid w:val="00300942"/>
    <w:rsid w:val="0030268F"/>
    <w:rsid w:val="00305046"/>
    <w:rsid w:val="003154B8"/>
    <w:rsid w:val="00330A54"/>
    <w:rsid w:val="00343DB6"/>
    <w:rsid w:val="0034719B"/>
    <w:rsid w:val="0036379D"/>
    <w:rsid w:val="003644A2"/>
    <w:rsid w:val="00372956"/>
    <w:rsid w:val="003844C0"/>
    <w:rsid w:val="00385C25"/>
    <w:rsid w:val="003A220F"/>
    <w:rsid w:val="003A2443"/>
    <w:rsid w:val="003B203A"/>
    <w:rsid w:val="003C2689"/>
    <w:rsid w:val="003D3B7C"/>
    <w:rsid w:val="003D46B3"/>
    <w:rsid w:val="003E1A3D"/>
    <w:rsid w:val="003E4024"/>
    <w:rsid w:val="003F150F"/>
    <w:rsid w:val="003F1BAD"/>
    <w:rsid w:val="003F2B52"/>
    <w:rsid w:val="004039B3"/>
    <w:rsid w:val="00415915"/>
    <w:rsid w:val="00420F1E"/>
    <w:rsid w:val="00433B0A"/>
    <w:rsid w:val="00440E27"/>
    <w:rsid w:val="004415BB"/>
    <w:rsid w:val="00443925"/>
    <w:rsid w:val="004557FD"/>
    <w:rsid w:val="00456419"/>
    <w:rsid w:val="00463126"/>
    <w:rsid w:val="00466801"/>
    <w:rsid w:val="00475C75"/>
    <w:rsid w:val="004810A3"/>
    <w:rsid w:val="00483355"/>
    <w:rsid w:val="0048342C"/>
    <w:rsid w:val="00486E0B"/>
    <w:rsid w:val="00490BD2"/>
    <w:rsid w:val="004931E8"/>
    <w:rsid w:val="004A3B47"/>
    <w:rsid w:val="004A4602"/>
    <w:rsid w:val="004B3BDB"/>
    <w:rsid w:val="004B4081"/>
    <w:rsid w:val="004B4882"/>
    <w:rsid w:val="004C1DD3"/>
    <w:rsid w:val="004C4FB4"/>
    <w:rsid w:val="004D1F44"/>
    <w:rsid w:val="004E193F"/>
    <w:rsid w:val="004F0592"/>
    <w:rsid w:val="004F235E"/>
    <w:rsid w:val="004F5DF4"/>
    <w:rsid w:val="004F6114"/>
    <w:rsid w:val="0050285A"/>
    <w:rsid w:val="00507507"/>
    <w:rsid w:val="005262FA"/>
    <w:rsid w:val="005308C9"/>
    <w:rsid w:val="005313FA"/>
    <w:rsid w:val="00534A4E"/>
    <w:rsid w:val="00543F7E"/>
    <w:rsid w:val="00545E4C"/>
    <w:rsid w:val="005460ED"/>
    <w:rsid w:val="005472FB"/>
    <w:rsid w:val="005534FF"/>
    <w:rsid w:val="005626F7"/>
    <w:rsid w:val="00574D08"/>
    <w:rsid w:val="00582FCB"/>
    <w:rsid w:val="005A1D0F"/>
    <w:rsid w:val="005D6302"/>
    <w:rsid w:val="005E0DEF"/>
    <w:rsid w:val="005F65FC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72BC"/>
    <w:rsid w:val="006513BF"/>
    <w:rsid w:val="00682D85"/>
    <w:rsid w:val="00687E5A"/>
    <w:rsid w:val="00693801"/>
    <w:rsid w:val="006A058B"/>
    <w:rsid w:val="006A5D14"/>
    <w:rsid w:val="006A66DD"/>
    <w:rsid w:val="006B00C5"/>
    <w:rsid w:val="006E6DD2"/>
    <w:rsid w:val="006F1C70"/>
    <w:rsid w:val="006F41A9"/>
    <w:rsid w:val="006F508D"/>
    <w:rsid w:val="006F5488"/>
    <w:rsid w:val="006F742B"/>
    <w:rsid w:val="00700EF3"/>
    <w:rsid w:val="00701D54"/>
    <w:rsid w:val="00705735"/>
    <w:rsid w:val="007062C1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C0069"/>
    <w:rsid w:val="007C4D2B"/>
    <w:rsid w:val="007C5171"/>
    <w:rsid w:val="007C614A"/>
    <w:rsid w:val="007E1508"/>
    <w:rsid w:val="007E3A91"/>
    <w:rsid w:val="008140FE"/>
    <w:rsid w:val="00820412"/>
    <w:rsid w:val="00821B8B"/>
    <w:rsid w:val="00824047"/>
    <w:rsid w:val="00824B38"/>
    <w:rsid w:val="00827786"/>
    <w:rsid w:val="00833AF4"/>
    <w:rsid w:val="00843EDF"/>
    <w:rsid w:val="00850904"/>
    <w:rsid w:val="0085100A"/>
    <w:rsid w:val="00853D43"/>
    <w:rsid w:val="00855B9A"/>
    <w:rsid w:val="00860871"/>
    <w:rsid w:val="0086418C"/>
    <w:rsid w:val="00865869"/>
    <w:rsid w:val="0088489A"/>
    <w:rsid w:val="0089113E"/>
    <w:rsid w:val="0089581A"/>
    <w:rsid w:val="008975E4"/>
    <w:rsid w:val="008A0C0B"/>
    <w:rsid w:val="008A4A18"/>
    <w:rsid w:val="008A5A16"/>
    <w:rsid w:val="008B4991"/>
    <w:rsid w:val="008B5402"/>
    <w:rsid w:val="008C1B07"/>
    <w:rsid w:val="008C278C"/>
    <w:rsid w:val="008C4367"/>
    <w:rsid w:val="008D1196"/>
    <w:rsid w:val="008D7C0D"/>
    <w:rsid w:val="008E0519"/>
    <w:rsid w:val="008E7DAD"/>
    <w:rsid w:val="008F4142"/>
    <w:rsid w:val="00906077"/>
    <w:rsid w:val="00921082"/>
    <w:rsid w:val="00926178"/>
    <w:rsid w:val="009360D7"/>
    <w:rsid w:val="0094101D"/>
    <w:rsid w:val="00941D67"/>
    <w:rsid w:val="00942B1E"/>
    <w:rsid w:val="00945971"/>
    <w:rsid w:val="009551CE"/>
    <w:rsid w:val="00956432"/>
    <w:rsid w:val="00963EFD"/>
    <w:rsid w:val="00971FC6"/>
    <w:rsid w:val="009774BA"/>
    <w:rsid w:val="009805CA"/>
    <w:rsid w:val="00982DC3"/>
    <w:rsid w:val="0099578E"/>
    <w:rsid w:val="009A3025"/>
    <w:rsid w:val="009A5C76"/>
    <w:rsid w:val="009B7DBF"/>
    <w:rsid w:val="009D2707"/>
    <w:rsid w:val="009D4DAD"/>
    <w:rsid w:val="009E0C7E"/>
    <w:rsid w:val="009E378C"/>
    <w:rsid w:val="009E5BB6"/>
    <w:rsid w:val="009E5C0D"/>
    <w:rsid w:val="00A03180"/>
    <w:rsid w:val="00A05EC8"/>
    <w:rsid w:val="00A068F3"/>
    <w:rsid w:val="00A111A9"/>
    <w:rsid w:val="00A11DFE"/>
    <w:rsid w:val="00A13280"/>
    <w:rsid w:val="00A13ACD"/>
    <w:rsid w:val="00A345B8"/>
    <w:rsid w:val="00A36727"/>
    <w:rsid w:val="00A40833"/>
    <w:rsid w:val="00A43B9D"/>
    <w:rsid w:val="00A45B3A"/>
    <w:rsid w:val="00A5069B"/>
    <w:rsid w:val="00A54156"/>
    <w:rsid w:val="00A5584D"/>
    <w:rsid w:val="00A57CAE"/>
    <w:rsid w:val="00A66B41"/>
    <w:rsid w:val="00A7509D"/>
    <w:rsid w:val="00A81462"/>
    <w:rsid w:val="00A860C4"/>
    <w:rsid w:val="00A875DE"/>
    <w:rsid w:val="00A8769B"/>
    <w:rsid w:val="00A95012"/>
    <w:rsid w:val="00A951EC"/>
    <w:rsid w:val="00A95746"/>
    <w:rsid w:val="00AA6C9C"/>
    <w:rsid w:val="00AB3E01"/>
    <w:rsid w:val="00AB7A56"/>
    <w:rsid w:val="00AD0D8B"/>
    <w:rsid w:val="00AD440C"/>
    <w:rsid w:val="00AE3E8F"/>
    <w:rsid w:val="00AE3F00"/>
    <w:rsid w:val="00AF0D11"/>
    <w:rsid w:val="00AF430C"/>
    <w:rsid w:val="00AF6449"/>
    <w:rsid w:val="00B00F7D"/>
    <w:rsid w:val="00B06364"/>
    <w:rsid w:val="00B13FEE"/>
    <w:rsid w:val="00B21358"/>
    <w:rsid w:val="00B21865"/>
    <w:rsid w:val="00B2574A"/>
    <w:rsid w:val="00B34379"/>
    <w:rsid w:val="00B44BCB"/>
    <w:rsid w:val="00B53620"/>
    <w:rsid w:val="00B53E20"/>
    <w:rsid w:val="00B65B4E"/>
    <w:rsid w:val="00B67E88"/>
    <w:rsid w:val="00B75AEC"/>
    <w:rsid w:val="00B773D5"/>
    <w:rsid w:val="00B835AA"/>
    <w:rsid w:val="00B8749D"/>
    <w:rsid w:val="00BA4055"/>
    <w:rsid w:val="00BB5E57"/>
    <w:rsid w:val="00BC0202"/>
    <w:rsid w:val="00BC462D"/>
    <w:rsid w:val="00BC7039"/>
    <w:rsid w:val="00BD03B9"/>
    <w:rsid w:val="00BD6204"/>
    <w:rsid w:val="00BD6662"/>
    <w:rsid w:val="00BF2C0F"/>
    <w:rsid w:val="00BF66BF"/>
    <w:rsid w:val="00C00F8A"/>
    <w:rsid w:val="00C02DDA"/>
    <w:rsid w:val="00C05DA3"/>
    <w:rsid w:val="00C11377"/>
    <w:rsid w:val="00C1677F"/>
    <w:rsid w:val="00C22B87"/>
    <w:rsid w:val="00C24624"/>
    <w:rsid w:val="00C33FB2"/>
    <w:rsid w:val="00C44F8D"/>
    <w:rsid w:val="00C54E19"/>
    <w:rsid w:val="00C57B6C"/>
    <w:rsid w:val="00C60728"/>
    <w:rsid w:val="00C679C1"/>
    <w:rsid w:val="00C764A9"/>
    <w:rsid w:val="00C76763"/>
    <w:rsid w:val="00C76A78"/>
    <w:rsid w:val="00C839B4"/>
    <w:rsid w:val="00C92064"/>
    <w:rsid w:val="00CA54E9"/>
    <w:rsid w:val="00CB2E6D"/>
    <w:rsid w:val="00CB37DD"/>
    <w:rsid w:val="00CD2BBD"/>
    <w:rsid w:val="00CD49C1"/>
    <w:rsid w:val="00CE1E5F"/>
    <w:rsid w:val="00CE61E1"/>
    <w:rsid w:val="00CF1E89"/>
    <w:rsid w:val="00CF4E15"/>
    <w:rsid w:val="00CF5201"/>
    <w:rsid w:val="00D00F97"/>
    <w:rsid w:val="00D02D59"/>
    <w:rsid w:val="00D11104"/>
    <w:rsid w:val="00D22941"/>
    <w:rsid w:val="00D22EDE"/>
    <w:rsid w:val="00D313EF"/>
    <w:rsid w:val="00D31C04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176E"/>
    <w:rsid w:val="00D84FC6"/>
    <w:rsid w:val="00D85AF4"/>
    <w:rsid w:val="00D871B6"/>
    <w:rsid w:val="00D8776F"/>
    <w:rsid w:val="00D92E28"/>
    <w:rsid w:val="00DA2F7F"/>
    <w:rsid w:val="00DA65EA"/>
    <w:rsid w:val="00DB2949"/>
    <w:rsid w:val="00DC1C85"/>
    <w:rsid w:val="00DC5604"/>
    <w:rsid w:val="00DC708D"/>
    <w:rsid w:val="00DD2387"/>
    <w:rsid w:val="00DD67B5"/>
    <w:rsid w:val="00DD6A67"/>
    <w:rsid w:val="00DD6FA6"/>
    <w:rsid w:val="00DE535D"/>
    <w:rsid w:val="00DF5959"/>
    <w:rsid w:val="00E00061"/>
    <w:rsid w:val="00E03426"/>
    <w:rsid w:val="00E034E5"/>
    <w:rsid w:val="00E04A4C"/>
    <w:rsid w:val="00E11A7C"/>
    <w:rsid w:val="00E160C8"/>
    <w:rsid w:val="00E27495"/>
    <w:rsid w:val="00E27973"/>
    <w:rsid w:val="00E27FE1"/>
    <w:rsid w:val="00E31035"/>
    <w:rsid w:val="00E32975"/>
    <w:rsid w:val="00E3621B"/>
    <w:rsid w:val="00E36AEA"/>
    <w:rsid w:val="00E5352E"/>
    <w:rsid w:val="00E5515B"/>
    <w:rsid w:val="00E5651A"/>
    <w:rsid w:val="00E62FFE"/>
    <w:rsid w:val="00E64C7A"/>
    <w:rsid w:val="00E75D1D"/>
    <w:rsid w:val="00E84D09"/>
    <w:rsid w:val="00E978B3"/>
    <w:rsid w:val="00EA01C7"/>
    <w:rsid w:val="00EB01C3"/>
    <w:rsid w:val="00EB15FA"/>
    <w:rsid w:val="00EB2032"/>
    <w:rsid w:val="00EB7BB2"/>
    <w:rsid w:val="00EC16E8"/>
    <w:rsid w:val="00EC6618"/>
    <w:rsid w:val="00ED2AD7"/>
    <w:rsid w:val="00EF166A"/>
    <w:rsid w:val="00F01C42"/>
    <w:rsid w:val="00F04D29"/>
    <w:rsid w:val="00F04E65"/>
    <w:rsid w:val="00F059B0"/>
    <w:rsid w:val="00F06B55"/>
    <w:rsid w:val="00F14C10"/>
    <w:rsid w:val="00F164EA"/>
    <w:rsid w:val="00F23570"/>
    <w:rsid w:val="00F25B09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4C82"/>
    <w:rsid w:val="00F930DC"/>
    <w:rsid w:val="00FA0BE0"/>
    <w:rsid w:val="00FB6E7C"/>
    <w:rsid w:val="00FC682C"/>
    <w:rsid w:val="00FD48B8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CD6"/>
  </w:style>
  <w:style w:type="paragraph" w:styleId="1">
    <w:name w:val="heading 1"/>
    <w:basedOn w:val="a"/>
    <w:link w:val="10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uiPriority w:val="34"/>
    <w:qFormat/>
    <w:rsid w:val="005460ED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link w:val="a9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Body Text Indent"/>
    <w:basedOn w:val="a"/>
    <w:link w:val="ab"/>
    <w:semiHidden/>
    <w:unhideWhenUsed/>
    <w:rsid w:val="00B2574A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semiHidden/>
    <w:rsid w:val="00B2574A"/>
  </w:style>
  <w:style w:type="character" w:customStyle="1" w:styleId="20">
    <w:name w:val="Заголовок 2 Знак"/>
    <w:basedOn w:val="a0"/>
    <w:link w:val="2"/>
    <w:semiHidden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c">
    <w:name w:val="FollowedHyperlink"/>
    <w:basedOn w:val="a0"/>
    <w:uiPriority w:val="99"/>
    <w:semiHidden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d">
    <w:name w:val="Balloon Text"/>
    <w:basedOn w:val="a"/>
    <w:link w:val="ae"/>
    <w:semiHidden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semiHidden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semiHidden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0">
    <w:name w:val="header"/>
    <w:basedOn w:val="a"/>
    <w:link w:val="af1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uiPriority w:val="99"/>
    <w:rsid w:val="009A5C76"/>
  </w:style>
  <w:style w:type="paragraph" w:styleId="af2">
    <w:name w:val="footer"/>
    <w:basedOn w:val="a"/>
    <w:link w:val="af3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9A5C76"/>
  </w:style>
  <w:style w:type="table" w:styleId="af4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Title"/>
    <w:basedOn w:val="a"/>
    <w:link w:val="af6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6">
    <w:name w:val="Название Знак"/>
    <w:basedOn w:val="a0"/>
    <w:link w:val="af5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9">
    <w:name w:val="Без интервала Знак"/>
    <w:link w:val="a8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7">
    <w:name w:val="footnote text"/>
    <w:basedOn w:val="a"/>
    <w:link w:val="14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8">
    <w:name w:val="Текст сноски Знак"/>
    <w:basedOn w:val="a0"/>
    <w:uiPriority w:val="99"/>
    <w:semiHidden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7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9">
    <w:name w:val="annotation text"/>
    <w:basedOn w:val="a"/>
    <w:link w:val="afa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a">
    <w:name w:val="Текст примечания Знак"/>
    <w:basedOn w:val="a0"/>
    <w:link w:val="af9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b">
    <w:name w:val="annotation subject"/>
    <w:basedOn w:val="af9"/>
    <w:next w:val="af9"/>
    <w:link w:val="afc"/>
    <w:uiPriority w:val="99"/>
    <w:semiHidden/>
    <w:unhideWhenUsed/>
    <w:rsid w:val="00F23570"/>
    <w:rPr>
      <w:b/>
      <w:bCs/>
    </w:rPr>
  </w:style>
  <w:style w:type="character" w:customStyle="1" w:styleId="afc">
    <w:name w:val="Тема примечания Знак"/>
    <w:basedOn w:val="afa"/>
    <w:link w:val="afb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d">
    <w:name w:val="footnote reference"/>
    <w:uiPriority w:val="99"/>
    <w:semiHidden/>
    <w:unhideWhenUsed/>
    <w:rsid w:val="00F23570"/>
    <w:rPr>
      <w:vertAlign w:val="superscript"/>
    </w:rPr>
  </w:style>
  <w:style w:type="paragraph" w:customStyle="1" w:styleId="ConsPlusTitle">
    <w:name w:val="ConsPlusTitle"/>
    <w:uiPriority w:val="99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e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uiPriority w:val="99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">
    <w:name w:val="Основной текст (5)_"/>
    <w:basedOn w:val="a0"/>
    <w:link w:val="50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0">
    <w:name w:val="Основной текст (5)"/>
    <w:basedOn w:val="a"/>
    <w:link w:val="5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AA6C9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AA6C9C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AA6C9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AA6C9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AA6C9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0">
    <w:name w:val="Strong"/>
    <w:basedOn w:val="a0"/>
    <w:qFormat/>
    <w:rsid w:val="002323CF"/>
    <w:rPr>
      <w:b/>
      <w:bCs/>
    </w:rPr>
  </w:style>
  <w:style w:type="paragraph" w:customStyle="1" w:styleId="aff1">
    <w:name w:val="Нормальный (таблица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ff2">
    <w:name w:val="Таблицы (моноширинный)"/>
    <w:basedOn w:val="a"/>
    <w:next w:val="a"/>
    <w:uiPriority w:val="99"/>
    <w:rsid w:val="002323C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character" w:customStyle="1" w:styleId="aff3">
    <w:name w:val="Гипертекстовая ссылка"/>
    <w:rsid w:val="00475C75"/>
    <w:rPr>
      <w:b/>
      <w:color w:val="008000"/>
    </w:rPr>
  </w:style>
  <w:style w:type="paragraph" w:customStyle="1" w:styleId="aff4">
    <w:name w:val="Знак Знак Знак Знак"/>
    <w:basedOn w:val="a"/>
    <w:rsid w:val="005308C9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cmd">
    <w:name w:val="cmd"/>
    <w:rsid w:val="000767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53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3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3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4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ravo-search.minjust.ru/content/act/75934923-f2c9-48dc-8433-149ef8b0a904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pravo-search.minjust.ru/content/act/0081b1a7-fc8c-4c05-8ac5-b0f654d3ad06.html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pravo-search.minjust.ru/content/act/b5e7e5f0-21b3-44d9-b353-9b7428f41d6c.htm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avo-search.minjust.ru/content/act/8f21b21c-a408-42c4-b9fe-a939b863c84a.html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70CBA5-9DD2-4E4B-95AF-ECEE4A5F2F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89</TotalTime>
  <Pages>4</Pages>
  <Words>1897</Words>
  <Characters>10819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90</cp:revision>
  <cp:lastPrinted>2020-08-10T04:29:00Z</cp:lastPrinted>
  <dcterms:created xsi:type="dcterms:W3CDTF">2021-02-26T05:08:00Z</dcterms:created>
  <dcterms:modified xsi:type="dcterms:W3CDTF">2025-06-09T03:13:00Z</dcterms:modified>
</cp:coreProperties>
</file>