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25F" w:rsidRPr="00DF473A" w:rsidRDefault="00C6525F">
      <w:pPr>
        <w:rPr>
          <w:b/>
          <w:sz w:val="28"/>
          <w:szCs w:val="28"/>
        </w:rPr>
      </w:pPr>
      <w:r w:rsidRPr="00C6525F">
        <w:rPr>
          <w:rFonts w:cs="Calibri"/>
          <w:lang w:eastAsia="ru-RU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C6525F">
        <w:rPr>
          <w:rFonts w:cs="Calibri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6" o:title=""/>
            <v:path textboxrect="0,0,0,0"/>
          </v:shape>
        </w:pict>
      </w:r>
    </w:p>
    <w:p w:rsidR="00C6525F" w:rsidRDefault="00C652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5F" w:rsidRDefault="00DF4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Цифровые технологии становятся привычными для новосибирцев</w:t>
      </w:r>
    </w:p>
    <w:p w:rsidR="00C6525F" w:rsidRDefault="00C652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25F" w:rsidRDefault="00DF47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регистрация прав и сделок с недвижимым имуществом стартовала 10 лет назад. За прошедший период не только были усовершенствованы самые первые сервисы и разработаны новые, но и повысилась «цифровая грамотность» населения. Об этом свидетельствуют </w:t>
      </w:r>
      <w:r>
        <w:rPr>
          <w:rFonts w:ascii="Times New Roman" w:hAnsi="Times New Roman" w:cs="Times New Roman"/>
          <w:sz w:val="28"/>
          <w:szCs w:val="28"/>
        </w:rPr>
        <w:t>статистические данные, полученные Управлением Росреестра по Новосибирской области.</w:t>
      </w:r>
    </w:p>
    <w:p w:rsidR="00C6525F" w:rsidRDefault="00DF47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новосибирский Росреестр сегодня поступает более 60% заявлений о регистрации прав и сделок с недвижимостью в электронном виде, за последние 5 лет эта доля увеличилась вдвое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6525F" w:rsidRDefault="00DF47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Дистанционный способ получения услуг Росреестра наиболее популярен для покупателей строящегося жилья, а также при приобретении объектов недвижимости с помощью ипотеки.</w:t>
      </w:r>
    </w:p>
    <w:p w:rsidR="00C6525F" w:rsidRDefault="00DF47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97% договоров участия в долевом строительстве поступает на регистрацию в новосиби</w:t>
      </w:r>
      <w:r>
        <w:rPr>
          <w:rFonts w:ascii="Times New Roman" w:hAnsi="Times New Roman" w:cs="Times New Roman"/>
          <w:sz w:val="28"/>
          <w:szCs w:val="28"/>
        </w:rPr>
        <w:t xml:space="preserve">рский Росреестр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онлайн-обращений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5 лет выросла на 40%.</w:t>
      </w:r>
    </w:p>
    <w:p w:rsidR="00C6525F" w:rsidRDefault="00DF47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Свыше 80% ипотек сегодня регистрируется в электронном виде, что почти в 2 раза больше, чем в 2021 году, при этом срок регистрации таких сделок, как правило, не превышает одного дня.</w:t>
      </w:r>
    </w:p>
    <w:p w:rsidR="00C6525F" w:rsidRDefault="00DF47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Стоит вспомнить и об электронных способах получения сведений из Единого государственного реестре недвижимости (ЕГРН), которые прочно вошли в жизнь новосибирцев.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Сегодня практически все сведения о недвижимости жители региона, представители бизнеса, органов</w:t>
      </w:r>
      <w:r>
        <w:rPr>
          <w:rFonts w:ascii="Times New Roman" w:hAnsi="Times New Roman" w:cs="Times New Roman"/>
          <w:sz w:val="28"/>
          <w:szCs w:val="28"/>
        </w:rPr>
        <w:t xml:space="preserve"> власти и местного самоуправления получают с помощью электронных сервисов, круглосуточно, в короткие сроки - практически в режиме онлайн: в течение 2025 года региональным филиалом ППК «Роскадастр» выдано почти 3 миллиона сведений из ЕГРН, 97% из них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</w:t>
      </w:r>
      <w:r>
        <w:rPr>
          <w:rFonts w:ascii="Times New Roman" w:hAnsi="Times New Roman" w:cs="Times New Roman"/>
          <w:sz w:val="28"/>
          <w:szCs w:val="28"/>
        </w:rPr>
        <w:t>тронно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6525F" w:rsidRDefault="00DF473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«Положительная динамика статистических показателей отражает не только эффективность цифровых решений в области оказания услуг Росреестра, но и свидетельствует о повышении доверия граждан к электронным услугам»</w:t>
      </w:r>
      <w:r>
        <w:rPr>
          <w:rFonts w:ascii="Times New Roman" w:hAnsi="Times New Roman" w:cs="Times New Roman"/>
          <w:sz w:val="28"/>
          <w:szCs w:val="28"/>
        </w:rPr>
        <w:t>, - отмечает руководитель Управления Ро</w:t>
      </w:r>
      <w:r>
        <w:rPr>
          <w:rFonts w:ascii="Times New Roman" w:hAnsi="Times New Roman" w:cs="Times New Roman"/>
          <w:sz w:val="28"/>
          <w:szCs w:val="28"/>
        </w:rPr>
        <w:t xml:space="preserve">среестра по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Светлана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Рягузова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6525F" w:rsidRDefault="00DF47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Эти слова подтверждают и результаты опроса, проведенного в третьем квартале 2025 года по инициативе Общественного совета при новосибирском Росреестре Научно-исследовательской лабораторией «Центр социоло</w:t>
      </w:r>
      <w:r>
        <w:rPr>
          <w:rFonts w:ascii="Times New Roman" w:hAnsi="Times New Roman" w:cs="Times New Roman"/>
          <w:sz w:val="28"/>
          <w:szCs w:val="28"/>
        </w:rPr>
        <w:t>гических исследований» Сибирского института управления – филиала Российской академии народного хозяйства и государственной службы при Президенте Российской Федерации.</w:t>
      </w:r>
      <w:proofErr w:type="gramEnd"/>
    </w:p>
    <w:p w:rsidR="00C6525F" w:rsidRDefault="00DF473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словам заведующей лабораторией, председателя Общественного совета при Управлении Росре</w:t>
      </w:r>
      <w:r>
        <w:rPr>
          <w:rFonts w:ascii="Times New Roman" w:hAnsi="Times New Roman" w:cs="Times New Roman"/>
          <w:sz w:val="28"/>
          <w:szCs w:val="28"/>
        </w:rPr>
        <w:t xml:space="preserve">естра </w:t>
      </w:r>
      <w:r>
        <w:rPr>
          <w:rFonts w:ascii="Times New Roman" w:hAnsi="Times New Roman" w:cs="Times New Roman"/>
          <w:b/>
          <w:sz w:val="28"/>
          <w:szCs w:val="28"/>
        </w:rPr>
        <w:t>Надежды Вавилиной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«За последние три года существенно изменилось представление о том, что электронные источники получения услуг являются ненадежными: если в 2023 году об этом говорили 16% получателей услуг в электронном виде, то в 2025 году таких ока</w:t>
      </w:r>
      <w:r>
        <w:rPr>
          <w:rFonts w:ascii="Times New Roman" w:hAnsi="Times New Roman" w:cs="Times New Roman"/>
          <w:i/>
          <w:sz w:val="28"/>
          <w:szCs w:val="28"/>
        </w:rPr>
        <w:t>залось только 2%. Доступными и удобными назвали электронные услуги Росреестра 92% участников опроса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.»</w:t>
      </w:r>
      <w:proofErr w:type="gramEnd"/>
    </w:p>
    <w:p w:rsidR="00C6525F" w:rsidRDefault="00DF47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Кстати, в 2025 году Новосибирская область вошла в пятерку лидеров цифровой трансформации в России.</w:t>
      </w:r>
    </w:p>
    <w:p w:rsidR="00C6525F" w:rsidRDefault="00DF47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undefined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Напоминаем, что в новосибирском Росреестре действует Шк</w:t>
      </w:r>
      <w:r>
        <w:rPr>
          <w:rFonts w:ascii="Times New Roman" w:hAnsi="Times New Roman" w:cs="Times New Roman"/>
          <w:sz w:val="28"/>
          <w:szCs w:val="28"/>
        </w:rPr>
        <w:t>ола электронных услуг, в которую может обратиться любой желающий и получить бесплатную практическую помощь в использовании электронных сервисов Росреестра как для получения сведений из реестра недвижимости, так и для подачи документов для оформления земель</w:t>
      </w:r>
      <w:r>
        <w:rPr>
          <w:rFonts w:ascii="Times New Roman" w:hAnsi="Times New Roman" w:cs="Times New Roman"/>
          <w:sz w:val="28"/>
          <w:szCs w:val="28"/>
        </w:rPr>
        <w:t>ного участка, дома, квартиры либо незавершенного строительством объекта.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Запись по телефонам:                                             8 (383) 211 21 15 или 252 09 86 (с понедельника по пятницу с 8.00 до 16.00).</w:t>
      </w:r>
    </w:p>
    <w:p w:rsidR="00C6525F" w:rsidRDefault="00DF47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Новосибирский Росреестр рекомендует испол</w:t>
      </w:r>
      <w:r>
        <w:rPr>
          <w:rFonts w:ascii="Times New Roman" w:hAnsi="Times New Roman" w:cs="Times New Roman"/>
          <w:sz w:val="28"/>
          <w:szCs w:val="28"/>
        </w:rPr>
        <w:t>ьзовать только официальные источники: сайт Росреестра, портал Госуслуг, Единая цифровая платформа «Национальная система пространственных данных».</w:t>
      </w:r>
    </w:p>
    <w:p w:rsidR="00C6525F" w:rsidRDefault="00C6525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25F" w:rsidRDefault="00C6525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25F" w:rsidRDefault="00C6525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25F" w:rsidRDefault="00DF473A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C6525F" w:rsidRDefault="00DF473A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C6525F" w:rsidRDefault="00C6525F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C6525F" w:rsidRDefault="00C6525F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C6525F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C6525F" w:rsidRDefault="00DF473A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C6525F" w:rsidRDefault="00DF473A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</w:t>
      </w:r>
      <w:r>
        <w:rPr>
          <w:rFonts w:ascii="Segoe UI" w:hAnsi="Segoe UI" w:cs="Segoe UI"/>
          <w:sz w:val="18"/>
          <w:szCs w:val="18"/>
        </w:rPr>
        <w:t xml:space="preserve">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</w:t>
      </w:r>
      <w:r>
        <w:rPr>
          <w:rFonts w:ascii="Segoe UI" w:hAnsi="Segoe UI" w:cs="Segoe UI"/>
          <w:sz w:val="18"/>
          <w:szCs w:val="18"/>
        </w:rPr>
        <w:t xml:space="preserve">регистрации прав на </w:t>
      </w:r>
      <w:r>
        <w:rPr>
          <w:rFonts w:ascii="Segoe UI" w:hAnsi="Segoe UI" w:cs="Segoe UI"/>
          <w:sz w:val="18"/>
          <w:szCs w:val="18"/>
        </w:rPr>
        <w:lastRenderedPageBreak/>
        <w:t>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</w:t>
      </w:r>
      <w:r>
        <w:rPr>
          <w:rFonts w:ascii="Segoe UI" w:hAnsi="Segoe UI" w:cs="Segoe UI"/>
          <w:sz w:val="18"/>
          <w:szCs w:val="18"/>
        </w:rPr>
        <w:t>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</w:t>
      </w:r>
      <w:r>
        <w:rPr>
          <w:rFonts w:ascii="Segoe UI" w:hAnsi="Segoe UI" w:cs="Segoe UI"/>
          <w:sz w:val="18"/>
          <w:szCs w:val="18"/>
        </w:rPr>
        <w:t xml:space="preserve">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C6525F" w:rsidRDefault="00C6525F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C6525F" w:rsidRDefault="00DF473A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C6525F" w:rsidRDefault="00DF473A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</w:t>
      </w:r>
      <w:r>
        <w:rPr>
          <w:rFonts w:ascii="Segoe UI" w:hAnsi="Segoe UI" w:cs="Segoe UI"/>
          <w:sz w:val="18"/>
          <w:szCs w:val="18"/>
        </w:rPr>
        <w:t>ти</w:t>
      </w:r>
    </w:p>
    <w:p w:rsidR="00C6525F" w:rsidRDefault="00DF473A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C6525F" w:rsidRDefault="00DF473A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DF473A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C6525F" w:rsidRDefault="00C6525F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7" w:history="1">
        <w:r w:rsidR="00DF473A">
          <w:rPr>
            <w:rStyle w:val="10"/>
            <w:rFonts w:ascii="Segoe UI" w:hAnsi="Segoe UI" w:cs="Segoe UI"/>
            <w:sz w:val="18"/>
            <w:szCs w:val="20"/>
            <w:lang w:val="en-US"/>
          </w:rPr>
          <w:t>oko</w:t>
        </w:r>
        <w:r w:rsidR="00DF473A" w:rsidRPr="00DF473A">
          <w:rPr>
            <w:rStyle w:val="10"/>
            <w:rFonts w:ascii="Segoe UI" w:hAnsi="Segoe UI" w:cs="Segoe UI"/>
            <w:sz w:val="18"/>
            <w:szCs w:val="20"/>
          </w:rPr>
          <w:t>@</w:t>
        </w:r>
        <w:r w:rsidR="00DF473A">
          <w:rPr>
            <w:rStyle w:val="10"/>
            <w:rFonts w:ascii="Segoe UI" w:hAnsi="Segoe UI" w:cs="Segoe UI"/>
            <w:sz w:val="18"/>
            <w:szCs w:val="20"/>
            <w:lang w:val="en-US"/>
          </w:rPr>
          <w:t>r</w:t>
        </w:r>
        <w:r w:rsidR="00DF473A">
          <w:rPr>
            <w:rStyle w:val="10"/>
            <w:rFonts w:ascii="Segoe UI" w:hAnsi="Segoe UI" w:cs="Segoe UI"/>
            <w:sz w:val="18"/>
            <w:szCs w:val="20"/>
          </w:rPr>
          <w:t>54</w:t>
        </w:r>
        <w:r w:rsidR="00DF473A" w:rsidRPr="00DF473A">
          <w:rPr>
            <w:rStyle w:val="10"/>
            <w:rFonts w:ascii="Segoe UI" w:hAnsi="Segoe UI" w:cs="Segoe UI"/>
            <w:sz w:val="18"/>
            <w:szCs w:val="20"/>
          </w:rPr>
          <w:t>.</w:t>
        </w:r>
        <w:r w:rsidR="00DF473A">
          <w:rPr>
            <w:rStyle w:val="10"/>
            <w:rFonts w:ascii="Segoe UI" w:hAnsi="Segoe UI" w:cs="Segoe UI"/>
            <w:sz w:val="18"/>
            <w:szCs w:val="20"/>
            <w:lang w:val="en-US"/>
          </w:rPr>
          <w:t>rosreestr</w:t>
        </w:r>
        <w:r w:rsidR="00DF473A" w:rsidRPr="00DF473A">
          <w:rPr>
            <w:rStyle w:val="10"/>
            <w:rFonts w:ascii="Segoe UI" w:hAnsi="Segoe UI" w:cs="Segoe UI"/>
            <w:sz w:val="18"/>
            <w:szCs w:val="20"/>
          </w:rPr>
          <w:t>.</w:t>
        </w:r>
        <w:r w:rsidR="00DF473A">
          <w:rPr>
            <w:rStyle w:val="10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DF473A" w:rsidRPr="00DF473A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C6525F" w:rsidRPr="00DF473A" w:rsidRDefault="00DF473A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DF473A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8" w:history="1">
        <w:r w:rsidRPr="00DF473A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C6525F" w:rsidRDefault="00DF473A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9" w:history="1">
        <w:r w:rsidRPr="00DF473A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0" w:history="1">
        <w:r>
          <w:rPr>
            <w:rStyle w:val="10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10"/>
          <w:rFonts w:ascii="Segoe UI" w:hAnsi="Segoe UI" w:cs="Segoe UI"/>
          <w:sz w:val="18"/>
          <w:szCs w:val="18"/>
        </w:rPr>
        <w:t xml:space="preserve">, </w:t>
      </w:r>
      <w:hyperlink r:id="rId11" w:history="1">
        <w:proofErr w:type="spellStart"/>
        <w:r w:rsidRPr="00DF473A">
          <w:rPr>
            <w:rStyle w:val="10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10"/>
            <w:rFonts w:ascii="Segoe UI" w:hAnsi="Segoe UI" w:cs="Segoe UI"/>
            <w:sz w:val="20"/>
            <w:szCs w:val="20"/>
          </w:rPr>
          <w:t>.</w:t>
        </w:r>
        <w:r w:rsidRPr="00DF473A">
          <w:rPr>
            <w:rStyle w:val="10"/>
            <w:rFonts w:ascii="Segoe UI" w:hAnsi="Segoe UI" w:cs="Segoe UI"/>
            <w:sz w:val="20"/>
            <w:szCs w:val="20"/>
          </w:rPr>
          <w:t>Д</w:t>
        </w:r>
        <w:proofErr w:type="gramEnd"/>
        <w:r w:rsidRPr="00DF473A">
          <w:rPr>
            <w:rStyle w:val="10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10"/>
          <w:rFonts w:ascii="Segoe UI" w:hAnsi="Segoe UI" w:cs="Segoe UI"/>
          <w:sz w:val="20"/>
          <w:szCs w:val="20"/>
        </w:rPr>
        <w:t xml:space="preserve">, </w:t>
      </w:r>
      <w:hyperlink r:id="rId12" w:history="1">
        <w:proofErr w:type="spellStart"/>
        <w:r>
          <w:rPr>
            <w:rStyle w:val="10"/>
            <w:rFonts w:ascii="Segoe UI" w:hAnsi="Segoe UI" w:cs="Segoe UI"/>
            <w:sz w:val="20"/>
          </w:rPr>
          <w:t>Телеграм</w:t>
        </w:r>
        <w:proofErr w:type="spellEnd"/>
      </w:hyperlink>
    </w:p>
    <w:p w:rsidR="00C6525F" w:rsidRDefault="00C6525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25F" w:rsidRDefault="00C6525F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C6525F" w:rsidSect="00C65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25F" w:rsidRDefault="00DF473A">
      <w:pPr>
        <w:spacing w:after="0" w:line="240" w:lineRule="auto"/>
      </w:pPr>
      <w:r>
        <w:separator/>
      </w:r>
    </w:p>
  </w:endnote>
  <w:endnote w:type="continuationSeparator" w:id="0">
    <w:p w:rsidR="00C6525F" w:rsidRDefault="00DF4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25F" w:rsidRDefault="00DF473A">
      <w:pPr>
        <w:spacing w:after="0" w:line="240" w:lineRule="auto"/>
      </w:pPr>
      <w:r>
        <w:separator/>
      </w:r>
    </w:p>
  </w:footnote>
  <w:footnote w:type="continuationSeparator" w:id="0">
    <w:p w:rsidR="00C6525F" w:rsidRDefault="00DF47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25F"/>
    <w:rsid w:val="00C6525F"/>
    <w:rsid w:val="00DF4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6525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C6525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6525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6525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6525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6525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6525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6525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6525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6525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6525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C6525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6525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6525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6525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C6525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6525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6525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6525F"/>
    <w:pPr>
      <w:ind w:left="720"/>
      <w:contextualSpacing/>
    </w:pPr>
  </w:style>
  <w:style w:type="paragraph" w:styleId="a4">
    <w:name w:val="No Spacing"/>
    <w:uiPriority w:val="1"/>
    <w:qFormat/>
    <w:rsid w:val="00C6525F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C6525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C6525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6525F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6525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6525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6525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6525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6525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6525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C6525F"/>
  </w:style>
  <w:style w:type="paragraph" w:customStyle="1" w:styleId="Footer">
    <w:name w:val="Footer"/>
    <w:basedOn w:val="a"/>
    <w:link w:val="CaptionChar"/>
    <w:uiPriority w:val="99"/>
    <w:unhideWhenUsed/>
    <w:rsid w:val="00C6525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C6525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6525F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6525F"/>
  </w:style>
  <w:style w:type="table" w:customStyle="1" w:styleId="TableGridLight">
    <w:name w:val="Table Grid Light"/>
    <w:basedOn w:val="a1"/>
    <w:uiPriority w:val="59"/>
    <w:rsid w:val="00C6525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6525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652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6525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6525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6525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6525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6525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6525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6525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6525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6525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6525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6525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6525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6525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6525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65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C6525F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C6525F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C6525F"/>
    <w:rPr>
      <w:sz w:val="18"/>
    </w:rPr>
  </w:style>
  <w:style w:type="character" w:styleId="ae">
    <w:name w:val="footnote reference"/>
    <w:basedOn w:val="a0"/>
    <w:uiPriority w:val="99"/>
    <w:unhideWhenUsed/>
    <w:rsid w:val="00C6525F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C6525F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C6525F"/>
    <w:rPr>
      <w:sz w:val="20"/>
    </w:rPr>
  </w:style>
  <w:style w:type="character" w:styleId="af1">
    <w:name w:val="endnote reference"/>
    <w:basedOn w:val="a0"/>
    <w:uiPriority w:val="99"/>
    <w:semiHidden/>
    <w:unhideWhenUsed/>
    <w:rsid w:val="00C6525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6525F"/>
    <w:pPr>
      <w:spacing w:after="57"/>
    </w:pPr>
  </w:style>
  <w:style w:type="paragraph" w:styleId="21">
    <w:name w:val="toc 2"/>
    <w:basedOn w:val="a"/>
    <w:next w:val="a"/>
    <w:uiPriority w:val="39"/>
    <w:unhideWhenUsed/>
    <w:rsid w:val="00C6525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6525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6525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6525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6525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6525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6525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6525F"/>
    <w:pPr>
      <w:spacing w:after="57"/>
      <w:ind w:left="2268"/>
    </w:pPr>
  </w:style>
  <w:style w:type="paragraph" w:styleId="af2">
    <w:name w:val="TOC Heading"/>
    <w:uiPriority w:val="39"/>
    <w:unhideWhenUsed/>
    <w:rsid w:val="00C6525F"/>
  </w:style>
  <w:style w:type="paragraph" w:styleId="af3">
    <w:name w:val="table of figures"/>
    <w:basedOn w:val="a"/>
    <w:next w:val="a"/>
    <w:uiPriority w:val="99"/>
    <w:unhideWhenUsed/>
    <w:rsid w:val="00C6525F"/>
    <w:pPr>
      <w:spacing w:after="0"/>
    </w:pPr>
  </w:style>
  <w:style w:type="table" w:styleId="af4">
    <w:name w:val="Table Grid"/>
    <w:basedOn w:val="a1"/>
    <w:uiPriority w:val="39"/>
    <w:rsid w:val="00C6525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semiHidden/>
    <w:unhideWhenUsed/>
    <w:rsid w:val="00C6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C65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6525F"/>
    <w:rPr>
      <w:rFonts w:ascii="Segoe UI" w:hAnsi="Segoe UI" w:cs="Segoe UI"/>
      <w:sz w:val="18"/>
      <w:szCs w:val="18"/>
    </w:rPr>
  </w:style>
  <w:style w:type="character" w:customStyle="1" w:styleId="10">
    <w:name w:val="Гиперссылка1"/>
    <w:rsid w:val="00C652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ko@r54.rosreestr.ru" TargetMode="External"/><Relationship Id="rId12" Type="http://schemas.openxmlformats.org/officeDocument/2006/relationships/hyperlink" Target="https://t.me/rosreestr_n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dzen.ru/rosreestr_nsk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ok.ru/group/7000000098786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rosreestr_n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Маринэ</dc:creator>
  <cp:keywords/>
  <dc:description/>
  <cp:lastModifiedBy>Sidorova_LV</cp:lastModifiedBy>
  <cp:revision>26</cp:revision>
  <dcterms:created xsi:type="dcterms:W3CDTF">2025-10-18T08:35:00Z</dcterms:created>
  <dcterms:modified xsi:type="dcterms:W3CDTF">2025-10-24T03:11:00Z</dcterms:modified>
</cp:coreProperties>
</file>