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06770A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4.3pt;margin-top:-24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06770A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131B20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05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8508B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10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C60864" w:rsidRDefault="00054CD6" w:rsidP="00C6086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6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31B20" w:rsidRDefault="00440E27" w:rsidP="003C4654">
      <w:pPr>
        <w:pStyle w:val="a3"/>
        <w:jc w:val="center"/>
        <w:rPr>
          <w:sz w:val="20"/>
          <w:szCs w:val="20"/>
        </w:rPr>
      </w:pPr>
    </w:p>
    <w:p w:rsidR="007C4D2B" w:rsidRPr="00131B20" w:rsidRDefault="007C4D2B" w:rsidP="003C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131B20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131B20" w:rsidRDefault="007C4D2B" w:rsidP="003C4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center"/>
        <w:rPr>
          <w:b/>
          <w:color w:val="000000"/>
          <w:sz w:val="20"/>
          <w:szCs w:val="20"/>
        </w:rPr>
      </w:pPr>
      <w:r w:rsidRPr="00131B20">
        <w:rPr>
          <w:b/>
          <w:color w:val="000000"/>
          <w:sz w:val="20"/>
          <w:szCs w:val="20"/>
        </w:rPr>
        <w:t>АДМИНИСТРАЦИЯ ЕРМОЛАЕВСКОГО СЕЛЬСОВЕТА</w:t>
      </w:r>
    </w:p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center"/>
        <w:rPr>
          <w:b/>
          <w:color w:val="000000"/>
          <w:sz w:val="20"/>
          <w:szCs w:val="20"/>
        </w:rPr>
      </w:pPr>
      <w:r w:rsidRPr="00131B20">
        <w:rPr>
          <w:b/>
          <w:color w:val="000000"/>
          <w:sz w:val="20"/>
          <w:szCs w:val="20"/>
        </w:rPr>
        <w:t>УБИНСКОГО РАЙОНА НОВОСИБИРСКОЙ ОБЛАСТИ</w:t>
      </w:r>
    </w:p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center"/>
        <w:rPr>
          <w:b/>
          <w:color w:val="000000"/>
          <w:sz w:val="20"/>
          <w:szCs w:val="20"/>
        </w:rPr>
      </w:pPr>
      <w:r w:rsidRPr="00131B20">
        <w:rPr>
          <w:b/>
          <w:color w:val="000000"/>
          <w:sz w:val="20"/>
          <w:szCs w:val="20"/>
        </w:rPr>
        <w:t> </w:t>
      </w:r>
    </w:p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center"/>
        <w:rPr>
          <w:b/>
          <w:color w:val="000000"/>
          <w:sz w:val="20"/>
          <w:szCs w:val="20"/>
        </w:rPr>
      </w:pPr>
      <w:r w:rsidRPr="00131B20">
        <w:rPr>
          <w:b/>
          <w:color w:val="000000"/>
          <w:sz w:val="20"/>
          <w:szCs w:val="20"/>
        </w:rPr>
        <w:t>ПОСТАНОВЛЕНИЕ</w:t>
      </w:r>
    </w:p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131B20">
        <w:rPr>
          <w:color w:val="000000"/>
          <w:sz w:val="20"/>
          <w:szCs w:val="20"/>
        </w:rPr>
        <w:t> </w:t>
      </w:r>
    </w:p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131B20">
        <w:rPr>
          <w:color w:val="000000"/>
          <w:sz w:val="20"/>
          <w:szCs w:val="20"/>
        </w:rPr>
        <w:t>от 05.03.2024 г. № 14-па</w:t>
      </w:r>
    </w:p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131B20">
        <w:rPr>
          <w:color w:val="000000"/>
          <w:sz w:val="20"/>
          <w:szCs w:val="20"/>
        </w:rPr>
        <w:t> </w:t>
      </w:r>
    </w:p>
    <w:p w:rsidR="00131B20" w:rsidRPr="00131B20" w:rsidRDefault="00131B20" w:rsidP="00131B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B20">
        <w:rPr>
          <w:rFonts w:ascii="Times New Roman" w:hAnsi="Times New Roman" w:cs="Times New Roman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131B20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131B20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от 09.06.2022 № 28-па «</w:t>
      </w:r>
      <w:r w:rsidRPr="00131B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131B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131B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области» </w:t>
      </w:r>
    </w:p>
    <w:p w:rsidR="00131B20" w:rsidRPr="00131B20" w:rsidRDefault="00131B20" w:rsidP="00131B20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131B20" w:rsidRPr="00131B20" w:rsidRDefault="00131B20" w:rsidP="001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Законом Новосибирской области от 4 ноября 2005 г.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Администрация </w:t>
      </w:r>
      <w:proofErr w:type="spellStart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</w:p>
    <w:p w:rsidR="00131B20" w:rsidRPr="00131B20" w:rsidRDefault="00131B20" w:rsidP="001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Административный регламент предоставления муниципальной услуги «Принятие на учет граждан в качестве нуждающихся в жилых помещениях» на территории    </w:t>
      </w:r>
      <w:proofErr w:type="spellStart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области, утвержденный Постановлением Администрации </w:t>
      </w:r>
      <w:proofErr w:type="spellStart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от 09.06.2022 № 28-па (далее – Регламент):</w:t>
      </w:r>
    </w:p>
    <w:p w:rsidR="00131B20" w:rsidRPr="00131B20" w:rsidRDefault="00131B20" w:rsidP="001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1.1. Дополнить Регламент пунктом 2.10. следующего содержания:</w:t>
      </w:r>
    </w:p>
    <w:p w:rsidR="00131B20" w:rsidRPr="00131B20" w:rsidRDefault="00131B20" w:rsidP="001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«2.10. Гражданину, подавшему заявление о принятии на учёт, выдаётся расписка в получении от заявителя этих документов с указанием перечня документов, которые будут получены по межведомственным запросам</w:t>
      </w:r>
      <w:proofErr w:type="gramStart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131B20" w:rsidRPr="00131B20" w:rsidRDefault="00131B20" w:rsidP="00131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2. Настоящее Постановление вступает в силу с момента его официального опубликования.</w:t>
      </w:r>
    </w:p>
    <w:p w:rsidR="00131B20" w:rsidRPr="00131B20" w:rsidRDefault="00131B20" w:rsidP="00131B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131B2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31B20" w:rsidRPr="00131B20" w:rsidRDefault="00131B20" w:rsidP="00131B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1B20" w:rsidRPr="00131B20" w:rsidRDefault="00131B20" w:rsidP="00131B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1B20" w:rsidRPr="00131B20" w:rsidRDefault="00131B20" w:rsidP="00131B20">
      <w:pPr>
        <w:spacing w:after="0" w:line="240" w:lineRule="auto"/>
        <w:contextualSpacing/>
        <w:rPr>
          <w:rFonts w:ascii="Times New Roman" w:eastAsia="Calibri" w:hAnsi="Times New Roman"/>
          <w:sz w:val="20"/>
          <w:szCs w:val="20"/>
        </w:rPr>
      </w:pPr>
      <w:r w:rsidRPr="00131B20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131B20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131B20">
        <w:rPr>
          <w:rFonts w:ascii="Times New Roman" w:hAnsi="Times New Roman"/>
          <w:sz w:val="20"/>
          <w:szCs w:val="20"/>
        </w:rPr>
        <w:t xml:space="preserve"> сельсовета</w:t>
      </w:r>
    </w:p>
    <w:p w:rsidR="00131B20" w:rsidRPr="00131B20" w:rsidRDefault="00131B20" w:rsidP="00131B2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31B20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131B20">
        <w:rPr>
          <w:rFonts w:ascii="Times New Roman" w:hAnsi="Times New Roman"/>
          <w:sz w:val="20"/>
          <w:szCs w:val="20"/>
        </w:rPr>
        <w:t>Пасевич</w:t>
      </w:r>
      <w:proofErr w:type="spellEnd"/>
    </w:p>
    <w:p w:rsidR="00131B20" w:rsidRPr="00416E74" w:rsidRDefault="00131B20" w:rsidP="00131B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B3" w:rsidRPr="008508B3" w:rsidRDefault="008508B3" w:rsidP="008508B3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0"/>
          <w:szCs w:val="20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Default="003E169A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АДМИНИСТРАЦИЯ ЕРМОЛАЕВСКОГО СЕЛЬСОВЕТА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УБИНСКОГО РАЙОНА НОВОСИБИРСКОЙ ОБЛАСТИ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ПОСТАНОВЛЕНИЕ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Ермолаевка</w:t>
      </w:r>
      <w:proofErr w:type="spellEnd"/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05.03.2024 № 15-па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Ермолаевского</w:t>
      </w:r>
      <w:proofErr w:type="spellEnd"/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 на </w:t>
      </w:r>
      <w:r w:rsidRPr="003E16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2024-2025 годы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 </w:t>
      </w:r>
      <w:hyperlink r:id="rId9" w:history="1">
        <w:r w:rsidRPr="003E169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06.10.2003 № 131-ФЗ</w:t>
        </w:r>
      </w:hyperlink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> «</w:t>
      </w:r>
      <w:hyperlink r:id="rId10" w:history="1">
        <w:r w:rsidRPr="003E169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общих принципах организации местного самоуправления</w:t>
        </w:r>
      </w:hyperlink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 Российской Федерации», администрация </w:t>
      </w:r>
      <w:proofErr w:type="spellStart"/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proofErr w:type="spellStart"/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3E1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на 2024-2025 годы.</w:t>
      </w:r>
    </w:p>
    <w:p w:rsidR="003E169A" w:rsidRPr="003E169A" w:rsidRDefault="003E169A" w:rsidP="003E16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69A">
        <w:rPr>
          <w:rFonts w:ascii="Times New Roman" w:hAnsi="Times New Roman" w:cs="Times New Roman"/>
          <w:sz w:val="20"/>
          <w:szCs w:val="20"/>
        </w:rPr>
        <w:t xml:space="preserve">2. Опубликовать постановление в периодическом печатном издании «Вестник </w:t>
      </w:r>
      <w:proofErr w:type="spellStart"/>
      <w:r w:rsidRPr="003E169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E169A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3E169A" w:rsidRPr="003E169A" w:rsidRDefault="003E169A" w:rsidP="003E16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169A">
        <w:rPr>
          <w:rFonts w:ascii="Times New Roman" w:hAnsi="Times New Roman" w:cs="Times New Roman"/>
          <w:sz w:val="20"/>
          <w:szCs w:val="20"/>
        </w:rPr>
        <w:t>3. Контроль исполнения постановления оставляю за собой.</w:t>
      </w:r>
    </w:p>
    <w:p w:rsidR="003E169A" w:rsidRPr="003E169A" w:rsidRDefault="003E169A" w:rsidP="003E16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169A" w:rsidRPr="003E169A" w:rsidRDefault="003E169A" w:rsidP="003E169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69A" w:rsidRPr="003E169A" w:rsidRDefault="003E169A" w:rsidP="003E169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69A" w:rsidRPr="003E169A" w:rsidRDefault="003E169A" w:rsidP="003E169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169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3E169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E169A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3E169A" w:rsidRPr="003E169A" w:rsidRDefault="003E169A" w:rsidP="003E169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169A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3E169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3E1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УТВЕРЖДЕНА</w:t>
      </w:r>
    </w:p>
    <w:p w:rsidR="003E169A" w:rsidRPr="003E169A" w:rsidRDefault="003E169A" w:rsidP="003E16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администрации</w:t>
      </w:r>
    </w:p>
    <w:p w:rsidR="003E169A" w:rsidRPr="003E169A" w:rsidRDefault="003E169A" w:rsidP="003E16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3E169A" w:rsidRPr="003E169A" w:rsidRDefault="003E169A" w:rsidP="003E16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Убинского района</w:t>
      </w:r>
    </w:p>
    <w:p w:rsidR="003E169A" w:rsidRPr="003E169A" w:rsidRDefault="003E169A" w:rsidP="003E16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3E169A" w:rsidRPr="003E169A" w:rsidRDefault="003E169A" w:rsidP="003E16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05.03.2024 № 15-па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Муниципальная программа профилактики правонарушений и борьбы с преступностью на территории </w:t>
      </w:r>
      <w:proofErr w:type="spellStart"/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Ермолаевского</w:t>
      </w:r>
      <w:proofErr w:type="spellEnd"/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 на 2024-2025 годы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Настоящая программа разработана в соответствии с Федеральным законом от 23 июня 2016 г. № 182-ФЗ "Об основах системы профилактики правонарушений в Российской Федерации".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всегда являлись важнейшими задачами всех без исключения органов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</w:t>
      </w: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сферах</w:t>
      </w:r>
      <w:proofErr w:type="gram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Характеристика проблемы. В настоящее время сохраняется реальная угроза распространения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снижение духовно-нравственного потенциала, правовой нигилизм 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происходящими процессами и реагирования на их изменение; 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учетом </w:t>
      </w:r>
      <w:proofErr w:type="gram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изложенного</w:t>
      </w:r>
      <w:proofErr w:type="gram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рост преступлений против личности, таких как причинения </w:t>
      </w:r>
      <w:proofErr w:type="gram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вреда</w:t>
      </w:r>
      <w:proofErr w:type="gram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здоровью, корыстно-насильственных посягательств (разбоев, грабежей), краж всех форм собственности; дальнейшая криминализация экономики, развитие новых схем и методов совершения экономических преступлений, уклонения от налогообложения;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 несовершеннолетних, сопряженной с вовлечением их в пьянство, наркоманию; увеличение детской беспризорности и безнадзорности; рост рецидивной преступности 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Цель и задачи Программы. Целями Программы являются следующие: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комплексное обеспечение безопасности граждан на территории муниципального образования;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проведения правового просвещения и правового информирования населения путем 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организация социальной адаптации, </w:t>
      </w:r>
      <w:proofErr w:type="spell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ресоциализации</w:t>
      </w:r>
      <w:proofErr w:type="spell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профилактика коррупционных правонарушений, совершаемых от имени или в интересах юридических лиц;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обеспечение безопасности, защиты жителей и их имущества от преступных посягательств;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безопасного дорожного движения;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уровня доверия населения к органам местного самоуправления в сфере обеспечения безопасности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достижения поставленных целей необходимо решение следующих задач: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действенной системы профилактики правонарушений;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Целевыми индикаторами и показателями являются: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уровень преступности;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динамика корыстно-насильственных преступлений;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-динамика коррупционных правонарушений, совершаемых от имени или в интересах юридических лиц;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результаты противодействия преступности в сфере экономики и налогообложения;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социально – криминологическая структура преступности.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1.4.Сроки и этапы реализации программы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мероприятий Программы будет осуществляться в 2024-2025 годах.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Финансовое обеспечение Программы.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Источниками финансирования Программы являются бюджет муниципального образования.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Ожидаемый социально-экономический эффект от реализации Программы.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1.7. </w:t>
      </w:r>
      <w:proofErr w:type="gram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Программы.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реализацией Программы осуществляет администрация муниципального образования, комиссия по профилактике правонарушений и борьбе с преступностью (далее–комиссия)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E169A" w:rsidRPr="003E169A" w:rsidRDefault="003E169A" w:rsidP="003E1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Мероприятия муниципальной Программы профилактики правонарушений и борьбы с преступностью на территории Ермолаевского </w:t>
      </w:r>
    </w:p>
    <w:p w:rsidR="003E169A" w:rsidRPr="003E169A" w:rsidRDefault="003E169A" w:rsidP="003E1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6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сельсовета Убинского Района Новосибирской области на 2024-2025 годы</w:t>
      </w:r>
      <w:r w:rsidRPr="003E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85"/>
        <w:gridCol w:w="186"/>
        <w:gridCol w:w="220"/>
        <w:gridCol w:w="4360"/>
        <w:gridCol w:w="206"/>
        <w:gridCol w:w="206"/>
        <w:gridCol w:w="189"/>
        <w:gridCol w:w="733"/>
        <w:gridCol w:w="189"/>
        <w:gridCol w:w="189"/>
        <w:gridCol w:w="570"/>
        <w:gridCol w:w="186"/>
        <w:gridCol w:w="186"/>
        <w:gridCol w:w="701"/>
        <w:gridCol w:w="191"/>
        <w:gridCol w:w="186"/>
        <w:gridCol w:w="599"/>
      </w:tblGrid>
      <w:tr w:rsidR="003E169A" w:rsidRPr="003E169A" w:rsidTr="00472467">
        <w:trPr>
          <w:trHeight w:val="120"/>
        </w:trPr>
        <w:tc>
          <w:tcPr>
            <w:tcW w:w="17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 мероприятий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3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 реализации</w:t>
            </w:r>
          </w:p>
        </w:tc>
        <w:tc>
          <w:tcPr>
            <w:tcW w:w="23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 финансирования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 затраты (рублей)</w:t>
            </w:r>
          </w:p>
        </w:tc>
      </w:tr>
      <w:tr w:rsidR="003E169A" w:rsidRPr="003E169A" w:rsidTr="00472467">
        <w:trPr>
          <w:trHeight w:val="322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E169A" w:rsidRPr="003E169A" w:rsidTr="00472467">
        <w:trPr>
          <w:trHeight w:val="255"/>
        </w:trPr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9A" w:rsidRPr="003E169A" w:rsidTr="00472467">
        <w:trPr>
          <w:trHeight w:val="345"/>
        </w:trPr>
        <w:tc>
          <w:tcPr>
            <w:tcW w:w="147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Организационное обеспечение программы</w:t>
            </w:r>
          </w:p>
        </w:tc>
      </w:tr>
      <w:tr w:rsidR="003E169A" w:rsidRPr="003E169A" w:rsidTr="00472467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 проведение семинаров, круглых столов, декадников по вопросам: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Профилактики и борьбы с преступностью, безнадзорности, предупреждения наркомании, алкоголизма, токсикомании, сниффинга, суицидального поведения, </w:t>
            </w: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интернет-зависимости</w:t>
            </w:r>
            <w:proofErr w:type="gramEnd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иного агрессивного и опасного для жизни и здоровья поведения, в том числе среди детей и подростков;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 дорожного движения с целью обучения Правилам дорожного движения и профилактики дорожно-транспортного травматизма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169A" w:rsidRPr="003E169A" w:rsidTr="00472467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 комплексного исследования преступности в муниципальном образовании с целью выявления основных условий, способствующих совершению противоправных деяний, с принятием дополнительных мер по их профилактике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Полиция (по согласованию)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 2024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 заключении договоров предусмотреть резервирование необходимого количества рабочих мест для трудоустройства несовершеннолетних граждан, состоящих на учете в полиции, а также лиц, освободившихся из мест лишения свободы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течение срока реализации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 освещение </w:t>
            </w: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 реализации Программы профилактики правонарушений</w:t>
            </w:r>
            <w:proofErr w:type="gramEnd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борьбы с преступнос</w:t>
            </w: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тью на территории муниципального образования в средствах массовой информации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раз в пол</w:t>
            </w: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угодие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 дополнительного фи</w:t>
            </w: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E169A" w:rsidRPr="003E169A" w:rsidTr="00472467">
        <w:trPr>
          <w:trHeight w:val="420"/>
        </w:trPr>
        <w:tc>
          <w:tcPr>
            <w:tcW w:w="147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 Профилактика правонарушений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 осуществление совместной работы участковых уполномоченных полиции, инспекторов по делам несовершеннолетних и представителей администрации в проведении мероприятий по месту жительства граждан по профилактике пьянства, рецидивных преступлений и преступлений, совершаемых на почве семейно-бытовых конфликтов, а также для наиболее полного выявления неблагополучных семей, организации профилактической работы с ними и принятия действенных мер по недопущению фактов жестокого обращения с детьми</w:t>
            </w:r>
            <w:proofErr w:type="gramEnd"/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Полиция (по согласованию), 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 совместно с участковыми уполномоченными полиции проведение встреч, бесед и лекций по вопросам предупреждения и выявления правонарушений, в том числе среди несовершеннолетних и молодежи, включая вопросы предупреждения алкоголизма, наркомании, табакокурения, распространения ВИЧ-инфекции, профилактики токсикомании, сниффинга, суицидального поведения, интернет-зависимости, иного агрессивного и опасного для жизни и здоровья несовершеннолетних поведения (в т.ч. с несовершеннолетними, находящимися в социально-опасном положении)</w:t>
            </w:r>
            <w:proofErr w:type="gramEnd"/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Полиция (по согласованию), 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раз в полугодие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 проведение оперативно-профилактических комплексных мероприятий по осуществлению надзора за реализацией алкогольной продукции, табачных изделий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Полиция (по согласованию), 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Осуществить комплекс мероприятий по контролю за организацией торговли на специально отведенных территориях (рынках), в также пресечению несанкционированной торговли с рук, лотков и автомашин в неустановленных местах, в том числе в местах массового скопления людей</w:t>
            </w:r>
            <w:proofErr w:type="gramEnd"/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Полиция (по согласованию), 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 проведение правового просвещения и правового информирования населения путем доведения до населения информации, направленной на обеспечение защиты прав и свобод человека и гражданина, общества и государстваот противоправных посягательств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поселения, полиция (по согласованию)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Осуществить комплекс мероприятий, направленных на организацию:</w:t>
            </w:r>
          </w:p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Социальной адаптации, </w:t>
            </w:r>
            <w:proofErr w:type="spellStart"/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социальной реабилитации, помощи лицам, пострадавших от правонарушений или подверженным риску стать таковыми, социализации и </w:t>
            </w:r>
            <w:proofErr w:type="spellStart"/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несовершеннолетних, находящихся в конфликте с законом;</w:t>
            </w:r>
          </w:p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Социальной адаптации лиц, осужденных к лишению свободы и наказаниям, не связанным с лишением свободы, а также </w:t>
            </w:r>
            <w:proofErr w:type="spellStart"/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лиц, освободившихся из мест лишения свободы. </w:t>
            </w: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 поселения, полиция (по согласованию)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Осуществить комплекс мероприятий, направленных на обеспечение безопасности дорожного движения в местах производства дорожных работ посредством </w:t>
            </w: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жесткого </w:t>
            </w: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 за</w:t>
            </w:r>
            <w:proofErr w:type="gramEnd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сроками их выполнения, обустройством дорожно-знаковой информацией, а также установкой аварийной сигнализации и ограждений с применением светоотражающих элементов, а также при проведении работ по содержанию улично-дорожной сети.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 поселения, полиция (по согласованию)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</w:t>
            </w: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2.8. 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профилактической направленности по пропаганде здорового образа жизни, ответственного </w:t>
            </w:r>
            <w:proofErr w:type="spell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дополнительного 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2.9. </w:t>
            </w:r>
          </w:p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проведение мероприятий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«Интернет» в целях предотвращения преступлений, совершаемых с ее </w:t>
            </w:r>
            <w:proofErr w:type="gramStart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</w:t>
            </w:r>
            <w:proofErr w:type="gramEnd"/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дополнительного 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240"/>
        </w:trPr>
        <w:tc>
          <w:tcPr>
            <w:tcW w:w="147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Борьба с преступностью</w:t>
            </w:r>
          </w:p>
        </w:tc>
      </w:tr>
      <w:tr w:rsidR="003E169A" w:rsidRPr="003E169A" w:rsidTr="00472467">
        <w:trPr>
          <w:trHeight w:val="2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 мероприятий по созданию условий для исполнения наказания</w:t>
            </w:r>
          </w:p>
        </w:tc>
        <w:tc>
          <w:tcPr>
            <w:tcW w:w="2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полиция     (по согласованию), Глава поселения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69A" w:rsidRPr="003E169A" w:rsidTr="00472467">
        <w:trPr>
          <w:trHeight w:val="2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Осуществить комплекс специальных мероприятий по выявлению и пресечению фактов использования муниципальными служащими служебного положения в корыстных целях, коррупции, участия в коммерческой деятельности</w:t>
            </w:r>
          </w:p>
        </w:tc>
        <w:tc>
          <w:tcPr>
            <w:tcW w:w="2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полиция     (по согласованию), Глава поселения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9A" w:rsidRPr="003E169A" w:rsidRDefault="003E169A" w:rsidP="003E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E169A" w:rsidRPr="009403EA" w:rsidRDefault="003E169A" w:rsidP="003E169A">
      <w:pPr>
        <w:rPr>
          <w:rFonts w:ascii="Times New Roman" w:hAnsi="Times New Roman" w:cs="Times New Roman"/>
          <w:sz w:val="28"/>
          <w:szCs w:val="28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0102C2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11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0A" w:rsidRDefault="0006770A" w:rsidP="009A5C76">
      <w:pPr>
        <w:spacing w:after="0" w:line="240" w:lineRule="auto"/>
      </w:pPr>
      <w:r>
        <w:separator/>
      </w:r>
    </w:p>
  </w:endnote>
  <w:endnote w:type="continuationSeparator" w:id="0">
    <w:p w:rsidR="0006770A" w:rsidRDefault="0006770A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6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0A" w:rsidRDefault="0006770A" w:rsidP="009A5C76">
      <w:pPr>
        <w:spacing w:after="0" w:line="240" w:lineRule="auto"/>
      </w:pPr>
      <w:r>
        <w:separator/>
      </w:r>
    </w:p>
  </w:footnote>
  <w:footnote w:type="continuationSeparator" w:id="0">
    <w:p w:rsidR="0006770A" w:rsidRDefault="0006770A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8"/>
  </w:num>
  <w:num w:numId="5">
    <w:abstractNumId w:val="13"/>
  </w:num>
  <w:num w:numId="6">
    <w:abstractNumId w:val="1"/>
  </w:num>
  <w:num w:numId="7">
    <w:abstractNumId w:val="40"/>
  </w:num>
  <w:num w:numId="8">
    <w:abstractNumId w:val="31"/>
  </w:num>
  <w:num w:numId="9">
    <w:abstractNumId w:val="21"/>
  </w:num>
  <w:num w:numId="10">
    <w:abstractNumId w:val="2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3"/>
  </w:num>
  <w:num w:numId="30">
    <w:abstractNumId w:val="36"/>
  </w:num>
  <w:num w:numId="31">
    <w:abstractNumId w:val="35"/>
  </w:num>
  <w:num w:numId="32">
    <w:abstractNumId w:val="12"/>
  </w:num>
  <w:num w:numId="33">
    <w:abstractNumId w:val="10"/>
  </w:num>
  <w:num w:numId="34">
    <w:abstractNumId w:val="8"/>
  </w:num>
  <w:num w:numId="35">
    <w:abstractNumId w:val="25"/>
  </w:num>
  <w:num w:numId="36">
    <w:abstractNumId w:val="7"/>
  </w:num>
  <w:num w:numId="37">
    <w:abstractNumId w:val="17"/>
  </w:num>
  <w:num w:numId="38">
    <w:abstractNumId w:val="11"/>
  </w:num>
  <w:num w:numId="39">
    <w:abstractNumId w:val="5"/>
  </w:num>
  <w:num w:numId="40">
    <w:abstractNumId w:val="28"/>
  </w:num>
  <w:num w:numId="41">
    <w:abstractNumId w:val="34"/>
  </w:num>
  <w:num w:numId="42">
    <w:abstractNumId w:val="22"/>
  </w:num>
  <w:num w:numId="43">
    <w:abstractNumId w:val="33"/>
  </w:num>
  <w:num w:numId="44">
    <w:abstractNumId w:val="29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26"/>
  </w:num>
  <w:num w:numId="49">
    <w:abstractNumId w:val="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C4654"/>
    <w:rsid w:val="003D46B3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96035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la-service.scli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26E0E-ACCC-4BA4-A6DE-58ADA449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61</cp:revision>
  <cp:lastPrinted>2020-08-10T04:29:00Z</cp:lastPrinted>
  <dcterms:created xsi:type="dcterms:W3CDTF">2021-02-26T05:08:00Z</dcterms:created>
  <dcterms:modified xsi:type="dcterms:W3CDTF">2024-03-05T05:37:00Z</dcterms:modified>
</cp:coreProperties>
</file>