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36D75" w:rsidRPr="004A7339" w:rsidRDefault="009B110C" w:rsidP="00E36D75">
      <w:pPr>
        <w:spacing w:after="0" w:line="240" w:lineRule="auto"/>
        <w:rPr>
          <w:rFonts w:ascii="Times New Roman" w:eastAsia="Times New Roman" w:hAnsi="Times New Roman" w:cs="Times New Roman"/>
          <w:noProof/>
          <w:sz w:val="20"/>
          <w:szCs w:val="20"/>
          <w:lang w:eastAsia="ru-RU"/>
        </w:rPr>
      </w:pPr>
      <w:r>
        <w:rPr>
          <w:rFonts w:ascii="Times New Roman" w:hAnsi="Times New Roman" w:cs="Times New Roman"/>
          <w:sz w:val="20"/>
          <w:szCs w:val="20"/>
        </w:rPr>
        <w:pict>
          <v:rect id="_x0000_s1030" style="position:absolute;margin-left:-58.8pt;margin-top:-34.95pt;width:541.5pt;height:142.5pt;z-index:251659264">
            <v:stroke dashstyle="dash"/>
            <v:shadow on="t" opacity=".5" offset="-6pt,-6pt"/>
            <v:textbox style="mso-next-textbox:#_x0000_s1030">
              <w:txbxContent>
                <w:p w:rsidR="00E36D75" w:rsidRDefault="009B110C" w:rsidP="00E36D75">
                  <w:pPr>
                    <w:spacing w:after="0" w:line="240" w:lineRule="auto"/>
                    <w:rPr>
                      <w:rFonts w:ascii="Times New Roman" w:hAnsi="Times New Roman"/>
                      <w:noProof/>
                      <w:sz w:val="96"/>
                      <w:szCs w:val="96"/>
                    </w:rPr>
                  </w:pPr>
                  <w:r>
                    <w:rPr>
                      <w:sz w:val="20"/>
                      <w:szCs w:val="20"/>
                      <w:lang w:eastAsia="ru-RU"/>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6" type="#_x0000_t136" style="width:283.5pt;height:51pt" fillcolor="#369" stroked="f">
                        <v:shadow on="t" color="#b2b2b2" opacity="52429f" offset="3pt"/>
                        <v:textpath style="font-family:&quot;Times New Roman&quot;;v-text-kern:t" trim="t" fitpath="t" string="ВЕСТНИК"/>
                      </v:shape>
                    </w:pict>
                  </w:r>
                </w:p>
                <w:p w:rsidR="00E36D75" w:rsidRDefault="00E36D75" w:rsidP="00E36D75">
                  <w:pPr>
                    <w:spacing w:after="0" w:line="240" w:lineRule="auto"/>
                    <w:rPr>
                      <w:rFonts w:ascii="Times New Roman" w:hAnsi="Times New Roman"/>
                      <w:i/>
                      <w:noProof/>
                      <w:sz w:val="72"/>
                      <w:szCs w:val="72"/>
                    </w:rPr>
                  </w:pPr>
                  <w:r>
                    <w:rPr>
                      <w:rFonts w:ascii="Times New Roman" w:hAnsi="Times New Roman"/>
                      <w:i/>
                      <w:noProof/>
                      <w:sz w:val="72"/>
                      <w:szCs w:val="72"/>
                    </w:rPr>
                    <w:t>Ермолаевского сельсовета</w:t>
                  </w:r>
                </w:p>
                <w:p w:rsidR="00E36D75" w:rsidRDefault="00E36D75" w:rsidP="00E36D75">
                  <w:pPr>
                    <w:spacing w:after="0" w:line="240" w:lineRule="auto"/>
                    <w:rPr>
                      <w:rFonts w:ascii="Times New Roman" w:hAnsi="Times New Roman"/>
                      <w:i/>
                      <w:noProof/>
                      <w:sz w:val="72"/>
                      <w:szCs w:val="72"/>
                    </w:rPr>
                  </w:pPr>
                  <w:r>
                    <w:rPr>
                      <w:rFonts w:ascii="Times New Roman" w:hAnsi="Times New Roman"/>
                      <w:i/>
                      <w:noProof/>
                      <w:sz w:val="16"/>
                      <w:szCs w:val="16"/>
                    </w:rPr>
                    <w:t>Периодическое печатное издание Совета депутатов и администрации Ермолаевского сельсовета Убинского района Новосибирской области</w:t>
                  </w:r>
                </w:p>
                <w:p w:rsidR="00E36D75" w:rsidRDefault="00E36D75" w:rsidP="00E36D75">
                  <w:pPr>
                    <w:tabs>
                      <w:tab w:val="left" w:pos="3795"/>
                    </w:tabs>
                    <w:spacing w:after="0" w:line="240" w:lineRule="auto"/>
                    <w:jc w:val="right"/>
                    <w:rPr>
                      <w:rFonts w:ascii="Times New Roman" w:hAnsi="Times New Roman"/>
                      <w:noProof/>
                      <w:sz w:val="24"/>
                      <w:szCs w:val="24"/>
                    </w:rPr>
                  </w:pPr>
                  <w:r>
                    <w:rPr>
                      <w:rFonts w:ascii="Times New Roman" w:hAnsi="Times New Roman"/>
                      <w:noProof/>
                      <w:sz w:val="96"/>
                      <w:szCs w:val="96"/>
                    </w:rPr>
                    <w:tab/>
                  </w:r>
                </w:p>
                <w:p w:rsidR="00E36D75" w:rsidRPr="001F27B9" w:rsidRDefault="00EC0D3E" w:rsidP="00E36D75">
                  <w:pPr>
                    <w:tabs>
                      <w:tab w:val="left" w:pos="3795"/>
                    </w:tabs>
                    <w:spacing w:after="0" w:line="240" w:lineRule="auto"/>
                    <w:jc w:val="right"/>
                    <w:rPr>
                      <w:rFonts w:ascii="Times New Roman" w:hAnsi="Times New Roman"/>
                      <w:noProof/>
                      <w:sz w:val="96"/>
                      <w:szCs w:val="96"/>
                      <w:lang w:val="en-US"/>
                    </w:rPr>
                  </w:pPr>
                  <w:r>
                    <w:rPr>
                      <w:rFonts w:ascii="Times New Roman" w:hAnsi="Times New Roman"/>
                      <w:noProof/>
                      <w:sz w:val="20"/>
                      <w:szCs w:val="20"/>
                    </w:rPr>
                    <w:t>20</w:t>
                  </w:r>
                  <w:r w:rsidR="00E36D75">
                    <w:rPr>
                      <w:rFonts w:ascii="Times New Roman" w:hAnsi="Times New Roman"/>
                      <w:noProof/>
                      <w:sz w:val="20"/>
                      <w:szCs w:val="20"/>
                    </w:rPr>
                    <w:t xml:space="preserve"> </w:t>
                  </w:r>
                  <w:r w:rsidR="004021FE">
                    <w:rPr>
                      <w:rFonts w:ascii="Times New Roman" w:hAnsi="Times New Roman"/>
                      <w:noProof/>
                      <w:sz w:val="20"/>
                      <w:szCs w:val="20"/>
                    </w:rPr>
                    <w:t>мая</w:t>
                  </w:r>
                  <w:r w:rsidR="00E36D75">
                    <w:rPr>
                      <w:rFonts w:ascii="Times New Roman" w:hAnsi="Times New Roman"/>
                      <w:noProof/>
                      <w:sz w:val="20"/>
                      <w:szCs w:val="20"/>
                    </w:rPr>
                    <w:t xml:space="preserve"> 2022  № </w:t>
                  </w:r>
                  <w:r w:rsidR="00B56819">
                    <w:rPr>
                      <w:rFonts w:ascii="Times New Roman" w:hAnsi="Times New Roman"/>
                      <w:noProof/>
                      <w:sz w:val="20"/>
                      <w:szCs w:val="20"/>
                    </w:rPr>
                    <w:t>1</w:t>
                  </w:r>
                  <w:r>
                    <w:rPr>
                      <w:rFonts w:ascii="Times New Roman" w:hAnsi="Times New Roman"/>
                      <w:noProof/>
                      <w:sz w:val="20"/>
                      <w:szCs w:val="20"/>
                    </w:rPr>
                    <w:t>5</w:t>
                  </w:r>
                </w:p>
                <w:p w:rsidR="00E36D75" w:rsidRDefault="00E36D75" w:rsidP="00E36D75">
                  <w:pPr>
                    <w:rPr>
                      <w:rFonts w:ascii="Calibri" w:hAnsi="Calibri"/>
                    </w:rPr>
                  </w:pPr>
                </w:p>
              </w:txbxContent>
            </v:textbox>
          </v:rect>
        </w:pict>
      </w:r>
      <w:r w:rsidR="00E36D75" w:rsidRPr="007C4D2B">
        <w:rPr>
          <w:rFonts w:ascii="Times New Roman" w:eastAsia="Times New Roman" w:hAnsi="Times New Roman" w:cs="Times New Roman"/>
          <w:noProof/>
          <w:sz w:val="20"/>
          <w:szCs w:val="20"/>
          <w:lang w:eastAsia="ru-RU"/>
        </w:rPr>
        <w:t xml:space="preserve"> </w:t>
      </w:r>
      <w:r>
        <w:rPr>
          <w:rFonts w:ascii="Times New Roman" w:eastAsia="Times New Roman" w:hAnsi="Times New Roman" w:cs="Times New Roman"/>
          <w:noProof/>
          <w:sz w:val="20"/>
          <w:szCs w:val="20"/>
          <w:lang w:eastAsia="ru-RU"/>
        </w:rPr>
        <w:pict>
          <v:shape id="_x0000_i1025" type="#_x0000_t136" style="width:283.5pt;height:51pt" fillcolor="#369" stroked="f">
            <v:shadow on="t" color="#b2b2b2" opacity="52429f" offset="3pt"/>
            <v:textpath style="font-family:&quot;Times New Roman&quot;;v-text-kern:t" trim="t" fitpath="t" string="ВЕСТНИК"/>
          </v:shape>
        </w:pict>
      </w:r>
    </w:p>
    <w:p w:rsidR="00E36D75" w:rsidRPr="004A7339" w:rsidRDefault="00E36D75" w:rsidP="00E36D75">
      <w:pPr>
        <w:spacing w:after="0" w:line="240" w:lineRule="auto"/>
        <w:rPr>
          <w:rFonts w:ascii="Times New Roman" w:eastAsia="Times New Roman" w:hAnsi="Times New Roman" w:cs="Times New Roman"/>
          <w:i/>
          <w:noProof/>
          <w:sz w:val="20"/>
          <w:szCs w:val="20"/>
          <w:lang w:eastAsia="ru-RU"/>
        </w:rPr>
      </w:pPr>
      <w:r w:rsidRPr="004A7339">
        <w:rPr>
          <w:rFonts w:ascii="Times New Roman" w:eastAsia="Times New Roman" w:hAnsi="Times New Roman" w:cs="Times New Roman"/>
          <w:i/>
          <w:noProof/>
          <w:sz w:val="20"/>
          <w:szCs w:val="20"/>
          <w:lang w:eastAsia="ru-RU"/>
        </w:rPr>
        <w:t>Ермолаевского сельсовета</w:t>
      </w:r>
    </w:p>
    <w:p w:rsidR="00E36D75" w:rsidRPr="004A7339" w:rsidRDefault="00E36D75" w:rsidP="00E36D75">
      <w:pPr>
        <w:spacing w:after="0" w:line="240" w:lineRule="auto"/>
        <w:rPr>
          <w:rFonts w:ascii="Times New Roman" w:eastAsia="Times New Roman" w:hAnsi="Times New Roman" w:cs="Times New Roman"/>
          <w:i/>
          <w:noProof/>
          <w:sz w:val="20"/>
          <w:szCs w:val="20"/>
          <w:lang w:eastAsia="ru-RU"/>
        </w:rPr>
      </w:pPr>
      <w:r w:rsidRPr="004A7339">
        <w:rPr>
          <w:rFonts w:ascii="Times New Roman" w:eastAsia="Times New Roman" w:hAnsi="Times New Roman" w:cs="Times New Roman"/>
          <w:i/>
          <w:noProof/>
          <w:sz w:val="20"/>
          <w:szCs w:val="20"/>
          <w:lang w:eastAsia="ru-RU"/>
        </w:rPr>
        <w:t>Периодическое печатное издание Совета депутатов и администрации Ермолаевского сельсовета Убинского района Новосибирской области</w:t>
      </w:r>
    </w:p>
    <w:p w:rsidR="00E36D75" w:rsidRPr="004A7339" w:rsidRDefault="00E36D75" w:rsidP="00E36D75">
      <w:pPr>
        <w:tabs>
          <w:tab w:val="left" w:pos="3795"/>
        </w:tabs>
        <w:spacing w:after="0" w:line="240" w:lineRule="auto"/>
        <w:jc w:val="right"/>
        <w:rPr>
          <w:rFonts w:ascii="Times New Roman" w:eastAsia="Times New Roman" w:hAnsi="Times New Roman" w:cs="Times New Roman"/>
          <w:noProof/>
          <w:sz w:val="20"/>
          <w:szCs w:val="20"/>
          <w:lang w:eastAsia="ru-RU"/>
        </w:rPr>
      </w:pPr>
      <w:r w:rsidRPr="004A7339">
        <w:rPr>
          <w:rFonts w:ascii="Times New Roman" w:eastAsia="Times New Roman" w:hAnsi="Times New Roman" w:cs="Times New Roman"/>
          <w:noProof/>
          <w:sz w:val="20"/>
          <w:szCs w:val="20"/>
          <w:lang w:eastAsia="ru-RU"/>
        </w:rPr>
        <w:tab/>
      </w:r>
    </w:p>
    <w:p w:rsidR="00E36D75" w:rsidRPr="004A7339" w:rsidRDefault="00E36D75" w:rsidP="00E36D75">
      <w:pPr>
        <w:pStyle w:val="a3"/>
        <w:jc w:val="center"/>
        <w:rPr>
          <w:sz w:val="20"/>
          <w:szCs w:val="20"/>
        </w:rPr>
      </w:pPr>
    </w:p>
    <w:p w:rsidR="00E36D75" w:rsidRPr="002623E3" w:rsidRDefault="00E36D75" w:rsidP="002623E3">
      <w:pPr>
        <w:spacing w:after="0" w:line="240" w:lineRule="auto"/>
        <w:jc w:val="both"/>
        <w:rPr>
          <w:rFonts w:ascii="Times New Roman" w:eastAsia="Times New Roman" w:hAnsi="Times New Roman" w:cs="Times New Roman"/>
          <w:sz w:val="20"/>
          <w:szCs w:val="20"/>
          <w:lang w:eastAsia="ru-RU"/>
        </w:rPr>
      </w:pPr>
    </w:p>
    <w:p w:rsidR="00963EC0" w:rsidRPr="00F21D98" w:rsidRDefault="00E36D75" w:rsidP="00F21D98">
      <w:pPr>
        <w:pStyle w:val="Pa12"/>
        <w:spacing w:line="240" w:lineRule="auto"/>
        <w:jc w:val="center"/>
        <w:rPr>
          <w:rFonts w:ascii="Times New Roman" w:hAnsi="Times New Roman"/>
          <w:sz w:val="20"/>
          <w:szCs w:val="20"/>
        </w:rPr>
      </w:pPr>
      <w:r w:rsidRPr="00F21D98">
        <w:rPr>
          <w:rFonts w:ascii="Times New Roman" w:hAnsi="Times New Roman"/>
          <w:color w:val="FF0000"/>
          <w:sz w:val="20"/>
          <w:szCs w:val="20"/>
        </w:rPr>
        <w:t xml:space="preserve">                     </w:t>
      </w:r>
    </w:p>
    <w:p w:rsidR="004C392C" w:rsidRPr="004C392C" w:rsidRDefault="004C392C" w:rsidP="004C392C">
      <w:pPr>
        <w:spacing w:after="0" w:line="240" w:lineRule="auto"/>
        <w:jc w:val="center"/>
        <w:rPr>
          <w:rFonts w:ascii="Times New Roman" w:hAnsi="Times New Roman" w:cs="Times New Roman"/>
          <w:b/>
          <w:iCs/>
          <w:sz w:val="20"/>
          <w:szCs w:val="20"/>
        </w:rPr>
      </w:pPr>
      <w:r w:rsidRPr="004C392C">
        <w:rPr>
          <w:rFonts w:ascii="Times New Roman" w:hAnsi="Times New Roman" w:cs="Times New Roman"/>
          <w:b/>
          <w:iCs/>
          <w:sz w:val="20"/>
          <w:szCs w:val="20"/>
        </w:rPr>
        <w:t>ГЛАВА ЕРМОЛАЕВСКОГО СЕЛЬСОВЕТА</w:t>
      </w:r>
    </w:p>
    <w:p w:rsidR="004C392C" w:rsidRPr="004C392C" w:rsidRDefault="004C392C" w:rsidP="004C392C">
      <w:pPr>
        <w:spacing w:after="0" w:line="240" w:lineRule="auto"/>
        <w:jc w:val="center"/>
        <w:rPr>
          <w:rFonts w:ascii="Times New Roman" w:hAnsi="Times New Roman" w:cs="Times New Roman"/>
          <w:b/>
          <w:iCs/>
          <w:sz w:val="20"/>
          <w:szCs w:val="20"/>
        </w:rPr>
      </w:pPr>
      <w:r w:rsidRPr="004C392C">
        <w:rPr>
          <w:rFonts w:ascii="Times New Roman" w:hAnsi="Times New Roman" w:cs="Times New Roman"/>
          <w:b/>
          <w:iCs/>
          <w:sz w:val="20"/>
          <w:szCs w:val="20"/>
        </w:rPr>
        <w:t>УБИНСКОГО РАЙОНА НОВОСИБИРСКОЙ ОБЛАСТИ</w:t>
      </w:r>
    </w:p>
    <w:p w:rsidR="004C392C" w:rsidRPr="004C392C" w:rsidRDefault="004C392C" w:rsidP="004C392C">
      <w:pPr>
        <w:spacing w:after="0" w:line="240" w:lineRule="auto"/>
        <w:jc w:val="center"/>
        <w:rPr>
          <w:rFonts w:ascii="Times New Roman" w:hAnsi="Times New Roman" w:cs="Times New Roman"/>
          <w:b/>
          <w:iCs/>
          <w:sz w:val="20"/>
          <w:szCs w:val="20"/>
        </w:rPr>
      </w:pPr>
    </w:p>
    <w:p w:rsidR="004C392C" w:rsidRPr="004C392C" w:rsidRDefault="004C392C" w:rsidP="004C392C">
      <w:pPr>
        <w:spacing w:after="0" w:line="240" w:lineRule="auto"/>
        <w:jc w:val="center"/>
        <w:rPr>
          <w:rFonts w:ascii="Times New Roman" w:hAnsi="Times New Roman" w:cs="Times New Roman"/>
          <w:b/>
          <w:iCs/>
          <w:sz w:val="20"/>
          <w:szCs w:val="20"/>
        </w:rPr>
      </w:pPr>
      <w:r w:rsidRPr="004C392C">
        <w:rPr>
          <w:rFonts w:ascii="Times New Roman" w:hAnsi="Times New Roman" w:cs="Times New Roman"/>
          <w:b/>
          <w:iCs/>
          <w:sz w:val="20"/>
          <w:szCs w:val="20"/>
        </w:rPr>
        <w:t>ПОСТАНОВЛЕНИЕ</w:t>
      </w:r>
    </w:p>
    <w:p w:rsidR="004C392C" w:rsidRPr="004C392C" w:rsidRDefault="004C392C" w:rsidP="004C392C">
      <w:pPr>
        <w:spacing w:after="0" w:line="240" w:lineRule="auto"/>
        <w:jc w:val="center"/>
        <w:rPr>
          <w:rFonts w:ascii="Times New Roman" w:hAnsi="Times New Roman" w:cs="Times New Roman"/>
          <w:b/>
          <w:iCs/>
          <w:sz w:val="20"/>
          <w:szCs w:val="20"/>
        </w:rPr>
      </w:pPr>
    </w:p>
    <w:p w:rsidR="004C392C" w:rsidRPr="004C392C" w:rsidRDefault="004C392C" w:rsidP="004C392C">
      <w:pPr>
        <w:spacing w:after="0" w:line="240" w:lineRule="auto"/>
        <w:jc w:val="center"/>
        <w:rPr>
          <w:rFonts w:ascii="Times New Roman" w:hAnsi="Times New Roman" w:cs="Times New Roman"/>
          <w:iCs/>
          <w:sz w:val="20"/>
          <w:szCs w:val="20"/>
        </w:rPr>
      </w:pPr>
      <w:r w:rsidRPr="004C392C">
        <w:rPr>
          <w:rFonts w:ascii="Times New Roman" w:hAnsi="Times New Roman" w:cs="Times New Roman"/>
          <w:iCs/>
          <w:sz w:val="20"/>
          <w:szCs w:val="20"/>
        </w:rPr>
        <w:t>от 20.05.2022 № 4</w:t>
      </w:r>
    </w:p>
    <w:p w:rsidR="004C392C" w:rsidRPr="004C392C" w:rsidRDefault="004C392C" w:rsidP="004C392C">
      <w:pPr>
        <w:spacing w:after="0" w:line="240" w:lineRule="auto"/>
        <w:jc w:val="center"/>
        <w:rPr>
          <w:rFonts w:ascii="Times New Roman" w:hAnsi="Times New Roman" w:cs="Times New Roman"/>
          <w:iCs/>
          <w:sz w:val="20"/>
          <w:szCs w:val="20"/>
        </w:rPr>
      </w:pPr>
    </w:p>
    <w:p w:rsidR="004C392C" w:rsidRPr="004C392C" w:rsidRDefault="004C392C" w:rsidP="004C392C">
      <w:pPr>
        <w:spacing w:after="0" w:line="240" w:lineRule="auto"/>
        <w:jc w:val="center"/>
        <w:rPr>
          <w:rFonts w:ascii="Times New Roman" w:hAnsi="Times New Roman" w:cs="Times New Roman"/>
          <w:iCs/>
          <w:sz w:val="20"/>
          <w:szCs w:val="20"/>
        </w:rPr>
      </w:pPr>
      <w:r w:rsidRPr="004C392C">
        <w:rPr>
          <w:rFonts w:ascii="Times New Roman" w:hAnsi="Times New Roman" w:cs="Times New Roman"/>
          <w:iCs/>
          <w:sz w:val="20"/>
          <w:szCs w:val="20"/>
        </w:rPr>
        <w:t>О проведении публичных слушаний</w:t>
      </w:r>
    </w:p>
    <w:p w:rsidR="004C392C" w:rsidRPr="004C392C" w:rsidRDefault="004C392C" w:rsidP="004C392C">
      <w:pPr>
        <w:spacing w:after="0" w:line="240" w:lineRule="auto"/>
        <w:jc w:val="center"/>
        <w:rPr>
          <w:rFonts w:ascii="Times New Roman" w:hAnsi="Times New Roman" w:cs="Times New Roman"/>
          <w:iCs/>
          <w:sz w:val="20"/>
          <w:szCs w:val="20"/>
        </w:rPr>
      </w:pPr>
    </w:p>
    <w:p w:rsidR="004C392C" w:rsidRPr="004C392C" w:rsidRDefault="004C392C" w:rsidP="004C392C">
      <w:pPr>
        <w:pStyle w:val="aa"/>
        <w:spacing w:after="0" w:line="240" w:lineRule="auto"/>
        <w:jc w:val="both"/>
        <w:rPr>
          <w:rFonts w:ascii="Times New Roman" w:hAnsi="Times New Roman" w:cs="Times New Roman"/>
          <w:sz w:val="20"/>
          <w:szCs w:val="20"/>
        </w:rPr>
      </w:pPr>
      <w:r w:rsidRPr="004C392C">
        <w:rPr>
          <w:rFonts w:ascii="Times New Roman" w:hAnsi="Times New Roman" w:cs="Times New Roman"/>
          <w:sz w:val="20"/>
          <w:szCs w:val="20"/>
        </w:rPr>
        <w:t xml:space="preserve">Руководствуясь статьей 28 Федерального закона от 06.10.2003 года № 131-ФЗ «Об общих принципах местного самоуправления в Российской Федерации», Положением о порядке проведения публичных слушаний в муниципальном образовании </w:t>
      </w:r>
      <w:proofErr w:type="spellStart"/>
      <w:r w:rsidRPr="004C392C">
        <w:rPr>
          <w:rFonts w:ascii="Times New Roman" w:hAnsi="Times New Roman" w:cs="Times New Roman"/>
          <w:sz w:val="20"/>
          <w:szCs w:val="20"/>
        </w:rPr>
        <w:t>Ермолаевского</w:t>
      </w:r>
      <w:proofErr w:type="spellEnd"/>
      <w:r w:rsidRPr="004C392C">
        <w:rPr>
          <w:rFonts w:ascii="Times New Roman" w:hAnsi="Times New Roman" w:cs="Times New Roman"/>
          <w:sz w:val="20"/>
          <w:szCs w:val="20"/>
        </w:rPr>
        <w:t xml:space="preserve"> сельсовета, утвержденном решением 6 сессии Совета депутатов </w:t>
      </w:r>
      <w:proofErr w:type="spellStart"/>
      <w:r w:rsidRPr="004C392C">
        <w:rPr>
          <w:rFonts w:ascii="Times New Roman" w:hAnsi="Times New Roman" w:cs="Times New Roman"/>
          <w:sz w:val="20"/>
          <w:szCs w:val="20"/>
        </w:rPr>
        <w:t>Ермолаевского</w:t>
      </w:r>
      <w:proofErr w:type="spellEnd"/>
      <w:r w:rsidRPr="004C392C">
        <w:rPr>
          <w:rFonts w:ascii="Times New Roman" w:hAnsi="Times New Roman" w:cs="Times New Roman"/>
          <w:sz w:val="20"/>
          <w:szCs w:val="20"/>
        </w:rPr>
        <w:t xml:space="preserve"> сельсовета Убинского района Новосибирской области от 20.09.2005 года </w:t>
      </w:r>
    </w:p>
    <w:p w:rsidR="004C392C" w:rsidRPr="004C392C" w:rsidRDefault="004C392C" w:rsidP="004C392C">
      <w:pPr>
        <w:spacing w:after="0" w:line="240" w:lineRule="auto"/>
        <w:rPr>
          <w:rFonts w:ascii="Times New Roman" w:hAnsi="Times New Roman" w:cs="Times New Roman"/>
          <w:b/>
          <w:iCs/>
          <w:sz w:val="20"/>
          <w:szCs w:val="20"/>
        </w:rPr>
      </w:pPr>
      <w:proofErr w:type="gramStart"/>
      <w:r w:rsidRPr="004C392C">
        <w:rPr>
          <w:rFonts w:ascii="Times New Roman" w:hAnsi="Times New Roman" w:cs="Times New Roman"/>
          <w:b/>
          <w:iCs/>
          <w:sz w:val="20"/>
          <w:szCs w:val="20"/>
        </w:rPr>
        <w:t>п</w:t>
      </w:r>
      <w:proofErr w:type="gramEnd"/>
      <w:r w:rsidRPr="004C392C">
        <w:rPr>
          <w:rFonts w:ascii="Times New Roman" w:hAnsi="Times New Roman" w:cs="Times New Roman"/>
          <w:b/>
          <w:iCs/>
          <w:sz w:val="20"/>
          <w:szCs w:val="20"/>
        </w:rPr>
        <w:t xml:space="preserve"> о с т а н о в л я ю:</w:t>
      </w:r>
    </w:p>
    <w:p w:rsidR="004C392C" w:rsidRPr="004C392C" w:rsidRDefault="004C392C" w:rsidP="004C392C">
      <w:pPr>
        <w:spacing w:after="0" w:line="240" w:lineRule="auto"/>
        <w:ind w:firstLine="708"/>
        <w:jc w:val="both"/>
        <w:rPr>
          <w:rFonts w:ascii="Times New Roman" w:hAnsi="Times New Roman" w:cs="Times New Roman"/>
          <w:iCs/>
          <w:sz w:val="20"/>
          <w:szCs w:val="20"/>
        </w:rPr>
      </w:pPr>
      <w:r w:rsidRPr="004C392C">
        <w:rPr>
          <w:rFonts w:ascii="Times New Roman" w:hAnsi="Times New Roman" w:cs="Times New Roman"/>
          <w:iCs/>
          <w:sz w:val="20"/>
          <w:szCs w:val="20"/>
        </w:rPr>
        <w:t xml:space="preserve">  1. Провести  30  мая 2022 года публичные слушания в </w:t>
      </w:r>
      <w:proofErr w:type="spellStart"/>
      <w:r w:rsidRPr="004C392C">
        <w:rPr>
          <w:rFonts w:ascii="Times New Roman" w:hAnsi="Times New Roman" w:cs="Times New Roman"/>
          <w:iCs/>
          <w:sz w:val="20"/>
          <w:szCs w:val="20"/>
        </w:rPr>
        <w:t>Ермолаевском</w:t>
      </w:r>
      <w:proofErr w:type="spellEnd"/>
      <w:r w:rsidRPr="004C392C">
        <w:rPr>
          <w:rFonts w:ascii="Times New Roman" w:hAnsi="Times New Roman" w:cs="Times New Roman"/>
          <w:iCs/>
          <w:sz w:val="20"/>
          <w:szCs w:val="20"/>
        </w:rPr>
        <w:t xml:space="preserve"> сельсовете Убинского района Новосибирской области. </w:t>
      </w:r>
    </w:p>
    <w:p w:rsidR="004C392C" w:rsidRPr="004C392C" w:rsidRDefault="004C392C" w:rsidP="004C392C">
      <w:pPr>
        <w:spacing w:after="0" w:line="240" w:lineRule="auto"/>
        <w:ind w:firstLine="708"/>
        <w:jc w:val="both"/>
        <w:rPr>
          <w:rFonts w:ascii="Times New Roman" w:hAnsi="Times New Roman" w:cs="Times New Roman"/>
          <w:iCs/>
          <w:sz w:val="20"/>
          <w:szCs w:val="20"/>
        </w:rPr>
      </w:pPr>
      <w:r w:rsidRPr="004C392C">
        <w:rPr>
          <w:rFonts w:ascii="Times New Roman" w:hAnsi="Times New Roman" w:cs="Times New Roman"/>
          <w:iCs/>
          <w:sz w:val="20"/>
          <w:szCs w:val="20"/>
        </w:rPr>
        <w:t>2.Внести на рассмотрение публичных слушаний следующие вопросы:</w:t>
      </w:r>
    </w:p>
    <w:p w:rsidR="004C392C" w:rsidRPr="004C392C" w:rsidRDefault="004C392C" w:rsidP="004C392C">
      <w:pPr>
        <w:spacing w:after="0" w:line="240" w:lineRule="auto"/>
        <w:ind w:firstLine="708"/>
        <w:jc w:val="both"/>
        <w:rPr>
          <w:rFonts w:ascii="Times New Roman" w:hAnsi="Times New Roman" w:cs="Times New Roman"/>
          <w:sz w:val="20"/>
          <w:szCs w:val="20"/>
        </w:rPr>
      </w:pPr>
      <w:r w:rsidRPr="004C392C">
        <w:rPr>
          <w:rFonts w:ascii="Times New Roman" w:hAnsi="Times New Roman" w:cs="Times New Roman"/>
          <w:iCs/>
          <w:sz w:val="20"/>
          <w:szCs w:val="20"/>
        </w:rPr>
        <w:t xml:space="preserve">- </w:t>
      </w:r>
      <w:r w:rsidRPr="004C392C">
        <w:rPr>
          <w:rFonts w:ascii="Times New Roman" w:hAnsi="Times New Roman" w:cs="Times New Roman"/>
          <w:sz w:val="20"/>
          <w:szCs w:val="20"/>
        </w:rPr>
        <w:t xml:space="preserve">Об исполнении бюджета </w:t>
      </w:r>
      <w:proofErr w:type="spellStart"/>
      <w:r w:rsidRPr="004C392C">
        <w:rPr>
          <w:rFonts w:ascii="Times New Roman" w:hAnsi="Times New Roman" w:cs="Times New Roman"/>
          <w:sz w:val="20"/>
          <w:szCs w:val="20"/>
        </w:rPr>
        <w:t>Ермолаевского</w:t>
      </w:r>
      <w:proofErr w:type="spellEnd"/>
      <w:r w:rsidRPr="004C392C">
        <w:rPr>
          <w:rFonts w:ascii="Times New Roman" w:hAnsi="Times New Roman" w:cs="Times New Roman"/>
          <w:sz w:val="20"/>
          <w:szCs w:val="20"/>
        </w:rPr>
        <w:t xml:space="preserve"> сельсовета Убинского района Новосибирской области за 2021 год;</w:t>
      </w:r>
    </w:p>
    <w:p w:rsidR="004C392C" w:rsidRPr="004C392C" w:rsidRDefault="004C392C" w:rsidP="004C392C">
      <w:pPr>
        <w:spacing w:after="0" w:line="240" w:lineRule="auto"/>
        <w:ind w:firstLine="708"/>
        <w:jc w:val="both"/>
        <w:rPr>
          <w:rFonts w:ascii="Times New Roman" w:hAnsi="Times New Roman" w:cs="Times New Roman"/>
          <w:sz w:val="20"/>
          <w:szCs w:val="20"/>
        </w:rPr>
      </w:pPr>
      <w:r w:rsidRPr="004C392C">
        <w:rPr>
          <w:rFonts w:ascii="Times New Roman" w:hAnsi="Times New Roman" w:cs="Times New Roman"/>
          <w:sz w:val="20"/>
          <w:szCs w:val="20"/>
        </w:rPr>
        <w:t xml:space="preserve">- О внесении изменений в Устав </w:t>
      </w:r>
      <w:proofErr w:type="spellStart"/>
      <w:r w:rsidRPr="004C392C">
        <w:rPr>
          <w:rFonts w:ascii="Times New Roman" w:hAnsi="Times New Roman" w:cs="Times New Roman"/>
          <w:sz w:val="20"/>
          <w:szCs w:val="20"/>
        </w:rPr>
        <w:t>Ермолаевского</w:t>
      </w:r>
      <w:proofErr w:type="spellEnd"/>
      <w:r w:rsidRPr="004C392C">
        <w:rPr>
          <w:rFonts w:ascii="Times New Roman" w:hAnsi="Times New Roman" w:cs="Times New Roman"/>
          <w:sz w:val="20"/>
          <w:szCs w:val="20"/>
        </w:rPr>
        <w:t xml:space="preserve"> сельсовета Убинского района Новосибирской области.</w:t>
      </w:r>
    </w:p>
    <w:p w:rsidR="004C392C" w:rsidRPr="004C392C" w:rsidRDefault="004C392C" w:rsidP="004C392C">
      <w:pPr>
        <w:spacing w:after="0" w:line="240" w:lineRule="auto"/>
        <w:ind w:firstLine="708"/>
        <w:jc w:val="both"/>
        <w:rPr>
          <w:rFonts w:ascii="Times New Roman" w:hAnsi="Times New Roman" w:cs="Times New Roman"/>
          <w:iCs/>
          <w:sz w:val="20"/>
          <w:szCs w:val="20"/>
        </w:rPr>
      </w:pPr>
      <w:r w:rsidRPr="004C392C">
        <w:rPr>
          <w:rFonts w:ascii="Times New Roman" w:hAnsi="Times New Roman" w:cs="Times New Roman"/>
          <w:iCs/>
          <w:sz w:val="20"/>
          <w:szCs w:val="20"/>
        </w:rPr>
        <w:t>3.Определить докладчиками по вышеуказанным вопросам:</w:t>
      </w:r>
    </w:p>
    <w:p w:rsidR="004C392C" w:rsidRPr="004C392C" w:rsidRDefault="004C392C" w:rsidP="004C392C">
      <w:pPr>
        <w:spacing w:after="0" w:line="240" w:lineRule="auto"/>
        <w:ind w:firstLine="708"/>
        <w:jc w:val="both"/>
        <w:rPr>
          <w:rFonts w:ascii="Times New Roman" w:hAnsi="Times New Roman" w:cs="Times New Roman"/>
          <w:iCs/>
          <w:sz w:val="20"/>
          <w:szCs w:val="20"/>
        </w:rPr>
      </w:pPr>
      <w:proofErr w:type="spellStart"/>
      <w:r w:rsidRPr="004C392C">
        <w:rPr>
          <w:rFonts w:ascii="Times New Roman" w:hAnsi="Times New Roman" w:cs="Times New Roman"/>
          <w:iCs/>
          <w:sz w:val="20"/>
          <w:szCs w:val="20"/>
        </w:rPr>
        <w:t>Ивутину</w:t>
      </w:r>
      <w:proofErr w:type="spellEnd"/>
      <w:r w:rsidRPr="004C392C">
        <w:rPr>
          <w:rFonts w:ascii="Times New Roman" w:hAnsi="Times New Roman" w:cs="Times New Roman"/>
          <w:iCs/>
          <w:sz w:val="20"/>
          <w:szCs w:val="20"/>
        </w:rPr>
        <w:t xml:space="preserve"> Ирину Сергеевну, специалиста 1 разряда – бухгалтера администрации </w:t>
      </w:r>
      <w:proofErr w:type="spellStart"/>
      <w:r w:rsidRPr="004C392C">
        <w:rPr>
          <w:rFonts w:ascii="Times New Roman" w:hAnsi="Times New Roman" w:cs="Times New Roman"/>
          <w:iCs/>
          <w:sz w:val="20"/>
          <w:szCs w:val="20"/>
        </w:rPr>
        <w:t>Ермолаевского</w:t>
      </w:r>
      <w:proofErr w:type="spellEnd"/>
      <w:r w:rsidRPr="004C392C">
        <w:rPr>
          <w:rFonts w:ascii="Times New Roman" w:hAnsi="Times New Roman" w:cs="Times New Roman"/>
          <w:iCs/>
          <w:sz w:val="20"/>
          <w:szCs w:val="20"/>
        </w:rPr>
        <w:t xml:space="preserve"> сельсовета Убинского района Новосибирской области.</w:t>
      </w:r>
    </w:p>
    <w:p w:rsidR="004C392C" w:rsidRPr="004C392C" w:rsidRDefault="004C392C" w:rsidP="004C392C">
      <w:pPr>
        <w:spacing w:after="0" w:line="240" w:lineRule="auto"/>
        <w:ind w:firstLine="708"/>
        <w:jc w:val="both"/>
        <w:rPr>
          <w:rFonts w:ascii="Times New Roman" w:hAnsi="Times New Roman" w:cs="Times New Roman"/>
          <w:iCs/>
          <w:sz w:val="20"/>
          <w:szCs w:val="20"/>
        </w:rPr>
      </w:pPr>
      <w:proofErr w:type="spellStart"/>
      <w:r w:rsidRPr="004C392C">
        <w:rPr>
          <w:rFonts w:ascii="Times New Roman" w:hAnsi="Times New Roman" w:cs="Times New Roman"/>
          <w:iCs/>
          <w:sz w:val="20"/>
          <w:szCs w:val="20"/>
        </w:rPr>
        <w:t>Нагога</w:t>
      </w:r>
      <w:proofErr w:type="spellEnd"/>
      <w:r w:rsidRPr="004C392C">
        <w:rPr>
          <w:rFonts w:ascii="Times New Roman" w:hAnsi="Times New Roman" w:cs="Times New Roman"/>
          <w:iCs/>
          <w:sz w:val="20"/>
          <w:szCs w:val="20"/>
        </w:rPr>
        <w:t xml:space="preserve"> Елену Сергеевну, специалиста 1 разряда администрации </w:t>
      </w:r>
      <w:proofErr w:type="spellStart"/>
      <w:r w:rsidRPr="004C392C">
        <w:rPr>
          <w:rFonts w:ascii="Times New Roman" w:hAnsi="Times New Roman" w:cs="Times New Roman"/>
          <w:iCs/>
          <w:sz w:val="20"/>
          <w:szCs w:val="20"/>
        </w:rPr>
        <w:t>Ермолаевского</w:t>
      </w:r>
      <w:proofErr w:type="spellEnd"/>
      <w:r w:rsidRPr="004C392C">
        <w:rPr>
          <w:rFonts w:ascii="Times New Roman" w:hAnsi="Times New Roman" w:cs="Times New Roman"/>
          <w:iCs/>
          <w:sz w:val="20"/>
          <w:szCs w:val="20"/>
        </w:rPr>
        <w:t xml:space="preserve"> сельсовета Убинского района Новосибирской области</w:t>
      </w:r>
    </w:p>
    <w:p w:rsidR="004C392C" w:rsidRPr="004C392C" w:rsidRDefault="004C392C" w:rsidP="004C392C">
      <w:pPr>
        <w:spacing w:after="0" w:line="240" w:lineRule="auto"/>
        <w:ind w:firstLine="709"/>
        <w:jc w:val="both"/>
        <w:rPr>
          <w:rFonts w:ascii="Times New Roman" w:hAnsi="Times New Roman" w:cs="Times New Roman"/>
          <w:iCs/>
          <w:sz w:val="20"/>
          <w:szCs w:val="20"/>
        </w:rPr>
      </w:pPr>
      <w:r w:rsidRPr="004C392C">
        <w:rPr>
          <w:rFonts w:ascii="Times New Roman" w:hAnsi="Times New Roman" w:cs="Times New Roman"/>
          <w:iCs/>
          <w:sz w:val="20"/>
          <w:szCs w:val="20"/>
        </w:rPr>
        <w:t>4.Для подготовки публичных слушаний создать рабочую группу в составе согласно приложению.</w:t>
      </w:r>
    </w:p>
    <w:p w:rsidR="004C392C" w:rsidRPr="004C392C" w:rsidRDefault="004C392C" w:rsidP="004C392C">
      <w:pPr>
        <w:spacing w:after="0" w:line="240" w:lineRule="auto"/>
        <w:ind w:firstLine="709"/>
        <w:jc w:val="both"/>
        <w:rPr>
          <w:rFonts w:ascii="Times New Roman" w:hAnsi="Times New Roman" w:cs="Times New Roman"/>
          <w:iCs/>
          <w:sz w:val="20"/>
          <w:szCs w:val="20"/>
        </w:rPr>
      </w:pPr>
      <w:r w:rsidRPr="004C392C">
        <w:rPr>
          <w:rFonts w:ascii="Times New Roman" w:hAnsi="Times New Roman" w:cs="Times New Roman"/>
          <w:iCs/>
          <w:sz w:val="20"/>
          <w:szCs w:val="20"/>
        </w:rPr>
        <w:t xml:space="preserve">5.Рабочей группе не позднее 7 дней до дня проведения слушаний опубликовать в периодическом печатном издании «Вестник </w:t>
      </w:r>
      <w:proofErr w:type="spellStart"/>
      <w:r w:rsidRPr="004C392C">
        <w:rPr>
          <w:rFonts w:ascii="Times New Roman" w:hAnsi="Times New Roman" w:cs="Times New Roman"/>
          <w:iCs/>
          <w:sz w:val="20"/>
          <w:szCs w:val="20"/>
        </w:rPr>
        <w:t>Ермолаевского</w:t>
      </w:r>
      <w:proofErr w:type="spellEnd"/>
      <w:r w:rsidRPr="004C392C">
        <w:rPr>
          <w:rFonts w:ascii="Times New Roman" w:hAnsi="Times New Roman" w:cs="Times New Roman"/>
          <w:iCs/>
          <w:sz w:val="20"/>
          <w:szCs w:val="20"/>
        </w:rPr>
        <w:t xml:space="preserve"> сельсовета» информацию о месте, времени проведения публичных слушаний, контактные телефоны.</w:t>
      </w:r>
    </w:p>
    <w:p w:rsidR="004C392C" w:rsidRPr="004C392C" w:rsidRDefault="004C392C" w:rsidP="004C392C">
      <w:pPr>
        <w:spacing w:after="0" w:line="240" w:lineRule="auto"/>
        <w:ind w:firstLine="709"/>
        <w:jc w:val="both"/>
        <w:rPr>
          <w:rFonts w:ascii="Times New Roman" w:hAnsi="Times New Roman" w:cs="Times New Roman"/>
          <w:iCs/>
          <w:sz w:val="20"/>
          <w:szCs w:val="20"/>
        </w:rPr>
      </w:pPr>
      <w:r w:rsidRPr="004C392C">
        <w:rPr>
          <w:rFonts w:ascii="Times New Roman" w:hAnsi="Times New Roman" w:cs="Times New Roman"/>
          <w:iCs/>
          <w:sz w:val="20"/>
          <w:szCs w:val="20"/>
        </w:rPr>
        <w:t xml:space="preserve">6. Рекомендовать специалисту 1 разряда – бухгалтеру администрации </w:t>
      </w:r>
      <w:proofErr w:type="spellStart"/>
      <w:r w:rsidRPr="004C392C">
        <w:rPr>
          <w:rFonts w:ascii="Times New Roman" w:hAnsi="Times New Roman" w:cs="Times New Roman"/>
          <w:iCs/>
          <w:sz w:val="20"/>
          <w:szCs w:val="20"/>
        </w:rPr>
        <w:t>Ермолаевского</w:t>
      </w:r>
      <w:proofErr w:type="spellEnd"/>
      <w:r w:rsidRPr="004C392C">
        <w:rPr>
          <w:rFonts w:ascii="Times New Roman" w:hAnsi="Times New Roman" w:cs="Times New Roman"/>
          <w:iCs/>
          <w:sz w:val="20"/>
          <w:szCs w:val="20"/>
        </w:rPr>
        <w:t xml:space="preserve"> сельсовета Убинского района Новосибирской области</w:t>
      </w:r>
      <w:r w:rsidRPr="004C392C">
        <w:rPr>
          <w:rFonts w:ascii="Times New Roman" w:hAnsi="Times New Roman" w:cs="Times New Roman"/>
          <w:iCs/>
          <w:sz w:val="20"/>
          <w:szCs w:val="20"/>
        </w:rPr>
        <w:tab/>
      </w:r>
      <w:proofErr w:type="spellStart"/>
      <w:r w:rsidRPr="004C392C">
        <w:rPr>
          <w:rFonts w:ascii="Times New Roman" w:hAnsi="Times New Roman" w:cs="Times New Roman"/>
          <w:iCs/>
          <w:sz w:val="20"/>
          <w:szCs w:val="20"/>
        </w:rPr>
        <w:t>Ивутиной</w:t>
      </w:r>
      <w:proofErr w:type="spellEnd"/>
      <w:r w:rsidRPr="004C392C">
        <w:rPr>
          <w:rFonts w:ascii="Times New Roman" w:hAnsi="Times New Roman" w:cs="Times New Roman"/>
          <w:iCs/>
          <w:sz w:val="20"/>
          <w:szCs w:val="20"/>
        </w:rPr>
        <w:t xml:space="preserve"> И.С. представить рабочей группе проект бюджета </w:t>
      </w:r>
      <w:proofErr w:type="spellStart"/>
      <w:r w:rsidRPr="004C392C">
        <w:rPr>
          <w:rFonts w:ascii="Times New Roman" w:hAnsi="Times New Roman" w:cs="Times New Roman"/>
          <w:iCs/>
          <w:sz w:val="20"/>
          <w:szCs w:val="20"/>
        </w:rPr>
        <w:t>Ермолаевского</w:t>
      </w:r>
      <w:proofErr w:type="spellEnd"/>
      <w:r w:rsidRPr="004C392C">
        <w:rPr>
          <w:rFonts w:ascii="Times New Roman" w:hAnsi="Times New Roman" w:cs="Times New Roman"/>
          <w:iCs/>
          <w:sz w:val="20"/>
          <w:szCs w:val="20"/>
        </w:rPr>
        <w:t xml:space="preserve"> сельсовета Убинского района Новосибирской области на 2021 и плановый период 2022-2023 годов в соответствии с требованиями Бюджетного кодекса Российской Федерации не позднее 27 мая 2022 года.</w:t>
      </w:r>
    </w:p>
    <w:p w:rsidR="004C392C" w:rsidRPr="004C392C" w:rsidRDefault="004C392C" w:rsidP="004C392C">
      <w:pPr>
        <w:spacing w:after="0" w:line="240" w:lineRule="auto"/>
        <w:ind w:firstLine="709"/>
        <w:jc w:val="both"/>
        <w:rPr>
          <w:rFonts w:ascii="Times New Roman" w:hAnsi="Times New Roman" w:cs="Times New Roman"/>
          <w:iCs/>
          <w:sz w:val="20"/>
          <w:szCs w:val="20"/>
        </w:rPr>
      </w:pPr>
      <w:r w:rsidRPr="004C392C">
        <w:rPr>
          <w:rFonts w:ascii="Times New Roman" w:hAnsi="Times New Roman" w:cs="Times New Roman"/>
          <w:iCs/>
          <w:sz w:val="20"/>
          <w:szCs w:val="20"/>
        </w:rPr>
        <w:t xml:space="preserve">7. Постановление опубликовать в периодическом печатном издании «Вестник </w:t>
      </w:r>
      <w:proofErr w:type="spellStart"/>
      <w:r w:rsidRPr="004C392C">
        <w:rPr>
          <w:rFonts w:ascii="Times New Roman" w:hAnsi="Times New Roman" w:cs="Times New Roman"/>
          <w:iCs/>
          <w:sz w:val="20"/>
          <w:szCs w:val="20"/>
        </w:rPr>
        <w:t>Ермолаевского</w:t>
      </w:r>
      <w:proofErr w:type="spellEnd"/>
      <w:r w:rsidRPr="004C392C">
        <w:rPr>
          <w:rFonts w:ascii="Times New Roman" w:hAnsi="Times New Roman" w:cs="Times New Roman"/>
          <w:iCs/>
          <w:sz w:val="20"/>
          <w:szCs w:val="20"/>
        </w:rPr>
        <w:t xml:space="preserve"> сельсовета». </w:t>
      </w:r>
    </w:p>
    <w:p w:rsidR="004C392C" w:rsidRPr="004C392C" w:rsidRDefault="004C392C" w:rsidP="004C392C">
      <w:pPr>
        <w:spacing w:after="0" w:line="240" w:lineRule="auto"/>
        <w:ind w:firstLine="709"/>
        <w:jc w:val="both"/>
        <w:rPr>
          <w:rFonts w:ascii="Times New Roman" w:hAnsi="Times New Roman" w:cs="Times New Roman"/>
          <w:iCs/>
          <w:sz w:val="20"/>
          <w:szCs w:val="20"/>
        </w:rPr>
      </w:pPr>
    </w:p>
    <w:p w:rsidR="004C392C" w:rsidRPr="004C392C" w:rsidRDefault="004C392C" w:rsidP="004C392C">
      <w:pPr>
        <w:spacing w:after="0" w:line="240" w:lineRule="auto"/>
        <w:ind w:firstLine="709"/>
        <w:jc w:val="right"/>
        <w:rPr>
          <w:rFonts w:ascii="Times New Roman" w:hAnsi="Times New Roman" w:cs="Times New Roman"/>
          <w:iCs/>
          <w:sz w:val="20"/>
          <w:szCs w:val="20"/>
        </w:rPr>
      </w:pPr>
      <w:r w:rsidRPr="004C392C">
        <w:rPr>
          <w:rFonts w:ascii="Times New Roman" w:hAnsi="Times New Roman" w:cs="Times New Roman"/>
          <w:iCs/>
          <w:sz w:val="20"/>
          <w:szCs w:val="20"/>
        </w:rPr>
        <w:t xml:space="preserve">А.Н. </w:t>
      </w:r>
      <w:proofErr w:type="spellStart"/>
      <w:r w:rsidRPr="004C392C">
        <w:rPr>
          <w:rFonts w:ascii="Times New Roman" w:hAnsi="Times New Roman" w:cs="Times New Roman"/>
          <w:iCs/>
          <w:sz w:val="20"/>
          <w:szCs w:val="20"/>
        </w:rPr>
        <w:t>Пасевич</w:t>
      </w:r>
      <w:proofErr w:type="spellEnd"/>
    </w:p>
    <w:p w:rsidR="004C392C" w:rsidRPr="004C392C" w:rsidRDefault="004C392C" w:rsidP="004C392C">
      <w:pPr>
        <w:spacing w:after="0" w:line="240" w:lineRule="auto"/>
        <w:ind w:firstLine="708"/>
        <w:jc w:val="right"/>
        <w:rPr>
          <w:rFonts w:ascii="Times New Roman" w:hAnsi="Times New Roman" w:cs="Times New Roman"/>
          <w:iCs/>
          <w:sz w:val="20"/>
          <w:szCs w:val="20"/>
        </w:rPr>
      </w:pPr>
      <w:r w:rsidRPr="004C392C">
        <w:rPr>
          <w:rFonts w:ascii="Times New Roman" w:hAnsi="Times New Roman" w:cs="Times New Roman"/>
          <w:iCs/>
          <w:sz w:val="20"/>
          <w:szCs w:val="20"/>
        </w:rPr>
        <w:t>ПРИЛОЕНИЕ</w:t>
      </w:r>
    </w:p>
    <w:p w:rsidR="004C392C" w:rsidRPr="004C392C" w:rsidRDefault="004C392C" w:rsidP="004C392C">
      <w:pPr>
        <w:spacing w:after="0" w:line="240" w:lineRule="auto"/>
        <w:ind w:firstLine="708"/>
        <w:jc w:val="right"/>
        <w:rPr>
          <w:rFonts w:ascii="Times New Roman" w:hAnsi="Times New Roman" w:cs="Times New Roman"/>
          <w:iCs/>
          <w:sz w:val="20"/>
          <w:szCs w:val="20"/>
        </w:rPr>
      </w:pPr>
      <w:r w:rsidRPr="004C392C">
        <w:rPr>
          <w:rFonts w:ascii="Times New Roman" w:hAnsi="Times New Roman" w:cs="Times New Roman"/>
          <w:iCs/>
          <w:sz w:val="20"/>
          <w:szCs w:val="20"/>
        </w:rPr>
        <w:t xml:space="preserve">к постановлению Главы </w:t>
      </w:r>
    </w:p>
    <w:p w:rsidR="004C392C" w:rsidRPr="004C392C" w:rsidRDefault="004C392C" w:rsidP="004C392C">
      <w:pPr>
        <w:spacing w:after="0" w:line="240" w:lineRule="auto"/>
        <w:ind w:firstLine="708"/>
        <w:jc w:val="right"/>
        <w:rPr>
          <w:rFonts w:ascii="Times New Roman" w:hAnsi="Times New Roman" w:cs="Times New Roman"/>
          <w:iCs/>
          <w:sz w:val="20"/>
          <w:szCs w:val="20"/>
        </w:rPr>
      </w:pPr>
      <w:proofErr w:type="spellStart"/>
      <w:r w:rsidRPr="004C392C">
        <w:rPr>
          <w:rFonts w:ascii="Times New Roman" w:hAnsi="Times New Roman" w:cs="Times New Roman"/>
          <w:iCs/>
          <w:sz w:val="20"/>
          <w:szCs w:val="20"/>
        </w:rPr>
        <w:t>Ермолаевского</w:t>
      </w:r>
      <w:proofErr w:type="spellEnd"/>
      <w:r w:rsidRPr="004C392C">
        <w:rPr>
          <w:rFonts w:ascii="Times New Roman" w:hAnsi="Times New Roman" w:cs="Times New Roman"/>
          <w:iCs/>
          <w:sz w:val="20"/>
          <w:szCs w:val="20"/>
        </w:rPr>
        <w:t xml:space="preserve"> сельсовета </w:t>
      </w:r>
    </w:p>
    <w:p w:rsidR="004C392C" w:rsidRPr="004C392C" w:rsidRDefault="004C392C" w:rsidP="004C392C">
      <w:pPr>
        <w:spacing w:after="0" w:line="240" w:lineRule="auto"/>
        <w:ind w:firstLine="708"/>
        <w:jc w:val="right"/>
        <w:rPr>
          <w:rFonts w:ascii="Times New Roman" w:hAnsi="Times New Roman" w:cs="Times New Roman"/>
          <w:iCs/>
          <w:sz w:val="20"/>
          <w:szCs w:val="20"/>
        </w:rPr>
      </w:pPr>
      <w:r w:rsidRPr="004C392C">
        <w:rPr>
          <w:rFonts w:ascii="Times New Roman" w:hAnsi="Times New Roman" w:cs="Times New Roman"/>
          <w:iCs/>
          <w:sz w:val="20"/>
          <w:szCs w:val="20"/>
        </w:rPr>
        <w:t xml:space="preserve">Убинского района </w:t>
      </w:r>
    </w:p>
    <w:p w:rsidR="004C392C" w:rsidRPr="004C392C" w:rsidRDefault="004C392C" w:rsidP="004C392C">
      <w:pPr>
        <w:spacing w:after="0" w:line="240" w:lineRule="auto"/>
        <w:ind w:firstLine="708"/>
        <w:jc w:val="right"/>
        <w:rPr>
          <w:rFonts w:ascii="Times New Roman" w:hAnsi="Times New Roman" w:cs="Times New Roman"/>
          <w:iCs/>
          <w:sz w:val="20"/>
          <w:szCs w:val="20"/>
        </w:rPr>
      </w:pPr>
      <w:r w:rsidRPr="004C392C">
        <w:rPr>
          <w:rFonts w:ascii="Times New Roman" w:hAnsi="Times New Roman" w:cs="Times New Roman"/>
          <w:iCs/>
          <w:sz w:val="20"/>
          <w:szCs w:val="20"/>
        </w:rPr>
        <w:t>Новосибирской области</w:t>
      </w:r>
    </w:p>
    <w:p w:rsidR="004C392C" w:rsidRPr="004C392C" w:rsidRDefault="004C392C" w:rsidP="004C392C">
      <w:pPr>
        <w:spacing w:after="0" w:line="240" w:lineRule="auto"/>
        <w:ind w:firstLine="708"/>
        <w:jc w:val="right"/>
        <w:rPr>
          <w:rFonts w:ascii="Times New Roman" w:hAnsi="Times New Roman" w:cs="Times New Roman"/>
          <w:iCs/>
          <w:sz w:val="20"/>
          <w:szCs w:val="20"/>
        </w:rPr>
      </w:pPr>
      <w:r w:rsidRPr="004C392C">
        <w:rPr>
          <w:rFonts w:ascii="Times New Roman" w:hAnsi="Times New Roman" w:cs="Times New Roman"/>
          <w:iCs/>
          <w:sz w:val="20"/>
          <w:szCs w:val="20"/>
        </w:rPr>
        <w:t>от 20.05.2022 № 4</w:t>
      </w:r>
    </w:p>
    <w:p w:rsidR="004C392C" w:rsidRPr="004C392C" w:rsidRDefault="004C392C" w:rsidP="004C392C">
      <w:pPr>
        <w:spacing w:after="0" w:line="240" w:lineRule="auto"/>
        <w:ind w:firstLine="708"/>
        <w:jc w:val="right"/>
        <w:rPr>
          <w:rFonts w:ascii="Times New Roman" w:hAnsi="Times New Roman" w:cs="Times New Roman"/>
          <w:iCs/>
          <w:sz w:val="20"/>
          <w:szCs w:val="20"/>
        </w:rPr>
      </w:pPr>
    </w:p>
    <w:p w:rsidR="004C392C" w:rsidRPr="004C392C" w:rsidRDefault="004C392C" w:rsidP="004C392C">
      <w:pPr>
        <w:spacing w:after="0" w:line="240" w:lineRule="auto"/>
        <w:ind w:firstLine="708"/>
        <w:jc w:val="center"/>
        <w:rPr>
          <w:rFonts w:ascii="Times New Roman" w:hAnsi="Times New Roman" w:cs="Times New Roman"/>
          <w:iCs/>
          <w:sz w:val="20"/>
          <w:szCs w:val="20"/>
        </w:rPr>
      </w:pPr>
      <w:r w:rsidRPr="004C392C">
        <w:rPr>
          <w:rFonts w:ascii="Times New Roman" w:hAnsi="Times New Roman" w:cs="Times New Roman"/>
          <w:iCs/>
          <w:sz w:val="20"/>
          <w:szCs w:val="20"/>
        </w:rPr>
        <w:t xml:space="preserve">Состав </w:t>
      </w:r>
    </w:p>
    <w:p w:rsidR="004C392C" w:rsidRPr="004C392C" w:rsidRDefault="004C392C" w:rsidP="004C392C">
      <w:pPr>
        <w:spacing w:after="0" w:line="240" w:lineRule="auto"/>
        <w:ind w:firstLine="708"/>
        <w:jc w:val="center"/>
        <w:rPr>
          <w:rFonts w:ascii="Times New Roman" w:hAnsi="Times New Roman" w:cs="Times New Roman"/>
          <w:iCs/>
          <w:sz w:val="20"/>
          <w:szCs w:val="20"/>
        </w:rPr>
      </w:pPr>
      <w:r w:rsidRPr="004C392C">
        <w:rPr>
          <w:rFonts w:ascii="Times New Roman" w:hAnsi="Times New Roman" w:cs="Times New Roman"/>
          <w:iCs/>
          <w:sz w:val="20"/>
          <w:szCs w:val="20"/>
        </w:rPr>
        <w:t xml:space="preserve">рабочей группы для подготовки и проведению </w:t>
      </w:r>
    </w:p>
    <w:p w:rsidR="004C392C" w:rsidRPr="004C392C" w:rsidRDefault="004C392C" w:rsidP="004C392C">
      <w:pPr>
        <w:spacing w:after="0" w:line="240" w:lineRule="auto"/>
        <w:ind w:firstLine="708"/>
        <w:jc w:val="center"/>
        <w:rPr>
          <w:rFonts w:ascii="Times New Roman" w:hAnsi="Times New Roman" w:cs="Times New Roman"/>
          <w:iCs/>
          <w:sz w:val="20"/>
          <w:szCs w:val="20"/>
        </w:rPr>
      </w:pPr>
      <w:r w:rsidRPr="004C392C">
        <w:rPr>
          <w:rFonts w:ascii="Times New Roman" w:hAnsi="Times New Roman" w:cs="Times New Roman"/>
          <w:iCs/>
          <w:sz w:val="20"/>
          <w:szCs w:val="20"/>
        </w:rPr>
        <w:t>публичных слушаний</w:t>
      </w:r>
    </w:p>
    <w:p w:rsidR="004C392C" w:rsidRPr="004C392C" w:rsidRDefault="004C392C" w:rsidP="004C392C">
      <w:pPr>
        <w:spacing w:after="0" w:line="240" w:lineRule="auto"/>
        <w:ind w:firstLine="708"/>
        <w:jc w:val="center"/>
        <w:rPr>
          <w:rFonts w:ascii="Times New Roman" w:hAnsi="Times New Roman" w:cs="Times New Roman"/>
          <w:iCs/>
          <w:sz w:val="20"/>
          <w:szCs w:val="20"/>
        </w:rPr>
      </w:pPr>
    </w:p>
    <w:p w:rsidR="004C392C" w:rsidRPr="004C392C" w:rsidRDefault="004C392C" w:rsidP="004C392C">
      <w:pPr>
        <w:spacing w:after="0" w:line="240" w:lineRule="auto"/>
        <w:ind w:firstLine="708"/>
        <w:rPr>
          <w:rFonts w:ascii="Times New Roman" w:hAnsi="Times New Roman" w:cs="Times New Roman"/>
          <w:iCs/>
          <w:sz w:val="20"/>
          <w:szCs w:val="20"/>
        </w:rPr>
      </w:pPr>
      <w:r w:rsidRPr="004C392C">
        <w:rPr>
          <w:rFonts w:ascii="Times New Roman" w:hAnsi="Times New Roman" w:cs="Times New Roman"/>
          <w:iCs/>
          <w:sz w:val="20"/>
          <w:szCs w:val="20"/>
        </w:rPr>
        <w:lastRenderedPageBreak/>
        <w:t xml:space="preserve">Е.С. </w:t>
      </w:r>
      <w:proofErr w:type="spellStart"/>
      <w:r w:rsidRPr="004C392C">
        <w:rPr>
          <w:rFonts w:ascii="Times New Roman" w:hAnsi="Times New Roman" w:cs="Times New Roman"/>
          <w:iCs/>
          <w:sz w:val="20"/>
          <w:szCs w:val="20"/>
        </w:rPr>
        <w:t>Нагога</w:t>
      </w:r>
      <w:proofErr w:type="spellEnd"/>
      <w:r w:rsidRPr="004C392C">
        <w:rPr>
          <w:rFonts w:ascii="Times New Roman" w:hAnsi="Times New Roman" w:cs="Times New Roman"/>
          <w:iCs/>
          <w:sz w:val="20"/>
          <w:szCs w:val="20"/>
        </w:rPr>
        <w:t xml:space="preserve"> – специалист 1 разряда администрации </w:t>
      </w:r>
      <w:proofErr w:type="spellStart"/>
      <w:r w:rsidRPr="004C392C">
        <w:rPr>
          <w:rFonts w:ascii="Times New Roman" w:hAnsi="Times New Roman" w:cs="Times New Roman"/>
          <w:iCs/>
          <w:sz w:val="20"/>
          <w:szCs w:val="20"/>
        </w:rPr>
        <w:t>Ермолаевского</w:t>
      </w:r>
      <w:proofErr w:type="spellEnd"/>
      <w:r w:rsidRPr="004C392C">
        <w:rPr>
          <w:rFonts w:ascii="Times New Roman" w:hAnsi="Times New Roman" w:cs="Times New Roman"/>
          <w:iCs/>
          <w:sz w:val="20"/>
          <w:szCs w:val="20"/>
        </w:rPr>
        <w:t xml:space="preserve"> сельсовета Убинского района Новосибирской области;</w:t>
      </w:r>
    </w:p>
    <w:p w:rsidR="004C392C" w:rsidRPr="004C392C" w:rsidRDefault="004C392C" w:rsidP="004C392C">
      <w:pPr>
        <w:spacing w:after="0" w:line="240" w:lineRule="auto"/>
        <w:ind w:firstLine="708"/>
        <w:jc w:val="both"/>
        <w:rPr>
          <w:rFonts w:ascii="Times New Roman" w:hAnsi="Times New Roman" w:cs="Times New Roman"/>
          <w:iCs/>
          <w:sz w:val="20"/>
          <w:szCs w:val="20"/>
        </w:rPr>
      </w:pPr>
      <w:r w:rsidRPr="004C392C">
        <w:rPr>
          <w:rFonts w:ascii="Times New Roman" w:hAnsi="Times New Roman" w:cs="Times New Roman"/>
          <w:iCs/>
          <w:sz w:val="20"/>
          <w:szCs w:val="20"/>
        </w:rPr>
        <w:t xml:space="preserve">И.Е. </w:t>
      </w:r>
      <w:proofErr w:type="spellStart"/>
      <w:r w:rsidRPr="004C392C">
        <w:rPr>
          <w:rFonts w:ascii="Times New Roman" w:hAnsi="Times New Roman" w:cs="Times New Roman"/>
          <w:iCs/>
          <w:sz w:val="20"/>
          <w:szCs w:val="20"/>
        </w:rPr>
        <w:t>Терешина</w:t>
      </w:r>
      <w:proofErr w:type="spellEnd"/>
      <w:r w:rsidRPr="004C392C">
        <w:rPr>
          <w:rFonts w:ascii="Times New Roman" w:hAnsi="Times New Roman" w:cs="Times New Roman"/>
          <w:iCs/>
          <w:sz w:val="20"/>
          <w:szCs w:val="20"/>
        </w:rPr>
        <w:t xml:space="preserve"> – специалист 2 разряда администрации </w:t>
      </w:r>
      <w:proofErr w:type="spellStart"/>
      <w:r w:rsidRPr="004C392C">
        <w:rPr>
          <w:rFonts w:ascii="Times New Roman" w:hAnsi="Times New Roman" w:cs="Times New Roman"/>
          <w:iCs/>
          <w:sz w:val="20"/>
          <w:szCs w:val="20"/>
        </w:rPr>
        <w:t>Ермолаевского</w:t>
      </w:r>
      <w:proofErr w:type="spellEnd"/>
      <w:r w:rsidRPr="004C392C">
        <w:rPr>
          <w:rFonts w:ascii="Times New Roman" w:hAnsi="Times New Roman" w:cs="Times New Roman"/>
          <w:iCs/>
          <w:sz w:val="20"/>
          <w:szCs w:val="20"/>
        </w:rPr>
        <w:t xml:space="preserve"> сельсовета Убинского района Новосибирской области;</w:t>
      </w:r>
    </w:p>
    <w:p w:rsidR="004C392C" w:rsidRPr="006B1073" w:rsidRDefault="004C392C" w:rsidP="006B1073">
      <w:pPr>
        <w:spacing w:after="0" w:line="240" w:lineRule="auto"/>
        <w:ind w:firstLine="708"/>
        <w:jc w:val="both"/>
        <w:rPr>
          <w:rFonts w:ascii="Times New Roman" w:hAnsi="Times New Roman" w:cs="Times New Roman"/>
          <w:iCs/>
          <w:sz w:val="20"/>
          <w:szCs w:val="20"/>
        </w:rPr>
      </w:pPr>
      <w:r w:rsidRPr="006B1073">
        <w:rPr>
          <w:rFonts w:ascii="Times New Roman" w:hAnsi="Times New Roman" w:cs="Times New Roman"/>
          <w:iCs/>
          <w:sz w:val="20"/>
          <w:szCs w:val="20"/>
        </w:rPr>
        <w:t xml:space="preserve">Н.А. </w:t>
      </w:r>
      <w:proofErr w:type="spellStart"/>
      <w:r w:rsidRPr="006B1073">
        <w:rPr>
          <w:rFonts w:ascii="Times New Roman" w:hAnsi="Times New Roman" w:cs="Times New Roman"/>
          <w:iCs/>
          <w:sz w:val="20"/>
          <w:szCs w:val="20"/>
        </w:rPr>
        <w:t>Пасевич</w:t>
      </w:r>
      <w:proofErr w:type="spellEnd"/>
      <w:r w:rsidRPr="006B1073">
        <w:rPr>
          <w:rFonts w:ascii="Times New Roman" w:hAnsi="Times New Roman" w:cs="Times New Roman"/>
          <w:iCs/>
          <w:sz w:val="20"/>
          <w:szCs w:val="20"/>
        </w:rPr>
        <w:t xml:space="preserve"> – библиотекарь МКУК «</w:t>
      </w:r>
      <w:proofErr w:type="spellStart"/>
      <w:r w:rsidRPr="006B1073">
        <w:rPr>
          <w:rFonts w:ascii="Times New Roman" w:hAnsi="Times New Roman" w:cs="Times New Roman"/>
          <w:iCs/>
          <w:sz w:val="20"/>
          <w:szCs w:val="20"/>
        </w:rPr>
        <w:t>Ермолаевский</w:t>
      </w:r>
      <w:proofErr w:type="spellEnd"/>
      <w:r w:rsidRPr="006B1073">
        <w:rPr>
          <w:rFonts w:ascii="Times New Roman" w:hAnsi="Times New Roman" w:cs="Times New Roman"/>
          <w:iCs/>
          <w:sz w:val="20"/>
          <w:szCs w:val="20"/>
        </w:rPr>
        <w:t xml:space="preserve"> СКЦ» (по согласованию);</w:t>
      </w:r>
    </w:p>
    <w:p w:rsidR="004C392C" w:rsidRPr="006B1073" w:rsidRDefault="004C392C" w:rsidP="006B1073">
      <w:pPr>
        <w:spacing w:after="0" w:line="240" w:lineRule="auto"/>
        <w:ind w:firstLine="708"/>
        <w:jc w:val="both"/>
        <w:rPr>
          <w:rFonts w:ascii="Times New Roman" w:hAnsi="Times New Roman" w:cs="Times New Roman"/>
          <w:iCs/>
          <w:sz w:val="20"/>
          <w:szCs w:val="20"/>
        </w:rPr>
      </w:pPr>
      <w:r w:rsidRPr="006B1073">
        <w:rPr>
          <w:rFonts w:ascii="Times New Roman" w:hAnsi="Times New Roman" w:cs="Times New Roman"/>
          <w:iCs/>
          <w:sz w:val="20"/>
          <w:szCs w:val="20"/>
        </w:rPr>
        <w:t>И.И. Кремнева – бухгалтер МКУ «Управление благоустройства и хозяйственного обеспечения» (по согласованию;</w:t>
      </w:r>
    </w:p>
    <w:p w:rsidR="004C392C" w:rsidRPr="006B1073" w:rsidRDefault="004C392C" w:rsidP="006B1073">
      <w:pPr>
        <w:spacing w:after="0" w:line="240" w:lineRule="auto"/>
        <w:ind w:firstLine="708"/>
        <w:jc w:val="both"/>
        <w:rPr>
          <w:rFonts w:ascii="Times New Roman" w:hAnsi="Times New Roman" w:cs="Times New Roman"/>
          <w:iCs/>
          <w:sz w:val="20"/>
          <w:szCs w:val="20"/>
        </w:rPr>
      </w:pPr>
      <w:r w:rsidRPr="006B1073">
        <w:rPr>
          <w:rFonts w:ascii="Times New Roman" w:hAnsi="Times New Roman" w:cs="Times New Roman"/>
          <w:iCs/>
          <w:sz w:val="20"/>
          <w:szCs w:val="20"/>
        </w:rPr>
        <w:t xml:space="preserve">И.Н. </w:t>
      </w:r>
      <w:proofErr w:type="spellStart"/>
      <w:r w:rsidRPr="006B1073">
        <w:rPr>
          <w:rFonts w:ascii="Times New Roman" w:hAnsi="Times New Roman" w:cs="Times New Roman"/>
          <w:iCs/>
          <w:sz w:val="20"/>
          <w:szCs w:val="20"/>
        </w:rPr>
        <w:t>Муленкова</w:t>
      </w:r>
      <w:proofErr w:type="spellEnd"/>
      <w:r w:rsidRPr="006B1073">
        <w:rPr>
          <w:rFonts w:ascii="Times New Roman" w:hAnsi="Times New Roman" w:cs="Times New Roman"/>
          <w:iCs/>
          <w:sz w:val="20"/>
          <w:szCs w:val="20"/>
        </w:rPr>
        <w:t xml:space="preserve"> – председатель Совета депутатов </w:t>
      </w:r>
      <w:proofErr w:type="spellStart"/>
      <w:r w:rsidRPr="006B1073">
        <w:rPr>
          <w:rFonts w:ascii="Times New Roman" w:hAnsi="Times New Roman" w:cs="Times New Roman"/>
          <w:iCs/>
          <w:sz w:val="20"/>
          <w:szCs w:val="20"/>
        </w:rPr>
        <w:t>Ермолаевского</w:t>
      </w:r>
      <w:proofErr w:type="spellEnd"/>
      <w:r w:rsidRPr="006B1073">
        <w:rPr>
          <w:rFonts w:ascii="Times New Roman" w:hAnsi="Times New Roman" w:cs="Times New Roman"/>
          <w:iCs/>
          <w:sz w:val="20"/>
          <w:szCs w:val="20"/>
        </w:rPr>
        <w:t xml:space="preserve"> сельсовета Убинского района Новосибирской области (по согласованию).</w:t>
      </w:r>
    </w:p>
    <w:p w:rsidR="004C392C" w:rsidRPr="006B1073" w:rsidRDefault="004C392C" w:rsidP="006B1073">
      <w:pPr>
        <w:spacing w:after="0" w:line="240" w:lineRule="auto"/>
        <w:ind w:firstLine="708"/>
        <w:jc w:val="both"/>
        <w:rPr>
          <w:rFonts w:ascii="Times New Roman" w:hAnsi="Times New Roman" w:cs="Times New Roman"/>
          <w:iCs/>
          <w:sz w:val="20"/>
          <w:szCs w:val="20"/>
        </w:rPr>
      </w:pPr>
    </w:p>
    <w:p w:rsidR="004C392C" w:rsidRPr="006B1073" w:rsidRDefault="004C392C" w:rsidP="006B1073">
      <w:pPr>
        <w:spacing w:after="0" w:line="240" w:lineRule="auto"/>
        <w:ind w:firstLine="708"/>
        <w:rPr>
          <w:rFonts w:ascii="Times New Roman" w:hAnsi="Times New Roman" w:cs="Times New Roman"/>
          <w:i/>
          <w:iCs/>
          <w:sz w:val="20"/>
          <w:szCs w:val="20"/>
        </w:rPr>
      </w:pPr>
    </w:p>
    <w:p w:rsidR="006B1073" w:rsidRPr="006B1073" w:rsidRDefault="006B1073" w:rsidP="006B1073">
      <w:pPr>
        <w:spacing w:after="0" w:line="240" w:lineRule="auto"/>
        <w:jc w:val="right"/>
        <w:rPr>
          <w:rFonts w:ascii="Times New Roman" w:eastAsia="Times New Roman" w:hAnsi="Times New Roman" w:cs="Times New Roman"/>
          <w:b/>
          <w:sz w:val="20"/>
          <w:szCs w:val="20"/>
        </w:rPr>
      </w:pPr>
      <w:r w:rsidRPr="006B1073">
        <w:rPr>
          <w:rFonts w:ascii="Times New Roman" w:eastAsia="Times New Roman" w:hAnsi="Times New Roman" w:cs="Times New Roman"/>
          <w:b/>
          <w:sz w:val="20"/>
          <w:szCs w:val="20"/>
        </w:rPr>
        <w:t>ПРОЕКТ</w:t>
      </w:r>
    </w:p>
    <w:p w:rsidR="006B1073" w:rsidRPr="006B1073" w:rsidRDefault="006B1073" w:rsidP="006B1073">
      <w:pPr>
        <w:spacing w:after="0" w:line="240" w:lineRule="auto"/>
        <w:jc w:val="center"/>
        <w:rPr>
          <w:rFonts w:ascii="Times New Roman" w:eastAsia="Times New Roman" w:hAnsi="Times New Roman" w:cs="Times New Roman"/>
          <w:b/>
          <w:sz w:val="20"/>
          <w:szCs w:val="20"/>
        </w:rPr>
      </w:pPr>
      <w:r w:rsidRPr="006B1073">
        <w:rPr>
          <w:rFonts w:ascii="Times New Roman" w:eastAsia="Times New Roman" w:hAnsi="Times New Roman" w:cs="Times New Roman"/>
          <w:b/>
          <w:sz w:val="20"/>
          <w:szCs w:val="20"/>
        </w:rPr>
        <w:t>СОВЕТ ДЕПУТАТОВ ЕРМОЛАЕВСКОГО СЕЛЬСОВЕТА</w:t>
      </w:r>
    </w:p>
    <w:p w:rsidR="006B1073" w:rsidRPr="006B1073" w:rsidRDefault="006B1073" w:rsidP="006B1073">
      <w:pPr>
        <w:spacing w:after="0" w:line="240" w:lineRule="auto"/>
        <w:jc w:val="center"/>
        <w:rPr>
          <w:rFonts w:ascii="Times New Roman" w:eastAsia="Times New Roman" w:hAnsi="Times New Roman" w:cs="Times New Roman"/>
          <w:b/>
          <w:sz w:val="20"/>
          <w:szCs w:val="20"/>
        </w:rPr>
      </w:pPr>
      <w:r w:rsidRPr="006B1073">
        <w:rPr>
          <w:rFonts w:ascii="Times New Roman" w:eastAsia="Times New Roman" w:hAnsi="Times New Roman" w:cs="Times New Roman"/>
          <w:b/>
          <w:sz w:val="20"/>
          <w:szCs w:val="20"/>
        </w:rPr>
        <w:t>УБИНСКОГО РАЙОНА НОВОСИБИРСКОЙ ОБЛАСТИ</w:t>
      </w:r>
    </w:p>
    <w:p w:rsidR="006B1073" w:rsidRPr="006B1073" w:rsidRDefault="006B1073" w:rsidP="006B1073">
      <w:pPr>
        <w:spacing w:after="0" w:line="240" w:lineRule="auto"/>
        <w:jc w:val="center"/>
        <w:rPr>
          <w:rFonts w:ascii="Times New Roman" w:eastAsia="Times New Roman" w:hAnsi="Times New Roman" w:cs="Times New Roman"/>
          <w:sz w:val="20"/>
          <w:szCs w:val="20"/>
        </w:rPr>
      </w:pPr>
      <w:r w:rsidRPr="006B1073">
        <w:rPr>
          <w:rFonts w:ascii="Times New Roman" w:eastAsia="Times New Roman" w:hAnsi="Times New Roman" w:cs="Times New Roman"/>
          <w:sz w:val="20"/>
          <w:szCs w:val="20"/>
        </w:rPr>
        <w:t>(шестого созыва)</w:t>
      </w:r>
    </w:p>
    <w:p w:rsidR="006B1073" w:rsidRPr="006B1073" w:rsidRDefault="006B1073" w:rsidP="006B1073">
      <w:pPr>
        <w:spacing w:after="0" w:line="240" w:lineRule="auto"/>
        <w:jc w:val="center"/>
        <w:rPr>
          <w:rFonts w:ascii="Times New Roman" w:eastAsia="Times New Roman" w:hAnsi="Times New Roman" w:cs="Times New Roman"/>
          <w:sz w:val="20"/>
          <w:szCs w:val="20"/>
        </w:rPr>
      </w:pPr>
    </w:p>
    <w:p w:rsidR="006B1073" w:rsidRPr="006B1073" w:rsidRDefault="006B1073" w:rsidP="006B1073">
      <w:pPr>
        <w:spacing w:after="0" w:line="240" w:lineRule="auto"/>
        <w:jc w:val="center"/>
        <w:rPr>
          <w:rFonts w:ascii="Times New Roman" w:eastAsia="Times New Roman" w:hAnsi="Times New Roman" w:cs="Times New Roman"/>
          <w:b/>
          <w:sz w:val="20"/>
          <w:szCs w:val="20"/>
        </w:rPr>
      </w:pPr>
      <w:proofErr w:type="gramStart"/>
      <w:r w:rsidRPr="006B1073">
        <w:rPr>
          <w:rFonts w:ascii="Times New Roman" w:eastAsia="Times New Roman" w:hAnsi="Times New Roman" w:cs="Times New Roman"/>
          <w:b/>
          <w:sz w:val="20"/>
          <w:szCs w:val="20"/>
        </w:rPr>
        <w:t>Р</w:t>
      </w:r>
      <w:proofErr w:type="gramEnd"/>
      <w:r w:rsidRPr="006B1073">
        <w:rPr>
          <w:rFonts w:ascii="Times New Roman" w:eastAsia="Times New Roman" w:hAnsi="Times New Roman" w:cs="Times New Roman"/>
          <w:b/>
          <w:sz w:val="20"/>
          <w:szCs w:val="20"/>
        </w:rPr>
        <w:t xml:space="preserve"> Е Ш Е Н И Е</w:t>
      </w:r>
    </w:p>
    <w:p w:rsidR="006B1073" w:rsidRPr="006B1073" w:rsidRDefault="006B1073" w:rsidP="006B1073">
      <w:pPr>
        <w:spacing w:after="0" w:line="240" w:lineRule="auto"/>
        <w:jc w:val="center"/>
        <w:rPr>
          <w:rFonts w:ascii="Times New Roman" w:eastAsia="Times New Roman" w:hAnsi="Times New Roman" w:cs="Times New Roman"/>
          <w:sz w:val="20"/>
          <w:szCs w:val="20"/>
        </w:rPr>
      </w:pPr>
      <w:r w:rsidRPr="006B1073">
        <w:rPr>
          <w:rFonts w:ascii="Times New Roman" w:eastAsia="Times New Roman" w:hAnsi="Times New Roman" w:cs="Times New Roman"/>
          <w:sz w:val="20"/>
          <w:szCs w:val="20"/>
        </w:rPr>
        <w:t>_______ сессии</w:t>
      </w:r>
    </w:p>
    <w:p w:rsidR="006B1073" w:rsidRPr="006B1073" w:rsidRDefault="006B1073" w:rsidP="006B1073">
      <w:pPr>
        <w:spacing w:after="0" w:line="240" w:lineRule="auto"/>
        <w:jc w:val="center"/>
        <w:rPr>
          <w:rFonts w:ascii="Times New Roman" w:eastAsia="Times New Roman" w:hAnsi="Times New Roman" w:cs="Times New Roman"/>
          <w:sz w:val="20"/>
          <w:szCs w:val="20"/>
        </w:rPr>
      </w:pPr>
    </w:p>
    <w:p w:rsidR="006B1073" w:rsidRPr="006B1073" w:rsidRDefault="006B1073" w:rsidP="006B1073">
      <w:pPr>
        <w:spacing w:after="0" w:line="240" w:lineRule="auto"/>
        <w:jc w:val="center"/>
        <w:rPr>
          <w:rFonts w:ascii="Times New Roman" w:eastAsia="Times New Roman" w:hAnsi="Times New Roman" w:cs="Times New Roman"/>
          <w:sz w:val="20"/>
          <w:szCs w:val="20"/>
        </w:rPr>
      </w:pPr>
      <w:r w:rsidRPr="006B1073">
        <w:rPr>
          <w:rFonts w:ascii="Times New Roman" w:eastAsia="Times New Roman" w:hAnsi="Times New Roman" w:cs="Times New Roman"/>
          <w:sz w:val="20"/>
          <w:szCs w:val="20"/>
        </w:rPr>
        <w:t xml:space="preserve">с. </w:t>
      </w:r>
      <w:proofErr w:type="spellStart"/>
      <w:r w:rsidRPr="006B1073">
        <w:rPr>
          <w:rFonts w:ascii="Times New Roman" w:eastAsia="Times New Roman" w:hAnsi="Times New Roman" w:cs="Times New Roman"/>
          <w:sz w:val="20"/>
          <w:szCs w:val="20"/>
        </w:rPr>
        <w:t>Ермолаевка</w:t>
      </w:r>
      <w:proofErr w:type="spellEnd"/>
    </w:p>
    <w:p w:rsidR="006B1073" w:rsidRPr="006B1073" w:rsidRDefault="006B1073" w:rsidP="006B1073">
      <w:pPr>
        <w:tabs>
          <w:tab w:val="right" w:pos="9355"/>
        </w:tabs>
        <w:spacing w:after="0" w:line="240" w:lineRule="auto"/>
        <w:rPr>
          <w:rFonts w:ascii="Times New Roman" w:eastAsia="Times New Roman" w:hAnsi="Times New Roman" w:cs="Times New Roman"/>
          <w:sz w:val="20"/>
          <w:szCs w:val="20"/>
        </w:rPr>
      </w:pPr>
      <w:r w:rsidRPr="006B1073">
        <w:rPr>
          <w:rFonts w:ascii="Times New Roman" w:eastAsia="Times New Roman" w:hAnsi="Times New Roman" w:cs="Times New Roman"/>
          <w:sz w:val="20"/>
          <w:szCs w:val="20"/>
        </w:rPr>
        <w:t>__.__.2022</w:t>
      </w:r>
      <w:r w:rsidRPr="006B1073">
        <w:rPr>
          <w:rFonts w:ascii="Times New Roman" w:eastAsia="Times New Roman" w:hAnsi="Times New Roman" w:cs="Times New Roman"/>
          <w:sz w:val="20"/>
          <w:szCs w:val="20"/>
        </w:rPr>
        <w:tab/>
        <w:t>№ ____</w:t>
      </w:r>
    </w:p>
    <w:p w:rsidR="006B1073" w:rsidRPr="006B1073" w:rsidRDefault="006B1073" w:rsidP="006B1073">
      <w:pPr>
        <w:spacing w:after="0" w:line="240" w:lineRule="auto"/>
        <w:jc w:val="center"/>
        <w:rPr>
          <w:rFonts w:ascii="Times New Roman" w:eastAsia="Times New Roman" w:hAnsi="Times New Roman" w:cs="Times New Roman"/>
          <w:sz w:val="20"/>
          <w:szCs w:val="20"/>
        </w:rPr>
      </w:pPr>
    </w:p>
    <w:p w:rsidR="006B1073" w:rsidRPr="006B1073" w:rsidRDefault="006B1073" w:rsidP="006B1073">
      <w:pPr>
        <w:spacing w:after="0" w:line="240" w:lineRule="auto"/>
        <w:jc w:val="center"/>
        <w:rPr>
          <w:rFonts w:ascii="Times New Roman" w:eastAsia="Times New Roman" w:hAnsi="Times New Roman" w:cs="Times New Roman"/>
          <w:sz w:val="20"/>
          <w:szCs w:val="20"/>
        </w:rPr>
      </w:pPr>
      <w:r w:rsidRPr="006B1073">
        <w:rPr>
          <w:rFonts w:ascii="Times New Roman" w:eastAsia="Times New Roman" w:hAnsi="Times New Roman" w:cs="Times New Roman"/>
          <w:sz w:val="20"/>
          <w:szCs w:val="20"/>
        </w:rPr>
        <w:t xml:space="preserve">О внесении изменений в Устав сельского поселения </w:t>
      </w:r>
      <w:proofErr w:type="spellStart"/>
      <w:r w:rsidRPr="006B1073">
        <w:rPr>
          <w:rFonts w:ascii="Times New Roman" w:eastAsia="Times New Roman" w:hAnsi="Times New Roman" w:cs="Times New Roman"/>
          <w:sz w:val="20"/>
          <w:szCs w:val="20"/>
        </w:rPr>
        <w:t>Ермолаевский</w:t>
      </w:r>
      <w:proofErr w:type="spellEnd"/>
      <w:r w:rsidRPr="006B1073">
        <w:rPr>
          <w:rFonts w:ascii="Times New Roman" w:eastAsia="Times New Roman" w:hAnsi="Times New Roman" w:cs="Times New Roman"/>
          <w:sz w:val="20"/>
          <w:szCs w:val="20"/>
        </w:rPr>
        <w:t xml:space="preserve"> сельсовет</w:t>
      </w:r>
    </w:p>
    <w:p w:rsidR="006B1073" w:rsidRPr="006B1073" w:rsidRDefault="006B1073" w:rsidP="006B1073">
      <w:pPr>
        <w:spacing w:after="0" w:line="240" w:lineRule="auto"/>
        <w:jc w:val="center"/>
        <w:rPr>
          <w:rFonts w:ascii="Times New Roman" w:eastAsia="Times New Roman" w:hAnsi="Times New Roman" w:cs="Times New Roman"/>
          <w:sz w:val="20"/>
          <w:szCs w:val="20"/>
        </w:rPr>
      </w:pPr>
      <w:r w:rsidRPr="006B1073">
        <w:rPr>
          <w:rFonts w:ascii="Times New Roman" w:eastAsia="Times New Roman" w:hAnsi="Times New Roman" w:cs="Times New Roman"/>
          <w:sz w:val="20"/>
          <w:szCs w:val="20"/>
        </w:rPr>
        <w:t xml:space="preserve">Убинского муниципального района Новосибирской области </w:t>
      </w:r>
    </w:p>
    <w:p w:rsidR="006B1073" w:rsidRPr="006B1073" w:rsidRDefault="006B1073" w:rsidP="006B1073">
      <w:pPr>
        <w:spacing w:after="0" w:line="240" w:lineRule="auto"/>
        <w:ind w:firstLine="708"/>
        <w:rPr>
          <w:rFonts w:ascii="Times New Roman" w:eastAsia="Times New Roman" w:hAnsi="Times New Roman" w:cs="Times New Roman"/>
          <w:sz w:val="20"/>
          <w:szCs w:val="20"/>
        </w:rPr>
      </w:pPr>
    </w:p>
    <w:p w:rsidR="006B1073" w:rsidRPr="006B1073" w:rsidRDefault="006B1073" w:rsidP="006B1073">
      <w:pPr>
        <w:spacing w:after="0" w:line="240" w:lineRule="auto"/>
        <w:ind w:firstLine="708"/>
        <w:jc w:val="both"/>
        <w:rPr>
          <w:rFonts w:ascii="Times New Roman" w:eastAsia="Times New Roman" w:hAnsi="Times New Roman" w:cs="Times New Roman"/>
          <w:color w:val="000000" w:themeColor="text1"/>
          <w:sz w:val="20"/>
          <w:szCs w:val="20"/>
        </w:rPr>
      </w:pPr>
      <w:r w:rsidRPr="006B1073">
        <w:rPr>
          <w:rFonts w:ascii="Times New Roman" w:eastAsia="Times New Roman" w:hAnsi="Times New Roman" w:cs="Times New Roman"/>
          <w:sz w:val="20"/>
          <w:szCs w:val="20"/>
        </w:rPr>
        <w:t xml:space="preserve">В соответствии со ст.7, 35, 44 Федерального закона от 06.10.2003 № 131-ФЗ «Об общих принципах организации местного самоуправления в Российской Федерации», </w:t>
      </w:r>
    </w:p>
    <w:p w:rsidR="006B1073" w:rsidRPr="006B1073" w:rsidRDefault="006B1073" w:rsidP="006B1073">
      <w:pPr>
        <w:spacing w:after="0" w:line="240" w:lineRule="auto"/>
        <w:ind w:firstLine="708"/>
        <w:jc w:val="both"/>
        <w:rPr>
          <w:rFonts w:ascii="Times New Roman" w:eastAsia="Times New Roman" w:hAnsi="Times New Roman" w:cs="Times New Roman"/>
          <w:sz w:val="20"/>
          <w:szCs w:val="20"/>
        </w:rPr>
      </w:pPr>
      <w:r w:rsidRPr="006B1073">
        <w:rPr>
          <w:rFonts w:ascii="Times New Roman" w:eastAsia="Times New Roman" w:hAnsi="Times New Roman" w:cs="Times New Roman"/>
          <w:sz w:val="20"/>
          <w:szCs w:val="20"/>
        </w:rPr>
        <w:t xml:space="preserve">Совет депутатов </w:t>
      </w:r>
      <w:proofErr w:type="spellStart"/>
      <w:r w:rsidRPr="006B1073">
        <w:rPr>
          <w:rFonts w:ascii="Times New Roman" w:eastAsia="Times New Roman" w:hAnsi="Times New Roman" w:cs="Times New Roman"/>
          <w:sz w:val="20"/>
          <w:szCs w:val="20"/>
        </w:rPr>
        <w:t>Ермолаевского</w:t>
      </w:r>
      <w:proofErr w:type="spellEnd"/>
      <w:r w:rsidRPr="006B1073">
        <w:rPr>
          <w:rFonts w:ascii="Times New Roman" w:eastAsia="Times New Roman" w:hAnsi="Times New Roman" w:cs="Times New Roman"/>
          <w:sz w:val="20"/>
          <w:szCs w:val="20"/>
        </w:rPr>
        <w:t xml:space="preserve"> сельсовета Убинского района  Новосибирской области</w:t>
      </w:r>
    </w:p>
    <w:p w:rsidR="006B1073" w:rsidRPr="006B1073" w:rsidRDefault="006B1073" w:rsidP="006B1073">
      <w:pPr>
        <w:spacing w:after="0" w:line="240" w:lineRule="auto"/>
        <w:ind w:firstLine="708"/>
        <w:jc w:val="both"/>
        <w:rPr>
          <w:rFonts w:ascii="Times New Roman" w:eastAsia="Times New Roman" w:hAnsi="Times New Roman" w:cs="Times New Roman"/>
          <w:sz w:val="20"/>
          <w:szCs w:val="20"/>
        </w:rPr>
      </w:pPr>
      <w:r w:rsidRPr="006B1073">
        <w:rPr>
          <w:rFonts w:ascii="Times New Roman" w:eastAsia="Times New Roman" w:hAnsi="Times New Roman" w:cs="Times New Roman"/>
          <w:sz w:val="20"/>
          <w:szCs w:val="20"/>
        </w:rPr>
        <w:t>РЕШИЛ:</w:t>
      </w:r>
    </w:p>
    <w:p w:rsidR="006B1073" w:rsidRPr="006B1073" w:rsidRDefault="006B1073" w:rsidP="006B1073">
      <w:pPr>
        <w:spacing w:after="0" w:line="240" w:lineRule="auto"/>
        <w:ind w:firstLine="708"/>
        <w:jc w:val="both"/>
        <w:rPr>
          <w:rFonts w:ascii="Times New Roman" w:eastAsia="Times New Roman" w:hAnsi="Times New Roman" w:cs="Times New Roman"/>
          <w:sz w:val="20"/>
          <w:szCs w:val="20"/>
        </w:rPr>
      </w:pPr>
      <w:r w:rsidRPr="006B1073">
        <w:rPr>
          <w:rFonts w:ascii="Times New Roman" w:eastAsia="Times New Roman" w:hAnsi="Times New Roman" w:cs="Times New Roman"/>
          <w:sz w:val="20"/>
          <w:szCs w:val="20"/>
        </w:rPr>
        <w:t xml:space="preserve">1.Принять муниципальный правовой акт о внесении изменений в Устав сельского поселения  </w:t>
      </w:r>
      <w:proofErr w:type="spellStart"/>
      <w:r w:rsidRPr="006B1073">
        <w:rPr>
          <w:rFonts w:ascii="Times New Roman" w:eastAsia="Times New Roman" w:hAnsi="Times New Roman" w:cs="Times New Roman"/>
          <w:sz w:val="20"/>
          <w:szCs w:val="20"/>
        </w:rPr>
        <w:t>Ермолаевский</w:t>
      </w:r>
      <w:proofErr w:type="spellEnd"/>
      <w:r w:rsidRPr="006B1073">
        <w:rPr>
          <w:rFonts w:ascii="Times New Roman" w:eastAsia="Times New Roman" w:hAnsi="Times New Roman" w:cs="Times New Roman"/>
          <w:sz w:val="20"/>
          <w:szCs w:val="20"/>
        </w:rPr>
        <w:t xml:space="preserve"> сельсовет Убинского муниципального района  Новосибирской области согласно приложению.</w:t>
      </w:r>
    </w:p>
    <w:p w:rsidR="006B1073" w:rsidRPr="006B1073" w:rsidRDefault="006B1073" w:rsidP="006B1073">
      <w:pPr>
        <w:spacing w:after="0" w:line="240" w:lineRule="auto"/>
        <w:ind w:firstLine="708"/>
        <w:jc w:val="both"/>
        <w:rPr>
          <w:rFonts w:ascii="Times New Roman" w:eastAsia="Times New Roman" w:hAnsi="Times New Roman" w:cs="Times New Roman"/>
          <w:sz w:val="20"/>
          <w:szCs w:val="20"/>
        </w:rPr>
      </w:pPr>
      <w:proofErr w:type="gramStart"/>
      <w:r w:rsidRPr="006B1073">
        <w:rPr>
          <w:rFonts w:ascii="Times New Roman" w:eastAsia="Times New Roman" w:hAnsi="Times New Roman" w:cs="Times New Roman"/>
          <w:sz w:val="20"/>
          <w:szCs w:val="20"/>
        </w:rPr>
        <w:t xml:space="preserve">2.В порядке, установленном Федеральным законом от 21.07.2005 г. № 97-ФЗ «О государственной регистрации Уставов муниципальных образований» предоставить муниципальный правовой акт  о внесении изменений в Устав сельского поселения </w:t>
      </w:r>
      <w:proofErr w:type="spellStart"/>
      <w:r w:rsidRPr="006B1073">
        <w:rPr>
          <w:rFonts w:ascii="Times New Roman" w:eastAsia="Times New Roman" w:hAnsi="Times New Roman" w:cs="Times New Roman"/>
          <w:sz w:val="20"/>
          <w:szCs w:val="20"/>
        </w:rPr>
        <w:t>Ермолаевский</w:t>
      </w:r>
      <w:proofErr w:type="spellEnd"/>
      <w:r w:rsidRPr="006B1073">
        <w:rPr>
          <w:rFonts w:ascii="Times New Roman" w:eastAsia="Times New Roman" w:hAnsi="Times New Roman" w:cs="Times New Roman"/>
          <w:sz w:val="20"/>
          <w:szCs w:val="20"/>
        </w:rPr>
        <w:t xml:space="preserve"> сельсовет Убинского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roofErr w:type="gramEnd"/>
    </w:p>
    <w:p w:rsidR="006B1073" w:rsidRPr="006B1073" w:rsidRDefault="006B1073" w:rsidP="006B1073">
      <w:pPr>
        <w:spacing w:after="0" w:line="240" w:lineRule="auto"/>
        <w:ind w:firstLine="708"/>
        <w:jc w:val="both"/>
        <w:rPr>
          <w:rFonts w:ascii="Times New Roman" w:eastAsia="Times New Roman" w:hAnsi="Times New Roman" w:cs="Times New Roman"/>
          <w:sz w:val="20"/>
          <w:szCs w:val="20"/>
        </w:rPr>
      </w:pPr>
      <w:r w:rsidRPr="006B1073">
        <w:rPr>
          <w:rFonts w:ascii="Times New Roman" w:eastAsia="Times New Roman" w:hAnsi="Times New Roman" w:cs="Times New Roman"/>
          <w:sz w:val="20"/>
          <w:szCs w:val="20"/>
        </w:rPr>
        <w:t xml:space="preserve">3. Главе </w:t>
      </w:r>
      <w:proofErr w:type="spellStart"/>
      <w:r w:rsidRPr="006B1073">
        <w:rPr>
          <w:rFonts w:ascii="Times New Roman" w:eastAsia="Times New Roman" w:hAnsi="Times New Roman" w:cs="Times New Roman"/>
          <w:sz w:val="20"/>
          <w:szCs w:val="20"/>
        </w:rPr>
        <w:t>Ермолаевского</w:t>
      </w:r>
      <w:proofErr w:type="spellEnd"/>
      <w:r w:rsidRPr="006B1073">
        <w:rPr>
          <w:rFonts w:ascii="Times New Roman" w:eastAsia="Times New Roman" w:hAnsi="Times New Roman" w:cs="Times New Roman"/>
          <w:sz w:val="20"/>
          <w:szCs w:val="20"/>
        </w:rPr>
        <w:t xml:space="preserve"> сельсовета Убинского района Новосибирской области: </w:t>
      </w:r>
      <w:r w:rsidRPr="006B1073">
        <w:rPr>
          <w:rFonts w:ascii="Times New Roman" w:eastAsia="Times New Roman" w:hAnsi="Times New Roman" w:cs="Times New Roman"/>
          <w:sz w:val="20"/>
          <w:szCs w:val="20"/>
        </w:rPr>
        <w:tab/>
        <w:t xml:space="preserve">3.1. опубликовать муниципальный правовой акт о внесении изменений в Устав сельского поселения </w:t>
      </w:r>
      <w:proofErr w:type="spellStart"/>
      <w:r w:rsidRPr="006B1073">
        <w:rPr>
          <w:rFonts w:ascii="Times New Roman" w:eastAsia="Times New Roman" w:hAnsi="Times New Roman" w:cs="Times New Roman"/>
          <w:sz w:val="20"/>
          <w:szCs w:val="20"/>
        </w:rPr>
        <w:t>Ермолаевский</w:t>
      </w:r>
      <w:proofErr w:type="spellEnd"/>
      <w:r w:rsidRPr="006B1073">
        <w:rPr>
          <w:rFonts w:ascii="Times New Roman" w:eastAsia="Times New Roman" w:hAnsi="Times New Roman" w:cs="Times New Roman"/>
          <w:sz w:val="20"/>
          <w:szCs w:val="20"/>
        </w:rPr>
        <w:t xml:space="preserve"> сельсовет Убинского муниципального района Новосибирской области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w:t>
      </w:r>
    </w:p>
    <w:p w:rsidR="006B1073" w:rsidRPr="006B1073" w:rsidRDefault="006B1073" w:rsidP="006B1073">
      <w:pPr>
        <w:spacing w:after="0" w:line="240" w:lineRule="auto"/>
        <w:ind w:firstLine="708"/>
        <w:jc w:val="both"/>
        <w:rPr>
          <w:rFonts w:ascii="Times New Roman" w:eastAsia="Times New Roman" w:hAnsi="Times New Roman" w:cs="Times New Roman"/>
          <w:sz w:val="20"/>
          <w:szCs w:val="20"/>
        </w:rPr>
      </w:pPr>
      <w:r w:rsidRPr="006B1073">
        <w:rPr>
          <w:rFonts w:ascii="Times New Roman" w:eastAsia="Times New Roman" w:hAnsi="Times New Roman" w:cs="Times New Roman"/>
          <w:sz w:val="20"/>
          <w:szCs w:val="20"/>
        </w:rPr>
        <w:t xml:space="preserve">3.2. </w:t>
      </w:r>
      <w:proofErr w:type="gramStart"/>
      <w:r w:rsidRPr="006B1073">
        <w:rPr>
          <w:rFonts w:ascii="Times New Roman" w:eastAsia="Times New Roman" w:hAnsi="Times New Roman" w:cs="Times New Roman"/>
          <w:sz w:val="20"/>
          <w:szCs w:val="20"/>
        </w:rPr>
        <w:t>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о внесении изменений</w:t>
      </w:r>
      <w:r w:rsidRPr="006B1073">
        <w:rPr>
          <w:rFonts w:ascii="Times New Roman" w:eastAsia="Times New Roman" w:hAnsi="Times New Roman" w:cs="Times New Roman"/>
          <w:sz w:val="20"/>
          <w:szCs w:val="20"/>
        </w:rPr>
        <w:tab/>
        <w:t xml:space="preserve">  в Устав сельского поселения </w:t>
      </w:r>
      <w:proofErr w:type="spellStart"/>
      <w:r w:rsidRPr="006B1073">
        <w:rPr>
          <w:rFonts w:ascii="Times New Roman" w:eastAsia="Times New Roman" w:hAnsi="Times New Roman" w:cs="Times New Roman"/>
          <w:sz w:val="20"/>
          <w:szCs w:val="20"/>
        </w:rPr>
        <w:t>Ермолаевский</w:t>
      </w:r>
      <w:proofErr w:type="spellEnd"/>
      <w:r w:rsidRPr="006B1073">
        <w:rPr>
          <w:rFonts w:ascii="Times New Roman" w:eastAsia="Times New Roman" w:hAnsi="Times New Roman" w:cs="Times New Roman"/>
          <w:sz w:val="20"/>
          <w:szCs w:val="20"/>
        </w:rPr>
        <w:t xml:space="preserve"> сельсовет Убинского муниципального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10-дневный срок.</w:t>
      </w:r>
      <w:proofErr w:type="gramEnd"/>
    </w:p>
    <w:p w:rsidR="006B1073" w:rsidRPr="006B1073" w:rsidRDefault="006B1073" w:rsidP="006B1073">
      <w:pPr>
        <w:tabs>
          <w:tab w:val="left" w:pos="3105"/>
        </w:tabs>
        <w:spacing w:after="0" w:line="240" w:lineRule="auto"/>
        <w:ind w:firstLine="708"/>
        <w:jc w:val="both"/>
        <w:rPr>
          <w:rFonts w:ascii="Times New Roman" w:eastAsia="Times New Roman" w:hAnsi="Times New Roman" w:cs="Times New Roman"/>
          <w:sz w:val="20"/>
          <w:szCs w:val="20"/>
        </w:rPr>
      </w:pPr>
      <w:r w:rsidRPr="006B1073">
        <w:rPr>
          <w:rFonts w:ascii="Times New Roman" w:eastAsia="Times New Roman" w:hAnsi="Times New Roman" w:cs="Times New Roman"/>
          <w:sz w:val="20"/>
          <w:szCs w:val="20"/>
        </w:rPr>
        <w:t xml:space="preserve">4. Настоящее решение вступает в силу после государственной регистрации и  опубликования в периодическом печатном издании   «Вестник  </w:t>
      </w:r>
      <w:proofErr w:type="spellStart"/>
      <w:r w:rsidRPr="006B1073">
        <w:rPr>
          <w:rFonts w:ascii="Times New Roman" w:eastAsia="Times New Roman" w:hAnsi="Times New Roman" w:cs="Times New Roman"/>
          <w:sz w:val="20"/>
          <w:szCs w:val="20"/>
        </w:rPr>
        <w:t>Ермолаевского</w:t>
      </w:r>
      <w:proofErr w:type="spellEnd"/>
      <w:r w:rsidRPr="006B1073">
        <w:rPr>
          <w:rFonts w:ascii="Times New Roman" w:eastAsia="Times New Roman" w:hAnsi="Times New Roman" w:cs="Times New Roman"/>
          <w:sz w:val="20"/>
          <w:szCs w:val="20"/>
        </w:rPr>
        <w:t xml:space="preserve"> сельсовета».</w:t>
      </w:r>
    </w:p>
    <w:p w:rsidR="006B1073" w:rsidRPr="006B1073" w:rsidRDefault="006B1073" w:rsidP="006B1073">
      <w:pPr>
        <w:tabs>
          <w:tab w:val="left" w:pos="3105"/>
        </w:tabs>
        <w:spacing w:after="0" w:line="240" w:lineRule="auto"/>
        <w:jc w:val="both"/>
        <w:rPr>
          <w:rFonts w:ascii="Times New Roman" w:eastAsia="Times New Roman" w:hAnsi="Times New Roman" w:cs="Times New Roman"/>
          <w:sz w:val="20"/>
          <w:szCs w:val="20"/>
        </w:rPr>
      </w:pPr>
    </w:p>
    <w:p w:rsidR="006B1073" w:rsidRPr="006B1073" w:rsidRDefault="006B1073" w:rsidP="006B1073">
      <w:pPr>
        <w:tabs>
          <w:tab w:val="left" w:pos="3105"/>
        </w:tabs>
        <w:spacing w:after="0" w:line="240" w:lineRule="auto"/>
        <w:jc w:val="both"/>
        <w:rPr>
          <w:rFonts w:ascii="Times New Roman" w:eastAsia="Times New Roman" w:hAnsi="Times New Roman" w:cs="Times New Roman"/>
          <w:sz w:val="20"/>
          <w:szCs w:val="20"/>
        </w:rPr>
      </w:pPr>
    </w:p>
    <w:p w:rsidR="006B1073" w:rsidRPr="006B1073" w:rsidRDefault="006B1073" w:rsidP="006B1073">
      <w:pPr>
        <w:tabs>
          <w:tab w:val="left" w:pos="3105"/>
        </w:tabs>
        <w:spacing w:after="0" w:line="240" w:lineRule="auto"/>
        <w:jc w:val="both"/>
        <w:rPr>
          <w:rFonts w:ascii="Times New Roman" w:eastAsia="Times New Roman" w:hAnsi="Times New Roman" w:cs="Times New Roman"/>
          <w:sz w:val="20"/>
          <w:szCs w:val="20"/>
        </w:rPr>
      </w:pPr>
    </w:p>
    <w:p w:rsidR="006B1073" w:rsidRPr="006B1073" w:rsidRDefault="006B1073" w:rsidP="006B1073">
      <w:pPr>
        <w:tabs>
          <w:tab w:val="left" w:pos="3105"/>
        </w:tabs>
        <w:spacing w:after="0" w:line="240" w:lineRule="auto"/>
        <w:jc w:val="both"/>
        <w:rPr>
          <w:rFonts w:ascii="Times New Roman" w:eastAsia="Times New Roman" w:hAnsi="Times New Roman" w:cs="Times New Roman"/>
          <w:sz w:val="20"/>
          <w:szCs w:val="20"/>
        </w:rPr>
      </w:pPr>
      <w:r w:rsidRPr="006B1073">
        <w:rPr>
          <w:rFonts w:ascii="Times New Roman" w:eastAsia="Times New Roman" w:hAnsi="Times New Roman" w:cs="Times New Roman"/>
          <w:sz w:val="20"/>
          <w:szCs w:val="20"/>
        </w:rPr>
        <w:t xml:space="preserve">Глава </w:t>
      </w:r>
      <w:proofErr w:type="spellStart"/>
      <w:r w:rsidRPr="006B1073">
        <w:rPr>
          <w:rFonts w:ascii="Times New Roman" w:eastAsia="Times New Roman" w:hAnsi="Times New Roman" w:cs="Times New Roman"/>
          <w:sz w:val="20"/>
          <w:szCs w:val="20"/>
        </w:rPr>
        <w:t>Ермолаевского</w:t>
      </w:r>
      <w:proofErr w:type="spellEnd"/>
      <w:r w:rsidRPr="006B1073">
        <w:rPr>
          <w:rFonts w:ascii="Times New Roman" w:eastAsia="Times New Roman" w:hAnsi="Times New Roman" w:cs="Times New Roman"/>
          <w:sz w:val="20"/>
          <w:szCs w:val="20"/>
        </w:rPr>
        <w:t xml:space="preserve"> сельсовета </w:t>
      </w:r>
    </w:p>
    <w:p w:rsidR="006B1073" w:rsidRPr="006B1073" w:rsidRDefault="006B1073" w:rsidP="006B1073">
      <w:pPr>
        <w:spacing w:after="0" w:line="240" w:lineRule="auto"/>
        <w:rPr>
          <w:rFonts w:ascii="Times New Roman" w:eastAsia="Times New Roman" w:hAnsi="Times New Roman" w:cs="Times New Roman"/>
          <w:sz w:val="20"/>
          <w:szCs w:val="20"/>
        </w:rPr>
      </w:pPr>
      <w:r w:rsidRPr="006B1073">
        <w:rPr>
          <w:rFonts w:ascii="Times New Roman" w:eastAsia="Times New Roman" w:hAnsi="Times New Roman" w:cs="Times New Roman"/>
          <w:sz w:val="20"/>
          <w:szCs w:val="20"/>
        </w:rPr>
        <w:t xml:space="preserve">Убинского района Новосибирской области                                                           А.Н. </w:t>
      </w:r>
      <w:proofErr w:type="spellStart"/>
      <w:r w:rsidRPr="006B1073">
        <w:rPr>
          <w:rFonts w:ascii="Times New Roman" w:eastAsia="Times New Roman" w:hAnsi="Times New Roman" w:cs="Times New Roman"/>
          <w:sz w:val="20"/>
          <w:szCs w:val="20"/>
        </w:rPr>
        <w:t>Пасевич</w:t>
      </w:r>
      <w:proofErr w:type="spellEnd"/>
    </w:p>
    <w:p w:rsidR="006B1073" w:rsidRPr="006B1073" w:rsidRDefault="006B1073" w:rsidP="006B1073">
      <w:pPr>
        <w:spacing w:after="0" w:line="240" w:lineRule="auto"/>
        <w:rPr>
          <w:rFonts w:ascii="Times New Roman" w:eastAsia="Times New Roman" w:hAnsi="Times New Roman" w:cs="Times New Roman"/>
          <w:sz w:val="20"/>
          <w:szCs w:val="20"/>
        </w:rPr>
      </w:pPr>
    </w:p>
    <w:p w:rsidR="006B1073" w:rsidRPr="006B1073" w:rsidRDefault="006B1073" w:rsidP="006B1073">
      <w:pPr>
        <w:spacing w:after="0" w:line="240" w:lineRule="auto"/>
        <w:rPr>
          <w:rFonts w:ascii="Times New Roman" w:hAnsi="Times New Roman" w:cs="Times New Roman"/>
          <w:sz w:val="20"/>
          <w:szCs w:val="20"/>
        </w:rPr>
      </w:pPr>
      <w:r w:rsidRPr="006B1073">
        <w:rPr>
          <w:rFonts w:ascii="Times New Roman" w:hAnsi="Times New Roman" w:cs="Times New Roman"/>
          <w:sz w:val="20"/>
          <w:szCs w:val="20"/>
        </w:rPr>
        <w:t>Председатель Совета депутатов</w:t>
      </w:r>
    </w:p>
    <w:p w:rsidR="006B1073" w:rsidRPr="006B1073" w:rsidRDefault="006B1073" w:rsidP="006B1073">
      <w:pPr>
        <w:spacing w:after="0" w:line="240" w:lineRule="auto"/>
        <w:rPr>
          <w:rFonts w:ascii="Times New Roman" w:hAnsi="Times New Roman" w:cs="Times New Roman"/>
          <w:sz w:val="20"/>
          <w:szCs w:val="20"/>
        </w:rPr>
      </w:pPr>
      <w:proofErr w:type="spellStart"/>
      <w:r w:rsidRPr="006B1073">
        <w:rPr>
          <w:rFonts w:ascii="Times New Roman" w:hAnsi="Times New Roman" w:cs="Times New Roman"/>
          <w:sz w:val="20"/>
          <w:szCs w:val="20"/>
        </w:rPr>
        <w:t>Ермолаевского</w:t>
      </w:r>
      <w:proofErr w:type="spellEnd"/>
      <w:r w:rsidRPr="006B1073">
        <w:rPr>
          <w:rFonts w:ascii="Times New Roman" w:hAnsi="Times New Roman" w:cs="Times New Roman"/>
          <w:sz w:val="20"/>
          <w:szCs w:val="20"/>
        </w:rPr>
        <w:t xml:space="preserve"> сельсовета</w:t>
      </w:r>
    </w:p>
    <w:p w:rsidR="006B1073" w:rsidRPr="006B1073" w:rsidRDefault="006B1073" w:rsidP="006B1073">
      <w:pPr>
        <w:spacing w:after="0" w:line="240" w:lineRule="auto"/>
        <w:rPr>
          <w:rFonts w:ascii="Times New Roman" w:hAnsi="Times New Roman" w:cs="Times New Roman"/>
          <w:sz w:val="20"/>
          <w:szCs w:val="20"/>
        </w:rPr>
      </w:pPr>
      <w:r w:rsidRPr="006B1073">
        <w:rPr>
          <w:rFonts w:ascii="Times New Roman" w:hAnsi="Times New Roman" w:cs="Times New Roman"/>
          <w:sz w:val="20"/>
          <w:szCs w:val="20"/>
        </w:rPr>
        <w:t xml:space="preserve">Убинского района Новосибирской области                                                      И.Н. </w:t>
      </w:r>
      <w:proofErr w:type="spellStart"/>
      <w:r w:rsidRPr="006B1073">
        <w:rPr>
          <w:rFonts w:ascii="Times New Roman" w:hAnsi="Times New Roman" w:cs="Times New Roman"/>
          <w:sz w:val="20"/>
          <w:szCs w:val="20"/>
        </w:rPr>
        <w:t>Муленкова</w:t>
      </w:r>
      <w:proofErr w:type="spellEnd"/>
    </w:p>
    <w:p w:rsidR="006B1073" w:rsidRPr="006B1073" w:rsidRDefault="006B1073" w:rsidP="006B1073">
      <w:pPr>
        <w:spacing w:after="0" w:line="240" w:lineRule="auto"/>
        <w:rPr>
          <w:rFonts w:ascii="Times New Roman" w:hAnsi="Times New Roman" w:cs="Times New Roman"/>
          <w:sz w:val="20"/>
          <w:szCs w:val="20"/>
        </w:rPr>
      </w:pPr>
    </w:p>
    <w:p w:rsidR="006B1073" w:rsidRPr="006B1073" w:rsidRDefault="006B1073" w:rsidP="006B1073">
      <w:pPr>
        <w:spacing w:after="0" w:line="240" w:lineRule="auto"/>
        <w:jc w:val="right"/>
        <w:rPr>
          <w:rFonts w:ascii="Times New Roman" w:hAnsi="Times New Roman" w:cs="Times New Roman"/>
          <w:sz w:val="20"/>
          <w:szCs w:val="20"/>
        </w:rPr>
      </w:pPr>
    </w:p>
    <w:p w:rsidR="006B1073" w:rsidRPr="006B1073" w:rsidRDefault="006B1073" w:rsidP="006B1073">
      <w:pPr>
        <w:spacing w:after="0" w:line="240" w:lineRule="auto"/>
        <w:jc w:val="right"/>
        <w:rPr>
          <w:rFonts w:ascii="Times New Roman" w:hAnsi="Times New Roman" w:cs="Times New Roman"/>
          <w:sz w:val="20"/>
          <w:szCs w:val="20"/>
        </w:rPr>
      </w:pPr>
    </w:p>
    <w:p w:rsidR="006B1073" w:rsidRPr="006B1073" w:rsidRDefault="006B1073" w:rsidP="006B1073">
      <w:pPr>
        <w:spacing w:after="0" w:line="240" w:lineRule="auto"/>
        <w:jc w:val="right"/>
        <w:rPr>
          <w:rFonts w:ascii="Times New Roman" w:hAnsi="Times New Roman" w:cs="Times New Roman"/>
          <w:sz w:val="20"/>
          <w:szCs w:val="20"/>
        </w:rPr>
      </w:pPr>
      <w:r w:rsidRPr="006B1073">
        <w:rPr>
          <w:rFonts w:ascii="Times New Roman" w:hAnsi="Times New Roman" w:cs="Times New Roman"/>
          <w:sz w:val="20"/>
          <w:szCs w:val="20"/>
        </w:rPr>
        <w:t xml:space="preserve"> </w:t>
      </w:r>
      <w:r w:rsidRPr="006B1073">
        <w:rPr>
          <w:rFonts w:ascii="Times New Roman" w:eastAsia="Times New Roman" w:hAnsi="Times New Roman" w:cs="Times New Roman"/>
          <w:sz w:val="20"/>
          <w:szCs w:val="20"/>
        </w:rPr>
        <w:t>Приложение</w:t>
      </w:r>
    </w:p>
    <w:p w:rsidR="006B1073" w:rsidRPr="006B1073" w:rsidRDefault="006B1073" w:rsidP="006B1073">
      <w:pPr>
        <w:spacing w:after="0" w:line="240" w:lineRule="auto"/>
        <w:jc w:val="right"/>
        <w:rPr>
          <w:rFonts w:ascii="Times New Roman" w:eastAsia="Times New Roman" w:hAnsi="Times New Roman" w:cs="Times New Roman"/>
          <w:sz w:val="20"/>
          <w:szCs w:val="20"/>
        </w:rPr>
      </w:pPr>
      <w:r w:rsidRPr="006B1073">
        <w:rPr>
          <w:rFonts w:ascii="Times New Roman" w:eastAsia="Times New Roman" w:hAnsi="Times New Roman" w:cs="Times New Roman"/>
          <w:sz w:val="20"/>
          <w:szCs w:val="20"/>
        </w:rPr>
        <w:t xml:space="preserve">к решению ____ сессии </w:t>
      </w:r>
    </w:p>
    <w:p w:rsidR="006B1073" w:rsidRPr="006B1073" w:rsidRDefault="006B1073" w:rsidP="006B1073">
      <w:pPr>
        <w:spacing w:after="0" w:line="240" w:lineRule="auto"/>
        <w:jc w:val="right"/>
        <w:rPr>
          <w:rFonts w:ascii="Times New Roman" w:eastAsia="Times New Roman" w:hAnsi="Times New Roman" w:cs="Times New Roman"/>
          <w:sz w:val="20"/>
          <w:szCs w:val="20"/>
        </w:rPr>
      </w:pPr>
      <w:r w:rsidRPr="006B1073">
        <w:rPr>
          <w:rFonts w:ascii="Times New Roman" w:eastAsia="Times New Roman" w:hAnsi="Times New Roman" w:cs="Times New Roman"/>
          <w:sz w:val="20"/>
          <w:szCs w:val="20"/>
        </w:rPr>
        <w:lastRenderedPageBreak/>
        <w:t xml:space="preserve">Совета депутатов шестого созыва </w:t>
      </w:r>
      <w:proofErr w:type="spellStart"/>
      <w:r w:rsidRPr="006B1073">
        <w:rPr>
          <w:rFonts w:ascii="Times New Roman" w:eastAsia="Times New Roman" w:hAnsi="Times New Roman" w:cs="Times New Roman"/>
          <w:sz w:val="20"/>
          <w:szCs w:val="20"/>
        </w:rPr>
        <w:t>Ермолаевского</w:t>
      </w:r>
      <w:proofErr w:type="spellEnd"/>
      <w:r w:rsidRPr="006B1073">
        <w:rPr>
          <w:rFonts w:ascii="Times New Roman" w:eastAsia="Times New Roman" w:hAnsi="Times New Roman" w:cs="Times New Roman"/>
          <w:sz w:val="20"/>
          <w:szCs w:val="20"/>
        </w:rPr>
        <w:t xml:space="preserve"> сельсовета</w:t>
      </w:r>
    </w:p>
    <w:p w:rsidR="006B1073" w:rsidRPr="006B1073" w:rsidRDefault="006B1073" w:rsidP="006B1073">
      <w:pPr>
        <w:spacing w:after="0" w:line="240" w:lineRule="auto"/>
        <w:jc w:val="right"/>
        <w:rPr>
          <w:rFonts w:ascii="Times New Roman" w:eastAsia="Times New Roman" w:hAnsi="Times New Roman" w:cs="Times New Roman"/>
          <w:sz w:val="20"/>
          <w:szCs w:val="20"/>
        </w:rPr>
      </w:pPr>
      <w:r w:rsidRPr="006B1073">
        <w:rPr>
          <w:rFonts w:ascii="Times New Roman" w:eastAsia="Times New Roman" w:hAnsi="Times New Roman" w:cs="Times New Roman"/>
          <w:sz w:val="20"/>
          <w:szCs w:val="20"/>
        </w:rPr>
        <w:t>Убинского района Новосибирской области</w:t>
      </w:r>
    </w:p>
    <w:p w:rsidR="006B1073" w:rsidRPr="006B1073" w:rsidRDefault="006B1073" w:rsidP="006B1073">
      <w:pPr>
        <w:spacing w:after="0" w:line="240" w:lineRule="auto"/>
        <w:rPr>
          <w:rFonts w:ascii="Times New Roman" w:eastAsia="Times New Roman" w:hAnsi="Times New Roman" w:cs="Times New Roman"/>
          <w:sz w:val="20"/>
          <w:szCs w:val="20"/>
        </w:rPr>
      </w:pPr>
      <w:r w:rsidRPr="006B1073">
        <w:rPr>
          <w:rFonts w:ascii="Times New Roman" w:eastAsia="Times New Roman" w:hAnsi="Times New Roman" w:cs="Times New Roman"/>
          <w:sz w:val="20"/>
          <w:szCs w:val="20"/>
        </w:rPr>
        <w:t xml:space="preserve">                                                                                                                         от__.__.2022 № __</w:t>
      </w:r>
    </w:p>
    <w:p w:rsidR="006B1073" w:rsidRPr="006B1073" w:rsidRDefault="006B1073" w:rsidP="006B1073">
      <w:pPr>
        <w:spacing w:after="0" w:line="240" w:lineRule="auto"/>
        <w:jc w:val="center"/>
        <w:rPr>
          <w:rFonts w:ascii="Times New Roman" w:eastAsia="Times New Roman" w:hAnsi="Times New Roman" w:cs="Times New Roman"/>
          <w:b/>
          <w:sz w:val="20"/>
          <w:szCs w:val="20"/>
        </w:rPr>
      </w:pPr>
      <w:r w:rsidRPr="006B1073">
        <w:rPr>
          <w:rFonts w:ascii="Times New Roman" w:eastAsia="Times New Roman" w:hAnsi="Times New Roman" w:cs="Times New Roman"/>
          <w:b/>
          <w:sz w:val="20"/>
          <w:szCs w:val="20"/>
        </w:rPr>
        <w:t>МУНИЦИПАЛЬНЫЙ ПРАВОВОЙ АКТ</w:t>
      </w:r>
    </w:p>
    <w:p w:rsidR="006B1073" w:rsidRPr="006B1073" w:rsidRDefault="006B1073" w:rsidP="006B1073">
      <w:pPr>
        <w:spacing w:after="0" w:line="240" w:lineRule="auto"/>
        <w:jc w:val="center"/>
        <w:rPr>
          <w:rFonts w:ascii="Times New Roman" w:eastAsia="Times New Roman" w:hAnsi="Times New Roman" w:cs="Times New Roman"/>
          <w:b/>
          <w:sz w:val="20"/>
          <w:szCs w:val="20"/>
        </w:rPr>
      </w:pPr>
      <w:r w:rsidRPr="006B1073">
        <w:rPr>
          <w:rFonts w:ascii="Times New Roman" w:eastAsia="Times New Roman" w:hAnsi="Times New Roman" w:cs="Times New Roman"/>
          <w:b/>
          <w:sz w:val="20"/>
          <w:szCs w:val="20"/>
        </w:rPr>
        <w:t>О ВНЕСЕНИИ ИЗМЕНЕНИЙ В УСТАВ СЕЛЬСКОГО ПОСЕЛЕНИЯ  ЕРМОЛАЕВСКИЙ СЕЛЬСОВЕТ УБИНСКОГО МУНИЦИПАЛЬНОГО РАЙОНА НОВОСИБИРСКОЙ ОБЛАСТИ</w:t>
      </w:r>
    </w:p>
    <w:p w:rsidR="006B1073" w:rsidRPr="006B1073" w:rsidRDefault="006B1073" w:rsidP="006B1073">
      <w:pPr>
        <w:spacing w:after="0" w:line="240" w:lineRule="auto"/>
        <w:jc w:val="center"/>
        <w:rPr>
          <w:rFonts w:ascii="Times New Roman" w:eastAsia="Times New Roman" w:hAnsi="Times New Roman" w:cs="Times New Roman"/>
          <w:b/>
          <w:sz w:val="20"/>
          <w:szCs w:val="20"/>
        </w:rPr>
      </w:pPr>
    </w:p>
    <w:p w:rsidR="006B1073" w:rsidRPr="006B1073" w:rsidRDefault="006B1073" w:rsidP="009B110C">
      <w:pPr>
        <w:pStyle w:val="a6"/>
        <w:numPr>
          <w:ilvl w:val="0"/>
          <w:numId w:val="1"/>
        </w:numPr>
        <w:tabs>
          <w:tab w:val="left" w:pos="720"/>
        </w:tabs>
        <w:spacing w:after="0" w:line="240" w:lineRule="auto"/>
        <w:ind w:left="0" w:right="252" w:firstLine="0"/>
        <w:jc w:val="both"/>
        <w:rPr>
          <w:rFonts w:ascii="Times New Roman" w:eastAsia="Times New Roman" w:hAnsi="Times New Roman" w:cs="Times New Roman"/>
          <w:b/>
          <w:sz w:val="20"/>
          <w:szCs w:val="20"/>
        </w:rPr>
      </w:pPr>
      <w:r w:rsidRPr="006B1073">
        <w:rPr>
          <w:rFonts w:ascii="Times New Roman" w:eastAsia="Times New Roman" w:hAnsi="Times New Roman" w:cs="Times New Roman"/>
          <w:b/>
          <w:sz w:val="20"/>
          <w:szCs w:val="20"/>
        </w:rPr>
        <w:t>Статья 3. Муниципальные правовые акты</w:t>
      </w:r>
    </w:p>
    <w:p w:rsidR="006B1073" w:rsidRPr="006B1073" w:rsidRDefault="006B1073" w:rsidP="009B110C">
      <w:pPr>
        <w:pStyle w:val="a6"/>
        <w:numPr>
          <w:ilvl w:val="1"/>
          <w:numId w:val="1"/>
        </w:numPr>
        <w:spacing w:after="0" w:line="240" w:lineRule="auto"/>
        <w:ind w:left="0" w:firstLine="0"/>
        <w:rPr>
          <w:rFonts w:ascii="Times New Roman" w:hAnsi="Times New Roman" w:cs="Times New Roman"/>
          <w:sz w:val="20"/>
          <w:szCs w:val="20"/>
        </w:rPr>
      </w:pPr>
      <w:r w:rsidRPr="006B1073">
        <w:rPr>
          <w:rFonts w:ascii="Times New Roman" w:hAnsi="Times New Roman" w:cs="Times New Roman"/>
          <w:sz w:val="20"/>
          <w:szCs w:val="20"/>
        </w:rPr>
        <w:t xml:space="preserve"> часть 3 изложить в следующей редакции:  </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 xml:space="preserve">«3)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в периодическом печатном издании «Вестник </w:t>
      </w:r>
      <w:proofErr w:type="spellStart"/>
      <w:r w:rsidRPr="006B1073">
        <w:rPr>
          <w:rFonts w:ascii="Times New Roman" w:hAnsi="Times New Roman" w:cs="Times New Roman"/>
          <w:sz w:val="20"/>
          <w:szCs w:val="20"/>
        </w:rPr>
        <w:t>Ермолаевского</w:t>
      </w:r>
      <w:proofErr w:type="spellEnd"/>
      <w:r w:rsidRPr="006B1073">
        <w:rPr>
          <w:rFonts w:ascii="Times New Roman" w:hAnsi="Times New Roman" w:cs="Times New Roman"/>
          <w:sz w:val="20"/>
          <w:szCs w:val="20"/>
        </w:rPr>
        <w:t xml:space="preserve"> сельсовета». </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 xml:space="preserve">1.2. абзац 3 части 3 изложить в следующей редакции: </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«Сетевое издание – портал Минюста России (доменные имена: http://pravo-minjust.ru, http://право-минюст</w:t>
      </w:r>
      <w:proofErr w:type="gramStart"/>
      <w:r w:rsidRPr="006B1073">
        <w:rPr>
          <w:rFonts w:ascii="Times New Roman" w:hAnsi="Times New Roman" w:cs="Times New Roman"/>
          <w:sz w:val="20"/>
          <w:szCs w:val="20"/>
        </w:rPr>
        <w:t>.р</w:t>
      </w:r>
      <w:proofErr w:type="gramEnd"/>
      <w:r w:rsidRPr="006B1073">
        <w:rPr>
          <w:rFonts w:ascii="Times New Roman" w:hAnsi="Times New Roman" w:cs="Times New Roman"/>
          <w:sz w:val="20"/>
          <w:szCs w:val="20"/>
        </w:rPr>
        <w:t xml:space="preserve">ф; регистрационный номер и дата регистрации в качестве сетевого издания: </w:t>
      </w:r>
      <w:proofErr w:type="gramStart"/>
      <w:r w:rsidRPr="006B1073">
        <w:rPr>
          <w:rFonts w:ascii="Times New Roman" w:hAnsi="Times New Roman" w:cs="Times New Roman"/>
          <w:sz w:val="20"/>
          <w:szCs w:val="20"/>
        </w:rPr>
        <w:t>Эл № ФС77-72471 от 05.03.2018) является дополнительным источником официального опубликования  муниципальных правовых актов и соглашений, заключаемых между органами местного самоуправления.»</w:t>
      </w:r>
      <w:proofErr w:type="gramEnd"/>
    </w:p>
    <w:p w:rsidR="006B1073" w:rsidRPr="006B1073" w:rsidRDefault="006B1073" w:rsidP="006B1073">
      <w:pPr>
        <w:spacing w:after="0" w:line="240" w:lineRule="auto"/>
        <w:jc w:val="both"/>
        <w:rPr>
          <w:rFonts w:ascii="Times New Roman" w:hAnsi="Times New Roman" w:cs="Times New Roman"/>
          <w:sz w:val="20"/>
          <w:szCs w:val="20"/>
        </w:rPr>
      </w:pPr>
    </w:p>
    <w:p w:rsidR="006B1073" w:rsidRPr="006B1073" w:rsidRDefault="006B1073" w:rsidP="006B1073">
      <w:pPr>
        <w:spacing w:after="0" w:line="240" w:lineRule="auto"/>
        <w:rPr>
          <w:rFonts w:ascii="Times New Roman" w:eastAsia="Times New Roman" w:hAnsi="Times New Roman" w:cs="Times New Roman"/>
          <w:b/>
          <w:sz w:val="20"/>
          <w:szCs w:val="20"/>
        </w:rPr>
      </w:pPr>
      <w:r w:rsidRPr="006B1073">
        <w:rPr>
          <w:rFonts w:ascii="Times New Roman" w:eastAsia="Times New Roman" w:hAnsi="Times New Roman" w:cs="Times New Roman"/>
          <w:b/>
          <w:sz w:val="20"/>
          <w:szCs w:val="20"/>
        </w:rPr>
        <w:t xml:space="preserve">2. Статья 5. Вопросы местного значения </w:t>
      </w:r>
      <w:proofErr w:type="spellStart"/>
      <w:r w:rsidRPr="006B1073">
        <w:rPr>
          <w:rFonts w:ascii="Times New Roman" w:eastAsia="Times New Roman" w:hAnsi="Times New Roman" w:cs="Times New Roman"/>
          <w:b/>
          <w:sz w:val="20"/>
          <w:szCs w:val="20"/>
        </w:rPr>
        <w:t>Ермолаевского</w:t>
      </w:r>
      <w:proofErr w:type="spellEnd"/>
      <w:r w:rsidRPr="006B1073">
        <w:rPr>
          <w:rFonts w:ascii="Times New Roman" w:eastAsia="Times New Roman" w:hAnsi="Times New Roman" w:cs="Times New Roman"/>
          <w:b/>
          <w:sz w:val="20"/>
          <w:szCs w:val="20"/>
        </w:rPr>
        <w:t xml:space="preserve"> сельсовета:</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eastAsia="Times New Roman" w:hAnsi="Times New Roman" w:cs="Times New Roman"/>
          <w:sz w:val="20"/>
          <w:szCs w:val="20"/>
        </w:rPr>
        <w:t xml:space="preserve">2.1. в </w:t>
      </w:r>
      <w:r w:rsidRPr="006B1073">
        <w:rPr>
          <w:rFonts w:ascii="Times New Roman" w:hAnsi="Times New Roman" w:cs="Times New Roman"/>
          <w:sz w:val="20"/>
          <w:szCs w:val="20"/>
        </w:rPr>
        <w:t>пункте 36 части 1 слова «</w:t>
      </w:r>
      <w:proofErr w:type="gramStart"/>
      <w:r w:rsidRPr="006B1073">
        <w:rPr>
          <w:rFonts w:ascii="Times New Roman" w:hAnsi="Times New Roman" w:cs="Times New Roman"/>
          <w:sz w:val="20"/>
          <w:szCs w:val="20"/>
        </w:rPr>
        <w:t>,</w:t>
      </w:r>
      <w:r w:rsidRPr="006B1073">
        <w:rPr>
          <w:rFonts w:ascii="Times New Roman" w:eastAsia="Times New Roman" w:hAnsi="Times New Roman" w:cs="Times New Roman"/>
          <w:sz w:val="20"/>
          <w:szCs w:val="20"/>
        </w:rPr>
        <w:t>п</w:t>
      </w:r>
      <w:proofErr w:type="gramEnd"/>
      <w:r w:rsidRPr="006B1073">
        <w:rPr>
          <w:rFonts w:ascii="Times New Roman" w:eastAsia="Times New Roman" w:hAnsi="Times New Roman" w:cs="Times New Roman"/>
          <w:sz w:val="20"/>
          <w:szCs w:val="20"/>
        </w:rPr>
        <w:t>роведение открытого аукциона на право заключить договор о создании искусственного земельного участка»</w:t>
      </w:r>
      <w:r w:rsidRPr="006B1073">
        <w:rPr>
          <w:rFonts w:ascii="Times New Roman" w:hAnsi="Times New Roman" w:cs="Times New Roman"/>
          <w:sz w:val="20"/>
          <w:szCs w:val="20"/>
        </w:rPr>
        <w:t xml:space="preserve"> исключить;</w:t>
      </w:r>
    </w:p>
    <w:p w:rsidR="006B1073" w:rsidRPr="006B1073" w:rsidRDefault="006B1073" w:rsidP="006B1073">
      <w:pPr>
        <w:spacing w:after="0" w:line="240" w:lineRule="auto"/>
        <w:jc w:val="both"/>
        <w:rPr>
          <w:rFonts w:ascii="Times New Roman" w:hAnsi="Times New Roman" w:cs="Times New Roman"/>
          <w:color w:val="000000"/>
          <w:sz w:val="20"/>
          <w:szCs w:val="20"/>
          <w:shd w:val="clear" w:color="auto" w:fill="FFFFFF"/>
        </w:rPr>
      </w:pPr>
      <w:proofErr w:type="gramStart"/>
      <w:r w:rsidRPr="006B1073">
        <w:rPr>
          <w:rFonts w:ascii="Times New Roman" w:hAnsi="Times New Roman" w:cs="Times New Roman"/>
          <w:sz w:val="20"/>
          <w:szCs w:val="20"/>
        </w:rPr>
        <w:t xml:space="preserve">2.2. пункт 26 изложить в следующей редакции «26) </w:t>
      </w:r>
      <w:r w:rsidRPr="006B1073">
        <w:rPr>
          <w:rFonts w:ascii="Times New Roman" w:hAnsi="Times New Roman" w:cs="Times New Roman"/>
          <w:color w:val="000000"/>
          <w:sz w:val="20"/>
          <w:szCs w:val="20"/>
          <w:shd w:val="clear" w:color="auto" w:fill="FFFFFF"/>
        </w:rPr>
        <w:t>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охраны и использования особо охраняемых природных территорий местного значения;»</w:t>
      </w:r>
      <w:proofErr w:type="gramEnd"/>
    </w:p>
    <w:p w:rsidR="006B1073" w:rsidRPr="006B1073" w:rsidRDefault="006B1073" w:rsidP="006B1073">
      <w:pPr>
        <w:spacing w:after="0" w:line="240" w:lineRule="auto"/>
        <w:jc w:val="both"/>
        <w:rPr>
          <w:rFonts w:ascii="Times New Roman" w:hAnsi="Times New Roman" w:cs="Times New Roman"/>
          <w:sz w:val="20"/>
          <w:szCs w:val="20"/>
        </w:rPr>
      </w:pPr>
    </w:p>
    <w:p w:rsidR="006B1073" w:rsidRPr="006B1073" w:rsidRDefault="006B1073" w:rsidP="006B1073">
      <w:pPr>
        <w:tabs>
          <w:tab w:val="left" w:pos="720"/>
        </w:tabs>
        <w:spacing w:after="0" w:line="240" w:lineRule="auto"/>
        <w:ind w:right="-185"/>
        <w:jc w:val="both"/>
        <w:rPr>
          <w:rFonts w:ascii="Times New Roman" w:eastAsia="Times New Roman" w:hAnsi="Times New Roman" w:cs="Times New Roman"/>
          <w:b/>
          <w:sz w:val="20"/>
          <w:szCs w:val="20"/>
        </w:rPr>
      </w:pPr>
      <w:r w:rsidRPr="006B1073">
        <w:rPr>
          <w:rFonts w:ascii="Times New Roman" w:hAnsi="Times New Roman" w:cs="Times New Roman"/>
          <w:b/>
          <w:sz w:val="20"/>
          <w:szCs w:val="20"/>
        </w:rPr>
        <w:t xml:space="preserve">3. </w:t>
      </w:r>
      <w:r w:rsidRPr="006B1073">
        <w:rPr>
          <w:rFonts w:ascii="Times New Roman" w:eastAsia="Times New Roman" w:hAnsi="Times New Roman" w:cs="Times New Roman"/>
          <w:b/>
          <w:sz w:val="20"/>
          <w:szCs w:val="20"/>
        </w:rPr>
        <w:t>Статья 7. Местный референдум</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 xml:space="preserve">3.1. в </w:t>
      </w:r>
      <w:r w:rsidRPr="006B1073">
        <w:rPr>
          <w:rFonts w:ascii="Times New Roman" w:hAnsi="Times New Roman" w:cs="Times New Roman"/>
          <w:sz w:val="20"/>
          <w:szCs w:val="20"/>
          <w:shd w:val="clear" w:color="auto" w:fill="FFFFFF"/>
        </w:rPr>
        <w:t>части 7 слово «</w:t>
      </w:r>
      <w:r w:rsidRPr="006B1073">
        <w:rPr>
          <w:rFonts w:ascii="Times New Roman" w:hAnsi="Times New Roman" w:cs="Times New Roman"/>
          <w:sz w:val="20"/>
          <w:szCs w:val="20"/>
        </w:rPr>
        <w:t>или обнародованию» исключить.</w:t>
      </w:r>
    </w:p>
    <w:p w:rsidR="006B1073" w:rsidRPr="006B1073" w:rsidRDefault="006B1073" w:rsidP="006B1073">
      <w:pPr>
        <w:spacing w:after="0" w:line="240" w:lineRule="auto"/>
        <w:jc w:val="both"/>
        <w:rPr>
          <w:rFonts w:ascii="Times New Roman" w:hAnsi="Times New Roman" w:cs="Times New Roman"/>
          <w:sz w:val="20"/>
          <w:szCs w:val="20"/>
        </w:rPr>
      </w:pPr>
    </w:p>
    <w:p w:rsidR="006B1073" w:rsidRPr="006B1073" w:rsidRDefault="006B1073" w:rsidP="006B1073">
      <w:pPr>
        <w:tabs>
          <w:tab w:val="left" w:pos="720"/>
        </w:tabs>
        <w:spacing w:after="0" w:line="240" w:lineRule="auto"/>
        <w:ind w:right="-185"/>
        <w:jc w:val="both"/>
        <w:rPr>
          <w:rFonts w:ascii="Times New Roman" w:eastAsia="Times New Roman" w:hAnsi="Times New Roman" w:cs="Times New Roman"/>
          <w:b/>
          <w:sz w:val="20"/>
          <w:szCs w:val="20"/>
        </w:rPr>
      </w:pPr>
      <w:r w:rsidRPr="006B1073">
        <w:rPr>
          <w:rFonts w:ascii="Times New Roman" w:hAnsi="Times New Roman" w:cs="Times New Roman"/>
          <w:b/>
          <w:sz w:val="20"/>
          <w:szCs w:val="20"/>
        </w:rPr>
        <w:t>4.</w:t>
      </w:r>
      <w:r w:rsidRPr="006B1073">
        <w:rPr>
          <w:rFonts w:ascii="Times New Roman" w:hAnsi="Times New Roman" w:cs="Times New Roman"/>
          <w:sz w:val="20"/>
          <w:szCs w:val="20"/>
        </w:rPr>
        <w:t xml:space="preserve"> </w:t>
      </w:r>
      <w:r w:rsidRPr="006B1073">
        <w:rPr>
          <w:rFonts w:ascii="Times New Roman" w:eastAsia="Times New Roman" w:hAnsi="Times New Roman" w:cs="Times New Roman"/>
          <w:b/>
          <w:sz w:val="20"/>
          <w:szCs w:val="20"/>
        </w:rPr>
        <w:t>Статья 8. Муниципальные выборы</w:t>
      </w:r>
    </w:p>
    <w:p w:rsidR="006B1073" w:rsidRPr="006B1073" w:rsidRDefault="006B1073" w:rsidP="006B1073">
      <w:pPr>
        <w:tabs>
          <w:tab w:val="left" w:pos="720"/>
        </w:tabs>
        <w:spacing w:after="0" w:line="240" w:lineRule="auto"/>
        <w:ind w:right="-185"/>
        <w:jc w:val="both"/>
        <w:rPr>
          <w:rFonts w:ascii="Times New Roman" w:hAnsi="Times New Roman" w:cs="Times New Roman"/>
          <w:sz w:val="20"/>
          <w:szCs w:val="20"/>
        </w:rPr>
      </w:pPr>
      <w:r w:rsidRPr="006B1073">
        <w:rPr>
          <w:rFonts w:ascii="Times New Roman" w:eastAsia="Times New Roman" w:hAnsi="Times New Roman" w:cs="Times New Roman"/>
          <w:sz w:val="20"/>
          <w:szCs w:val="20"/>
        </w:rPr>
        <w:t xml:space="preserve">4.1. </w:t>
      </w:r>
      <w:r w:rsidRPr="006B1073">
        <w:rPr>
          <w:rFonts w:ascii="Times New Roman" w:hAnsi="Times New Roman" w:cs="Times New Roman"/>
          <w:sz w:val="20"/>
          <w:szCs w:val="20"/>
          <w:shd w:val="clear" w:color="auto" w:fill="FFFFFF"/>
        </w:rPr>
        <w:t>В части 5 слово «</w:t>
      </w:r>
      <w:r w:rsidRPr="006B1073">
        <w:rPr>
          <w:rFonts w:ascii="Times New Roman" w:hAnsi="Times New Roman" w:cs="Times New Roman"/>
          <w:sz w:val="20"/>
          <w:szCs w:val="20"/>
        </w:rPr>
        <w:t>(обнародованию)» исключить</w:t>
      </w:r>
    </w:p>
    <w:p w:rsidR="006B1073" w:rsidRPr="006B1073" w:rsidRDefault="006B1073" w:rsidP="006B1073">
      <w:pPr>
        <w:tabs>
          <w:tab w:val="left" w:pos="720"/>
        </w:tabs>
        <w:spacing w:after="0" w:line="240" w:lineRule="auto"/>
        <w:ind w:right="-185"/>
        <w:jc w:val="both"/>
        <w:rPr>
          <w:rFonts w:ascii="Times New Roman" w:hAnsi="Times New Roman" w:cs="Times New Roman"/>
          <w:sz w:val="20"/>
          <w:szCs w:val="20"/>
        </w:rPr>
      </w:pPr>
    </w:p>
    <w:p w:rsidR="006B1073" w:rsidRPr="006B1073" w:rsidRDefault="006B1073" w:rsidP="006B1073">
      <w:pPr>
        <w:tabs>
          <w:tab w:val="left" w:pos="720"/>
        </w:tabs>
        <w:spacing w:after="0" w:line="240" w:lineRule="auto"/>
        <w:ind w:right="-185"/>
        <w:jc w:val="both"/>
        <w:rPr>
          <w:rFonts w:ascii="Times New Roman" w:eastAsia="Times New Roman" w:hAnsi="Times New Roman" w:cs="Times New Roman"/>
          <w:b/>
          <w:sz w:val="20"/>
          <w:szCs w:val="20"/>
        </w:rPr>
      </w:pPr>
      <w:r w:rsidRPr="006B1073">
        <w:rPr>
          <w:rFonts w:ascii="Times New Roman" w:hAnsi="Times New Roman" w:cs="Times New Roman"/>
          <w:b/>
          <w:sz w:val="20"/>
          <w:szCs w:val="20"/>
        </w:rPr>
        <w:t xml:space="preserve">5. </w:t>
      </w:r>
      <w:r w:rsidRPr="006B1073">
        <w:rPr>
          <w:rFonts w:ascii="Times New Roman" w:eastAsia="Times New Roman" w:hAnsi="Times New Roman" w:cs="Times New Roman"/>
          <w:b/>
          <w:sz w:val="20"/>
          <w:szCs w:val="20"/>
        </w:rPr>
        <w:t>Статья 9. Голосование по вопросам изменения границ  поселения, преобразования поселения</w:t>
      </w:r>
    </w:p>
    <w:p w:rsidR="006B1073" w:rsidRPr="006B1073" w:rsidRDefault="006B1073" w:rsidP="006B1073">
      <w:pPr>
        <w:tabs>
          <w:tab w:val="left" w:pos="720"/>
        </w:tabs>
        <w:spacing w:after="0" w:line="240" w:lineRule="auto"/>
        <w:ind w:right="-185"/>
        <w:jc w:val="both"/>
        <w:rPr>
          <w:rFonts w:ascii="Times New Roman" w:hAnsi="Times New Roman" w:cs="Times New Roman"/>
          <w:sz w:val="20"/>
          <w:szCs w:val="20"/>
        </w:rPr>
      </w:pPr>
      <w:r w:rsidRPr="006B1073">
        <w:rPr>
          <w:rFonts w:ascii="Times New Roman" w:eastAsia="Times New Roman" w:hAnsi="Times New Roman" w:cs="Times New Roman"/>
          <w:sz w:val="20"/>
          <w:szCs w:val="20"/>
        </w:rPr>
        <w:t>5.1.</w:t>
      </w:r>
      <w:r w:rsidRPr="006B1073">
        <w:rPr>
          <w:rFonts w:ascii="Times New Roman" w:eastAsia="Times New Roman" w:hAnsi="Times New Roman" w:cs="Times New Roman"/>
          <w:b/>
          <w:sz w:val="20"/>
          <w:szCs w:val="20"/>
        </w:rPr>
        <w:t xml:space="preserve"> </w:t>
      </w:r>
      <w:r w:rsidRPr="006B1073">
        <w:rPr>
          <w:rFonts w:ascii="Times New Roman" w:hAnsi="Times New Roman" w:cs="Times New Roman"/>
          <w:sz w:val="20"/>
          <w:szCs w:val="20"/>
        </w:rPr>
        <w:t xml:space="preserve">В части 6 </w:t>
      </w:r>
      <w:r w:rsidRPr="006B1073">
        <w:rPr>
          <w:rFonts w:ascii="Times New Roman" w:hAnsi="Times New Roman" w:cs="Times New Roman"/>
          <w:sz w:val="20"/>
          <w:szCs w:val="20"/>
          <w:shd w:val="clear" w:color="auto" w:fill="FFFFFF"/>
        </w:rPr>
        <w:t>слово «</w:t>
      </w:r>
      <w:r w:rsidRPr="006B1073">
        <w:rPr>
          <w:rFonts w:ascii="Times New Roman" w:hAnsi="Times New Roman" w:cs="Times New Roman"/>
          <w:sz w:val="20"/>
          <w:szCs w:val="20"/>
        </w:rPr>
        <w:t>(обнародованию)» исключить.</w:t>
      </w:r>
    </w:p>
    <w:p w:rsidR="006B1073" w:rsidRPr="006B1073" w:rsidRDefault="006B1073" w:rsidP="006B1073">
      <w:pPr>
        <w:tabs>
          <w:tab w:val="left" w:pos="720"/>
        </w:tabs>
        <w:spacing w:after="0" w:line="240" w:lineRule="auto"/>
        <w:ind w:right="-185"/>
        <w:jc w:val="both"/>
        <w:rPr>
          <w:rFonts w:ascii="Times New Roman" w:hAnsi="Times New Roman" w:cs="Times New Roman"/>
          <w:sz w:val="20"/>
          <w:szCs w:val="20"/>
        </w:rPr>
      </w:pPr>
    </w:p>
    <w:p w:rsidR="006B1073" w:rsidRPr="006B1073" w:rsidRDefault="006B1073" w:rsidP="006B1073">
      <w:pPr>
        <w:spacing w:after="0" w:line="240" w:lineRule="auto"/>
        <w:jc w:val="both"/>
        <w:rPr>
          <w:rFonts w:ascii="Times New Roman" w:eastAsia="Times New Roman" w:hAnsi="Times New Roman" w:cs="Times New Roman"/>
          <w:b/>
          <w:sz w:val="20"/>
          <w:szCs w:val="20"/>
        </w:rPr>
      </w:pPr>
      <w:r w:rsidRPr="006B1073">
        <w:rPr>
          <w:rFonts w:ascii="Times New Roman" w:eastAsia="Times New Roman" w:hAnsi="Times New Roman" w:cs="Times New Roman"/>
          <w:b/>
          <w:sz w:val="20"/>
          <w:szCs w:val="20"/>
        </w:rPr>
        <w:t xml:space="preserve">6. Статья </w:t>
      </w:r>
      <w:r w:rsidRPr="006B1073">
        <w:rPr>
          <w:rFonts w:ascii="Times New Roman" w:eastAsia="Times New Roman" w:hAnsi="Times New Roman" w:cs="Times New Roman"/>
          <w:b/>
          <w:color w:val="000000"/>
          <w:sz w:val="20"/>
          <w:szCs w:val="20"/>
        </w:rPr>
        <w:t>32. Полномочия администрации</w:t>
      </w:r>
      <w:r w:rsidRPr="006B1073">
        <w:rPr>
          <w:rFonts w:ascii="Times New Roman" w:eastAsia="Times New Roman" w:hAnsi="Times New Roman" w:cs="Times New Roman"/>
          <w:b/>
          <w:sz w:val="20"/>
          <w:szCs w:val="20"/>
        </w:rPr>
        <w:t>:</w:t>
      </w:r>
    </w:p>
    <w:p w:rsidR="006B1073" w:rsidRPr="006B1073" w:rsidRDefault="006B1073" w:rsidP="006B1073">
      <w:pPr>
        <w:spacing w:after="0" w:line="240" w:lineRule="auto"/>
        <w:jc w:val="both"/>
        <w:rPr>
          <w:rFonts w:ascii="Times New Roman" w:eastAsia="Times New Roman" w:hAnsi="Times New Roman" w:cs="Times New Roman"/>
          <w:sz w:val="20"/>
          <w:szCs w:val="20"/>
        </w:rPr>
      </w:pPr>
      <w:r w:rsidRPr="006B1073">
        <w:rPr>
          <w:rFonts w:ascii="Times New Roman" w:eastAsia="Times New Roman" w:hAnsi="Times New Roman" w:cs="Times New Roman"/>
          <w:sz w:val="20"/>
          <w:szCs w:val="20"/>
        </w:rPr>
        <w:t>6.1. в пункте 53 слова «</w:t>
      </w:r>
      <w:proofErr w:type="gramStart"/>
      <w:r w:rsidRPr="006B1073">
        <w:rPr>
          <w:rFonts w:ascii="Times New Roman" w:eastAsia="Times New Roman" w:hAnsi="Times New Roman" w:cs="Times New Roman"/>
          <w:sz w:val="20"/>
          <w:szCs w:val="20"/>
        </w:rPr>
        <w:t>,п</w:t>
      </w:r>
      <w:proofErr w:type="gramEnd"/>
      <w:r w:rsidRPr="006B1073">
        <w:rPr>
          <w:rFonts w:ascii="Times New Roman" w:eastAsia="Times New Roman" w:hAnsi="Times New Roman" w:cs="Times New Roman"/>
          <w:sz w:val="20"/>
          <w:szCs w:val="20"/>
        </w:rPr>
        <w:t xml:space="preserve">роведение открытого аукциона на право заключить договор о создании искусственного земельного участка» исключить. </w:t>
      </w:r>
    </w:p>
    <w:p w:rsidR="006B1073" w:rsidRPr="006B1073" w:rsidRDefault="006B1073" w:rsidP="006B1073">
      <w:pPr>
        <w:spacing w:after="0" w:line="240" w:lineRule="auto"/>
        <w:jc w:val="both"/>
        <w:rPr>
          <w:rFonts w:ascii="Times New Roman" w:hAnsi="Times New Roman" w:cs="Times New Roman"/>
          <w:sz w:val="20"/>
          <w:szCs w:val="20"/>
        </w:rPr>
      </w:pPr>
      <w:proofErr w:type="gramStart"/>
      <w:r w:rsidRPr="006B1073">
        <w:rPr>
          <w:rFonts w:ascii="Times New Roman" w:eastAsia="Times New Roman" w:hAnsi="Times New Roman" w:cs="Times New Roman"/>
          <w:sz w:val="20"/>
          <w:szCs w:val="20"/>
        </w:rPr>
        <w:t xml:space="preserve">6.2. </w:t>
      </w:r>
      <w:r w:rsidRPr="006B1073">
        <w:rPr>
          <w:rFonts w:ascii="Times New Roman" w:hAnsi="Times New Roman" w:cs="Times New Roman"/>
          <w:sz w:val="20"/>
          <w:szCs w:val="20"/>
        </w:rPr>
        <w:t>пункты 57), 58) исключить.</w:t>
      </w:r>
      <w:proofErr w:type="gramEnd"/>
    </w:p>
    <w:p w:rsidR="006B1073" w:rsidRPr="006B1073" w:rsidRDefault="006B1073" w:rsidP="006B1073">
      <w:pPr>
        <w:spacing w:after="0" w:line="240" w:lineRule="auto"/>
        <w:jc w:val="both"/>
        <w:rPr>
          <w:rFonts w:ascii="Times New Roman" w:hAnsi="Times New Roman" w:cs="Times New Roman"/>
          <w:sz w:val="20"/>
          <w:szCs w:val="20"/>
        </w:rPr>
      </w:pPr>
    </w:p>
    <w:p w:rsidR="006B1073" w:rsidRPr="006B1073" w:rsidRDefault="006B1073" w:rsidP="006B1073">
      <w:pPr>
        <w:tabs>
          <w:tab w:val="left" w:pos="720"/>
        </w:tabs>
        <w:spacing w:after="0" w:line="240" w:lineRule="auto"/>
        <w:ind w:right="-185"/>
        <w:jc w:val="both"/>
        <w:rPr>
          <w:rFonts w:ascii="Times New Roman" w:eastAsia="Times New Roman" w:hAnsi="Times New Roman" w:cs="Times New Roman"/>
          <w:b/>
          <w:sz w:val="20"/>
          <w:szCs w:val="20"/>
        </w:rPr>
      </w:pPr>
      <w:r w:rsidRPr="006B1073">
        <w:rPr>
          <w:rFonts w:ascii="Times New Roman" w:hAnsi="Times New Roman" w:cs="Times New Roman"/>
          <w:b/>
          <w:sz w:val="20"/>
          <w:szCs w:val="20"/>
        </w:rPr>
        <w:t xml:space="preserve">7. </w:t>
      </w:r>
      <w:r w:rsidRPr="006B1073">
        <w:rPr>
          <w:rFonts w:ascii="Times New Roman" w:eastAsia="Times New Roman" w:hAnsi="Times New Roman" w:cs="Times New Roman"/>
          <w:b/>
          <w:sz w:val="20"/>
          <w:szCs w:val="20"/>
        </w:rPr>
        <w:t>Статья 44. Внесение изменений и дополнений в Устав</w:t>
      </w:r>
    </w:p>
    <w:p w:rsidR="006B1073" w:rsidRPr="006B1073" w:rsidRDefault="006B1073" w:rsidP="006B1073">
      <w:pPr>
        <w:tabs>
          <w:tab w:val="left" w:pos="720"/>
        </w:tabs>
        <w:spacing w:after="0" w:line="240" w:lineRule="auto"/>
        <w:jc w:val="both"/>
        <w:rPr>
          <w:rFonts w:ascii="Times New Roman" w:hAnsi="Times New Roman" w:cs="Times New Roman"/>
          <w:sz w:val="20"/>
          <w:szCs w:val="20"/>
          <w:shd w:val="clear" w:color="auto" w:fill="FFFFFF"/>
        </w:rPr>
      </w:pPr>
      <w:r w:rsidRPr="006B1073">
        <w:rPr>
          <w:rFonts w:ascii="Times New Roman" w:eastAsia="Times New Roman" w:hAnsi="Times New Roman" w:cs="Times New Roman"/>
          <w:sz w:val="20"/>
          <w:szCs w:val="20"/>
        </w:rPr>
        <w:t xml:space="preserve">7.1. </w:t>
      </w:r>
      <w:r w:rsidRPr="006B1073">
        <w:rPr>
          <w:rFonts w:ascii="Times New Roman" w:hAnsi="Times New Roman" w:cs="Times New Roman"/>
          <w:sz w:val="20"/>
          <w:szCs w:val="20"/>
        </w:rPr>
        <w:t xml:space="preserve">в части 1 </w:t>
      </w:r>
      <w:r w:rsidRPr="006B1073">
        <w:rPr>
          <w:rFonts w:ascii="Times New Roman" w:hAnsi="Times New Roman" w:cs="Times New Roman"/>
          <w:sz w:val="20"/>
          <w:szCs w:val="20"/>
          <w:shd w:val="clear" w:color="auto" w:fill="FFFFFF"/>
        </w:rPr>
        <w:t>по тексту слово «обнародование» исключить.</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7.2. в части 3.1 по тексту слова «(схода граждан)» исключить;</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 xml:space="preserve">7.3. в части 4  слово «(обнародованию)» исключить; </w:t>
      </w:r>
    </w:p>
    <w:p w:rsidR="006B1073" w:rsidRPr="006B1073" w:rsidRDefault="006B1073" w:rsidP="006B1073">
      <w:pPr>
        <w:tabs>
          <w:tab w:val="left" w:pos="720"/>
        </w:tabs>
        <w:spacing w:after="0" w:line="240" w:lineRule="auto"/>
        <w:jc w:val="both"/>
        <w:rPr>
          <w:rFonts w:ascii="Times New Roman" w:hAnsi="Times New Roman" w:cs="Times New Roman"/>
          <w:sz w:val="20"/>
          <w:szCs w:val="20"/>
          <w:shd w:val="clear" w:color="auto" w:fill="FFFFFF"/>
        </w:rPr>
      </w:pPr>
      <w:r w:rsidRPr="006B1073">
        <w:rPr>
          <w:rFonts w:ascii="Times New Roman" w:hAnsi="Times New Roman" w:cs="Times New Roman"/>
          <w:sz w:val="20"/>
          <w:szCs w:val="20"/>
        </w:rPr>
        <w:t xml:space="preserve">7.4. в части 5 </w:t>
      </w:r>
      <w:r w:rsidRPr="006B1073">
        <w:rPr>
          <w:rFonts w:ascii="Times New Roman" w:hAnsi="Times New Roman" w:cs="Times New Roman"/>
          <w:sz w:val="20"/>
          <w:szCs w:val="20"/>
          <w:shd w:val="clear" w:color="auto" w:fill="FFFFFF"/>
        </w:rPr>
        <w:t>по тексту слово «(обнародованию)» исключить.</w:t>
      </w:r>
    </w:p>
    <w:p w:rsidR="006B1073" w:rsidRPr="006B1073" w:rsidRDefault="006B1073" w:rsidP="006B1073">
      <w:pPr>
        <w:spacing w:after="0" w:line="240" w:lineRule="auto"/>
        <w:ind w:right="-185"/>
        <w:rPr>
          <w:rFonts w:ascii="Times New Roman" w:eastAsia="Times New Roman" w:hAnsi="Times New Roman" w:cs="Times New Roman"/>
          <w:b/>
          <w:sz w:val="20"/>
          <w:szCs w:val="20"/>
        </w:rPr>
      </w:pPr>
      <w:r w:rsidRPr="006B1073">
        <w:rPr>
          <w:rFonts w:ascii="Times New Roman" w:hAnsi="Times New Roman" w:cs="Times New Roman"/>
          <w:b/>
          <w:sz w:val="20"/>
          <w:szCs w:val="20"/>
        </w:rPr>
        <w:t>8.</w:t>
      </w:r>
      <w:r w:rsidRPr="006B1073">
        <w:rPr>
          <w:rFonts w:ascii="Times New Roman" w:eastAsia="Times New Roman" w:hAnsi="Times New Roman" w:cs="Times New Roman"/>
          <w:b/>
          <w:sz w:val="20"/>
          <w:szCs w:val="20"/>
        </w:rPr>
        <w:t xml:space="preserve"> Статья 45. Вступление Устава в силу</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8.1. В статье слова «обнародованию» исключить.</w:t>
      </w:r>
    </w:p>
    <w:p w:rsidR="006B1073" w:rsidRPr="006B1073" w:rsidRDefault="006B1073" w:rsidP="006B1073">
      <w:pPr>
        <w:spacing w:after="0" w:line="240" w:lineRule="auto"/>
        <w:jc w:val="both"/>
        <w:rPr>
          <w:rFonts w:ascii="Times New Roman" w:hAnsi="Times New Roman" w:cs="Times New Roman"/>
          <w:sz w:val="20"/>
          <w:szCs w:val="20"/>
        </w:rPr>
      </w:pPr>
    </w:p>
    <w:p w:rsidR="006B1073" w:rsidRPr="006B1073" w:rsidRDefault="006B1073" w:rsidP="006B1073">
      <w:pPr>
        <w:spacing w:after="0" w:line="240" w:lineRule="auto"/>
        <w:rPr>
          <w:rFonts w:ascii="Times New Roman" w:hAnsi="Times New Roman" w:cs="Times New Roman"/>
          <w:sz w:val="20"/>
          <w:szCs w:val="20"/>
        </w:rPr>
      </w:pPr>
      <w:r w:rsidRPr="006B1073">
        <w:rPr>
          <w:rFonts w:ascii="Times New Roman" w:hAnsi="Times New Roman" w:cs="Times New Roman"/>
          <w:sz w:val="20"/>
          <w:szCs w:val="20"/>
        </w:rPr>
        <w:t xml:space="preserve"> Глава </w:t>
      </w:r>
      <w:proofErr w:type="spellStart"/>
      <w:r w:rsidRPr="006B1073">
        <w:rPr>
          <w:rFonts w:ascii="Times New Roman" w:hAnsi="Times New Roman" w:cs="Times New Roman"/>
          <w:sz w:val="20"/>
          <w:szCs w:val="20"/>
        </w:rPr>
        <w:t>Ермолаевского</w:t>
      </w:r>
      <w:proofErr w:type="spellEnd"/>
      <w:r w:rsidRPr="006B1073">
        <w:rPr>
          <w:rFonts w:ascii="Times New Roman" w:hAnsi="Times New Roman" w:cs="Times New Roman"/>
          <w:sz w:val="20"/>
          <w:szCs w:val="20"/>
        </w:rPr>
        <w:t xml:space="preserve"> сельсовета </w:t>
      </w:r>
    </w:p>
    <w:p w:rsidR="006B1073" w:rsidRPr="006B1073" w:rsidRDefault="006B1073" w:rsidP="006B1073">
      <w:pPr>
        <w:spacing w:after="0" w:line="240" w:lineRule="auto"/>
        <w:rPr>
          <w:rFonts w:ascii="Times New Roman" w:hAnsi="Times New Roman" w:cs="Times New Roman"/>
          <w:sz w:val="20"/>
          <w:szCs w:val="20"/>
        </w:rPr>
      </w:pPr>
      <w:r w:rsidRPr="006B1073">
        <w:rPr>
          <w:rFonts w:ascii="Times New Roman" w:hAnsi="Times New Roman" w:cs="Times New Roman"/>
          <w:sz w:val="20"/>
          <w:szCs w:val="20"/>
        </w:rPr>
        <w:t xml:space="preserve">Убинского района Новосибирской области                                                     А.Н. </w:t>
      </w:r>
      <w:proofErr w:type="spellStart"/>
      <w:r w:rsidRPr="006B1073">
        <w:rPr>
          <w:rFonts w:ascii="Times New Roman" w:hAnsi="Times New Roman" w:cs="Times New Roman"/>
          <w:sz w:val="20"/>
          <w:szCs w:val="20"/>
        </w:rPr>
        <w:t>Пасевич</w:t>
      </w:r>
      <w:proofErr w:type="spellEnd"/>
    </w:p>
    <w:p w:rsidR="006B1073" w:rsidRPr="006B1073" w:rsidRDefault="006B1073" w:rsidP="006B1073">
      <w:pPr>
        <w:spacing w:after="0" w:line="240" w:lineRule="auto"/>
        <w:rPr>
          <w:rFonts w:ascii="Times New Roman" w:hAnsi="Times New Roman" w:cs="Times New Roman"/>
          <w:sz w:val="20"/>
          <w:szCs w:val="20"/>
        </w:rPr>
      </w:pPr>
    </w:p>
    <w:p w:rsidR="006B1073" w:rsidRPr="006B1073" w:rsidRDefault="006B1073" w:rsidP="006B1073">
      <w:pPr>
        <w:spacing w:after="0" w:line="240" w:lineRule="auto"/>
        <w:rPr>
          <w:rFonts w:ascii="Times New Roman" w:hAnsi="Times New Roman" w:cs="Times New Roman"/>
          <w:sz w:val="20"/>
          <w:szCs w:val="20"/>
        </w:rPr>
      </w:pPr>
      <w:r w:rsidRPr="006B1073">
        <w:rPr>
          <w:rFonts w:ascii="Times New Roman" w:hAnsi="Times New Roman" w:cs="Times New Roman"/>
          <w:sz w:val="20"/>
          <w:szCs w:val="20"/>
        </w:rPr>
        <w:t>Председатель Совета депутатов</w:t>
      </w:r>
    </w:p>
    <w:p w:rsidR="006B1073" w:rsidRPr="006B1073" w:rsidRDefault="006B1073" w:rsidP="006B1073">
      <w:pPr>
        <w:spacing w:after="0" w:line="240" w:lineRule="auto"/>
        <w:rPr>
          <w:rFonts w:ascii="Times New Roman" w:hAnsi="Times New Roman" w:cs="Times New Roman"/>
          <w:sz w:val="20"/>
          <w:szCs w:val="20"/>
        </w:rPr>
      </w:pPr>
      <w:proofErr w:type="spellStart"/>
      <w:r w:rsidRPr="006B1073">
        <w:rPr>
          <w:rFonts w:ascii="Times New Roman" w:hAnsi="Times New Roman" w:cs="Times New Roman"/>
          <w:sz w:val="20"/>
          <w:szCs w:val="20"/>
        </w:rPr>
        <w:t>Ермолаевского</w:t>
      </w:r>
      <w:proofErr w:type="spellEnd"/>
      <w:r w:rsidRPr="006B1073">
        <w:rPr>
          <w:rFonts w:ascii="Times New Roman" w:hAnsi="Times New Roman" w:cs="Times New Roman"/>
          <w:sz w:val="20"/>
          <w:szCs w:val="20"/>
        </w:rPr>
        <w:t xml:space="preserve"> сельсовета</w:t>
      </w:r>
    </w:p>
    <w:p w:rsidR="006B1073" w:rsidRPr="006B1073" w:rsidRDefault="006B1073" w:rsidP="006B1073">
      <w:pPr>
        <w:spacing w:after="0" w:line="240" w:lineRule="auto"/>
        <w:rPr>
          <w:rFonts w:ascii="Times New Roman" w:hAnsi="Times New Roman" w:cs="Times New Roman"/>
          <w:sz w:val="20"/>
          <w:szCs w:val="20"/>
        </w:rPr>
      </w:pPr>
      <w:r w:rsidRPr="006B1073">
        <w:rPr>
          <w:rFonts w:ascii="Times New Roman" w:hAnsi="Times New Roman" w:cs="Times New Roman"/>
          <w:sz w:val="20"/>
          <w:szCs w:val="20"/>
        </w:rPr>
        <w:t xml:space="preserve">Убинского района Новосибирской области                                                    И.Н. </w:t>
      </w:r>
      <w:proofErr w:type="spellStart"/>
      <w:r w:rsidRPr="006B1073">
        <w:rPr>
          <w:rFonts w:ascii="Times New Roman" w:hAnsi="Times New Roman" w:cs="Times New Roman"/>
          <w:sz w:val="20"/>
          <w:szCs w:val="20"/>
        </w:rPr>
        <w:t>Муленкова</w:t>
      </w:r>
      <w:proofErr w:type="spellEnd"/>
      <w:r w:rsidRPr="006B1073">
        <w:rPr>
          <w:rFonts w:ascii="Times New Roman" w:hAnsi="Times New Roman" w:cs="Times New Roman"/>
          <w:sz w:val="20"/>
          <w:szCs w:val="20"/>
        </w:rPr>
        <w:t xml:space="preserve"> </w:t>
      </w:r>
    </w:p>
    <w:p w:rsidR="006B1073" w:rsidRPr="006B1073" w:rsidRDefault="006B1073" w:rsidP="006B1073">
      <w:pPr>
        <w:spacing w:after="0" w:line="240" w:lineRule="auto"/>
        <w:rPr>
          <w:rFonts w:ascii="Times New Roman" w:hAnsi="Times New Roman" w:cs="Times New Roman"/>
          <w:sz w:val="20"/>
          <w:szCs w:val="20"/>
        </w:rPr>
      </w:pPr>
    </w:p>
    <w:p w:rsidR="006B1073" w:rsidRPr="006B1073" w:rsidRDefault="006B1073" w:rsidP="006B1073">
      <w:pPr>
        <w:spacing w:after="0" w:line="240" w:lineRule="auto"/>
        <w:rPr>
          <w:rFonts w:ascii="Times New Roman" w:hAnsi="Times New Roman" w:cs="Times New Roman"/>
          <w:sz w:val="20"/>
          <w:szCs w:val="20"/>
        </w:rPr>
      </w:pPr>
      <w:r w:rsidRPr="006B1073">
        <w:rPr>
          <w:rFonts w:ascii="Times New Roman" w:hAnsi="Times New Roman" w:cs="Times New Roman"/>
          <w:sz w:val="20"/>
          <w:szCs w:val="20"/>
        </w:rPr>
        <w:t>__.__.2022 года</w:t>
      </w:r>
    </w:p>
    <w:p w:rsidR="004C392C" w:rsidRPr="006B1073" w:rsidRDefault="004C392C" w:rsidP="006B1073">
      <w:pPr>
        <w:spacing w:after="0" w:line="240" w:lineRule="auto"/>
        <w:rPr>
          <w:rFonts w:ascii="Times New Roman" w:hAnsi="Times New Roman" w:cs="Times New Roman"/>
          <w:sz w:val="20"/>
          <w:szCs w:val="20"/>
        </w:rPr>
      </w:pPr>
    </w:p>
    <w:p w:rsidR="006B1073" w:rsidRPr="006B1073" w:rsidRDefault="006B1073" w:rsidP="006B1073">
      <w:pPr>
        <w:spacing w:after="0" w:line="240" w:lineRule="auto"/>
        <w:rPr>
          <w:rFonts w:ascii="Times New Roman" w:hAnsi="Times New Roman" w:cs="Times New Roman"/>
          <w:sz w:val="20"/>
          <w:szCs w:val="20"/>
        </w:rPr>
      </w:pPr>
    </w:p>
    <w:p w:rsidR="006B1073" w:rsidRPr="006B1073" w:rsidRDefault="006B1073" w:rsidP="006B1073">
      <w:pPr>
        <w:spacing w:after="0" w:line="240" w:lineRule="auto"/>
        <w:jc w:val="right"/>
        <w:rPr>
          <w:rFonts w:ascii="Times New Roman" w:hAnsi="Times New Roman" w:cs="Times New Roman"/>
          <w:b/>
          <w:sz w:val="20"/>
          <w:szCs w:val="20"/>
        </w:rPr>
      </w:pPr>
      <w:r w:rsidRPr="006B1073">
        <w:rPr>
          <w:rFonts w:ascii="Times New Roman" w:hAnsi="Times New Roman" w:cs="Times New Roman"/>
          <w:b/>
          <w:sz w:val="20"/>
          <w:szCs w:val="20"/>
        </w:rPr>
        <w:t>ПРОЕКТ</w:t>
      </w:r>
    </w:p>
    <w:p w:rsidR="006B1073" w:rsidRPr="006B1073" w:rsidRDefault="006B1073" w:rsidP="006B1073">
      <w:pPr>
        <w:spacing w:after="0" w:line="240" w:lineRule="auto"/>
        <w:jc w:val="center"/>
        <w:rPr>
          <w:rFonts w:ascii="Times New Roman" w:hAnsi="Times New Roman" w:cs="Times New Roman"/>
          <w:b/>
          <w:sz w:val="20"/>
          <w:szCs w:val="20"/>
        </w:rPr>
      </w:pPr>
      <w:r w:rsidRPr="006B1073">
        <w:rPr>
          <w:rFonts w:ascii="Times New Roman" w:hAnsi="Times New Roman" w:cs="Times New Roman"/>
          <w:b/>
          <w:sz w:val="20"/>
          <w:szCs w:val="20"/>
        </w:rPr>
        <w:t>СОВЕТ ДЕПУТАТОВ ЕРМОЛАЕВСКОГО СЕЛЬСОВЕТА</w:t>
      </w:r>
    </w:p>
    <w:p w:rsidR="006B1073" w:rsidRPr="006B1073" w:rsidRDefault="006B1073" w:rsidP="006B1073">
      <w:pPr>
        <w:spacing w:after="0" w:line="240" w:lineRule="auto"/>
        <w:jc w:val="center"/>
        <w:rPr>
          <w:rFonts w:ascii="Times New Roman" w:hAnsi="Times New Roman" w:cs="Times New Roman"/>
          <w:b/>
          <w:sz w:val="20"/>
          <w:szCs w:val="20"/>
        </w:rPr>
      </w:pPr>
      <w:r w:rsidRPr="006B1073">
        <w:rPr>
          <w:rFonts w:ascii="Times New Roman" w:hAnsi="Times New Roman" w:cs="Times New Roman"/>
          <w:b/>
          <w:sz w:val="20"/>
          <w:szCs w:val="20"/>
        </w:rPr>
        <w:t>УБИНСКОГО РАЙОНА НОВОСИБИРСКОЙ ОБЛАСТИ</w:t>
      </w:r>
    </w:p>
    <w:p w:rsidR="006B1073" w:rsidRPr="006B1073" w:rsidRDefault="006B1073" w:rsidP="006B1073">
      <w:pPr>
        <w:tabs>
          <w:tab w:val="left" w:pos="3990"/>
        </w:tabs>
        <w:spacing w:after="0" w:line="240" w:lineRule="auto"/>
        <w:rPr>
          <w:rFonts w:ascii="Times New Roman" w:hAnsi="Times New Roman" w:cs="Times New Roman"/>
          <w:b/>
          <w:sz w:val="20"/>
          <w:szCs w:val="20"/>
        </w:rPr>
      </w:pPr>
      <w:r w:rsidRPr="006B1073">
        <w:rPr>
          <w:rFonts w:ascii="Times New Roman" w:hAnsi="Times New Roman" w:cs="Times New Roman"/>
          <w:b/>
          <w:sz w:val="20"/>
          <w:szCs w:val="20"/>
        </w:rPr>
        <w:lastRenderedPageBreak/>
        <w:t xml:space="preserve">                                                     шестого созыва</w:t>
      </w:r>
    </w:p>
    <w:p w:rsidR="006B1073" w:rsidRPr="006B1073" w:rsidRDefault="006B1073" w:rsidP="006B1073">
      <w:pPr>
        <w:tabs>
          <w:tab w:val="center" w:pos="4677"/>
          <w:tab w:val="left" w:pos="7545"/>
        </w:tabs>
        <w:spacing w:after="0" w:line="240" w:lineRule="auto"/>
        <w:rPr>
          <w:rFonts w:ascii="Times New Roman" w:hAnsi="Times New Roman" w:cs="Times New Roman"/>
          <w:b/>
          <w:sz w:val="20"/>
          <w:szCs w:val="20"/>
        </w:rPr>
      </w:pPr>
      <w:r w:rsidRPr="006B1073">
        <w:rPr>
          <w:rFonts w:ascii="Times New Roman" w:hAnsi="Times New Roman" w:cs="Times New Roman"/>
          <w:b/>
          <w:sz w:val="20"/>
          <w:szCs w:val="20"/>
        </w:rPr>
        <w:t xml:space="preserve">                                                      </w:t>
      </w:r>
    </w:p>
    <w:p w:rsidR="006B1073" w:rsidRPr="006B1073" w:rsidRDefault="006B1073" w:rsidP="006B1073">
      <w:pPr>
        <w:tabs>
          <w:tab w:val="center" w:pos="4677"/>
          <w:tab w:val="left" w:pos="7545"/>
        </w:tabs>
        <w:spacing w:after="0" w:line="240" w:lineRule="auto"/>
        <w:jc w:val="center"/>
        <w:rPr>
          <w:rFonts w:ascii="Times New Roman" w:hAnsi="Times New Roman" w:cs="Times New Roman"/>
          <w:b/>
          <w:sz w:val="20"/>
          <w:szCs w:val="20"/>
        </w:rPr>
      </w:pPr>
      <w:r w:rsidRPr="006B1073">
        <w:rPr>
          <w:rFonts w:ascii="Times New Roman" w:hAnsi="Times New Roman" w:cs="Times New Roman"/>
          <w:b/>
          <w:sz w:val="20"/>
          <w:szCs w:val="20"/>
        </w:rPr>
        <w:t>РЕШЕНИЕ</w:t>
      </w:r>
    </w:p>
    <w:p w:rsidR="006B1073" w:rsidRPr="006B1073" w:rsidRDefault="006B1073" w:rsidP="006B1073">
      <w:pPr>
        <w:tabs>
          <w:tab w:val="left" w:pos="3135"/>
        </w:tabs>
        <w:spacing w:after="0" w:line="240" w:lineRule="auto"/>
        <w:jc w:val="center"/>
        <w:rPr>
          <w:rFonts w:ascii="Times New Roman" w:hAnsi="Times New Roman" w:cs="Times New Roman"/>
          <w:b/>
          <w:sz w:val="20"/>
          <w:szCs w:val="20"/>
        </w:rPr>
      </w:pPr>
      <w:r w:rsidRPr="006B1073">
        <w:rPr>
          <w:rFonts w:ascii="Times New Roman" w:hAnsi="Times New Roman" w:cs="Times New Roman"/>
          <w:b/>
          <w:sz w:val="20"/>
          <w:szCs w:val="20"/>
        </w:rPr>
        <w:t>семнадцатой сессии</w:t>
      </w:r>
    </w:p>
    <w:p w:rsidR="006B1073" w:rsidRPr="006B1073" w:rsidRDefault="006B1073" w:rsidP="006B1073">
      <w:pPr>
        <w:spacing w:after="0" w:line="240" w:lineRule="auto"/>
        <w:rPr>
          <w:rFonts w:ascii="Times New Roman" w:hAnsi="Times New Roman" w:cs="Times New Roman"/>
          <w:sz w:val="20"/>
          <w:szCs w:val="20"/>
        </w:rPr>
      </w:pPr>
    </w:p>
    <w:p w:rsidR="006B1073" w:rsidRPr="006B1073" w:rsidRDefault="006B1073" w:rsidP="006B1073">
      <w:pPr>
        <w:spacing w:after="0" w:line="240" w:lineRule="auto"/>
        <w:rPr>
          <w:rFonts w:ascii="Times New Roman" w:hAnsi="Times New Roman" w:cs="Times New Roman"/>
          <w:sz w:val="20"/>
          <w:szCs w:val="20"/>
        </w:rPr>
      </w:pPr>
      <w:r w:rsidRPr="006B1073">
        <w:rPr>
          <w:rFonts w:ascii="Times New Roman" w:hAnsi="Times New Roman" w:cs="Times New Roman"/>
          <w:sz w:val="20"/>
          <w:szCs w:val="20"/>
        </w:rPr>
        <w:t xml:space="preserve">         от __.06.2022                       с. </w:t>
      </w:r>
      <w:proofErr w:type="spellStart"/>
      <w:r w:rsidRPr="006B1073">
        <w:rPr>
          <w:rFonts w:ascii="Times New Roman" w:hAnsi="Times New Roman" w:cs="Times New Roman"/>
          <w:sz w:val="20"/>
          <w:szCs w:val="20"/>
        </w:rPr>
        <w:t>Ермолаевка</w:t>
      </w:r>
      <w:proofErr w:type="spellEnd"/>
      <w:r w:rsidRPr="006B1073">
        <w:rPr>
          <w:rFonts w:ascii="Times New Roman" w:hAnsi="Times New Roman" w:cs="Times New Roman"/>
          <w:sz w:val="20"/>
          <w:szCs w:val="20"/>
        </w:rPr>
        <w:t xml:space="preserve">                                         №__</w:t>
      </w:r>
    </w:p>
    <w:p w:rsidR="006B1073" w:rsidRPr="006B1073" w:rsidRDefault="006B1073" w:rsidP="006B1073">
      <w:pPr>
        <w:pStyle w:val="a5"/>
        <w:spacing w:before="0" w:beforeAutospacing="0" w:after="0" w:afterAutospacing="0"/>
        <w:jc w:val="center"/>
        <w:rPr>
          <w:sz w:val="20"/>
          <w:szCs w:val="20"/>
        </w:rPr>
      </w:pPr>
      <w:r w:rsidRPr="006B1073">
        <w:rPr>
          <w:sz w:val="20"/>
          <w:szCs w:val="20"/>
        </w:rPr>
        <w:t>Об утверждении Правил</w:t>
      </w:r>
      <w:r w:rsidRPr="006B1073">
        <w:rPr>
          <w:spacing w:val="2"/>
          <w:sz w:val="20"/>
          <w:szCs w:val="20"/>
        </w:rPr>
        <w:t xml:space="preserve"> благоустройства территории </w:t>
      </w:r>
      <w:proofErr w:type="spellStart"/>
      <w:r w:rsidRPr="006B1073">
        <w:rPr>
          <w:sz w:val="20"/>
          <w:szCs w:val="20"/>
        </w:rPr>
        <w:t>Ермолаевского</w:t>
      </w:r>
      <w:proofErr w:type="spellEnd"/>
      <w:r w:rsidRPr="006B1073">
        <w:rPr>
          <w:sz w:val="20"/>
          <w:szCs w:val="20"/>
        </w:rPr>
        <w:t xml:space="preserve"> сельсовета Убинского района</w:t>
      </w:r>
      <w:r w:rsidRPr="006B1073">
        <w:rPr>
          <w:spacing w:val="2"/>
          <w:sz w:val="20"/>
          <w:szCs w:val="20"/>
        </w:rPr>
        <w:t xml:space="preserve"> Новосибирской области</w:t>
      </w:r>
    </w:p>
    <w:p w:rsidR="006B1073" w:rsidRPr="006B1073" w:rsidRDefault="006B1073" w:rsidP="006B1073">
      <w:pPr>
        <w:pStyle w:val="a5"/>
        <w:spacing w:before="0" w:beforeAutospacing="0" w:after="0" w:afterAutospacing="0"/>
        <w:jc w:val="center"/>
        <w:rPr>
          <w:sz w:val="20"/>
          <w:szCs w:val="20"/>
        </w:rPr>
      </w:pPr>
    </w:p>
    <w:p w:rsidR="006B1073" w:rsidRPr="006B1073" w:rsidRDefault="006B1073" w:rsidP="006B1073">
      <w:pPr>
        <w:pStyle w:val="Default"/>
        <w:jc w:val="both"/>
        <w:rPr>
          <w:rFonts w:ascii="Times New Roman" w:hAnsi="Times New Roman" w:cs="Times New Roman"/>
          <w:sz w:val="20"/>
          <w:szCs w:val="20"/>
        </w:rPr>
      </w:pPr>
      <w:r w:rsidRPr="006B1073">
        <w:rPr>
          <w:rFonts w:ascii="Times New Roman" w:hAnsi="Times New Roman" w:cs="Times New Roman"/>
          <w:color w:val="auto"/>
          <w:sz w:val="20"/>
          <w:szCs w:val="20"/>
        </w:rPr>
        <w:t xml:space="preserve"> </w:t>
      </w:r>
      <w:r w:rsidRPr="006B1073">
        <w:rPr>
          <w:rFonts w:ascii="Times New Roman" w:hAnsi="Times New Roman" w:cs="Times New Roman"/>
          <w:sz w:val="20"/>
          <w:szCs w:val="20"/>
        </w:rPr>
        <w:t>В соответствии с Федеральным законом от 06.10.2003 № 131-ФЗ «Об общих принципах организации местного самоуправления в Российской Федерации», Приказом Министерства строительства и жилищно-коммунального хозяйства Российской Федерации от 29 декабря 2021 г. № 1042 /</w:t>
      </w:r>
      <w:proofErr w:type="spellStart"/>
      <w:proofErr w:type="gramStart"/>
      <w:r w:rsidRPr="006B1073">
        <w:rPr>
          <w:rFonts w:ascii="Times New Roman" w:hAnsi="Times New Roman" w:cs="Times New Roman"/>
          <w:sz w:val="20"/>
          <w:szCs w:val="20"/>
        </w:rPr>
        <w:t>пр</w:t>
      </w:r>
      <w:proofErr w:type="spellEnd"/>
      <w:proofErr w:type="gramEnd"/>
      <w:r w:rsidRPr="006B1073">
        <w:rPr>
          <w:rFonts w:ascii="Times New Roman" w:hAnsi="Times New Roman" w:cs="Times New Roman"/>
          <w:sz w:val="20"/>
          <w:szCs w:val="20"/>
        </w:rPr>
        <w:t xml:space="preserve"> «Об утверждении методических рекомендаций по разработке норм и  правил благоустройства территории муниципальных образований», Совет депутатов </w:t>
      </w:r>
      <w:proofErr w:type="spellStart"/>
      <w:r w:rsidRPr="006B1073">
        <w:rPr>
          <w:rFonts w:ascii="Times New Roman" w:hAnsi="Times New Roman" w:cs="Times New Roman"/>
          <w:sz w:val="20"/>
          <w:szCs w:val="20"/>
        </w:rPr>
        <w:t>Ермолаевского</w:t>
      </w:r>
      <w:proofErr w:type="spellEnd"/>
      <w:r w:rsidRPr="006B1073">
        <w:rPr>
          <w:rFonts w:ascii="Times New Roman" w:hAnsi="Times New Roman" w:cs="Times New Roman"/>
          <w:sz w:val="20"/>
          <w:szCs w:val="20"/>
        </w:rPr>
        <w:t xml:space="preserve"> сельсовета Убинского района Новосибирской области </w:t>
      </w:r>
      <w:r w:rsidRPr="006B1073">
        <w:rPr>
          <w:rFonts w:ascii="Times New Roman" w:hAnsi="Times New Roman" w:cs="Times New Roman"/>
          <w:b/>
          <w:sz w:val="20"/>
          <w:szCs w:val="20"/>
        </w:rPr>
        <w:t xml:space="preserve">решил:                                                            </w:t>
      </w:r>
    </w:p>
    <w:p w:rsidR="006B1073" w:rsidRPr="006B1073" w:rsidRDefault="006B1073" w:rsidP="006B1073">
      <w:pPr>
        <w:pStyle w:val="a5"/>
        <w:spacing w:before="0" w:beforeAutospacing="0" w:after="0" w:afterAutospacing="0"/>
        <w:jc w:val="both"/>
        <w:rPr>
          <w:color w:val="000000"/>
          <w:sz w:val="20"/>
          <w:szCs w:val="20"/>
        </w:rPr>
      </w:pPr>
      <w:r w:rsidRPr="006B1073">
        <w:rPr>
          <w:color w:val="000000"/>
          <w:sz w:val="20"/>
          <w:szCs w:val="20"/>
        </w:rPr>
        <w:t xml:space="preserve">1.Утвердить прилагаемые </w:t>
      </w:r>
      <w:r w:rsidRPr="006B1073">
        <w:rPr>
          <w:spacing w:val="2"/>
          <w:sz w:val="20"/>
          <w:szCs w:val="20"/>
        </w:rPr>
        <w:t xml:space="preserve">Правила благоустройства территории </w:t>
      </w:r>
      <w:proofErr w:type="spellStart"/>
      <w:r w:rsidRPr="006B1073">
        <w:rPr>
          <w:sz w:val="20"/>
          <w:szCs w:val="20"/>
        </w:rPr>
        <w:t>Ермолаевского</w:t>
      </w:r>
      <w:proofErr w:type="spellEnd"/>
      <w:r w:rsidRPr="006B1073">
        <w:rPr>
          <w:sz w:val="20"/>
          <w:szCs w:val="20"/>
        </w:rPr>
        <w:t xml:space="preserve"> сельсовета Убинского района</w:t>
      </w:r>
      <w:r w:rsidRPr="006B1073">
        <w:rPr>
          <w:spacing w:val="2"/>
          <w:sz w:val="20"/>
          <w:szCs w:val="20"/>
        </w:rPr>
        <w:t xml:space="preserve"> Новосибирской области.</w:t>
      </w:r>
    </w:p>
    <w:p w:rsidR="006B1073" w:rsidRPr="006B1073" w:rsidRDefault="006B1073" w:rsidP="006B1073">
      <w:pPr>
        <w:widowControl w:val="0"/>
        <w:spacing w:after="0" w:line="240" w:lineRule="auto"/>
        <w:jc w:val="both"/>
        <w:outlineLvl w:val="0"/>
        <w:rPr>
          <w:rFonts w:ascii="Times New Roman" w:eastAsia="Times New Roman;Times New Roman" w:hAnsi="Times New Roman" w:cs="Times New Roman"/>
          <w:sz w:val="20"/>
          <w:szCs w:val="20"/>
          <w:lang w:eastAsia="zh-CN"/>
        </w:rPr>
      </w:pPr>
      <w:r w:rsidRPr="006B1073">
        <w:rPr>
          <w:rFonts w:ascii="Times New Roman" w:eastAsia="Times New Roman;Times New Roman" w:hAnsi="Times New Roman" w:cs="Times New Roman"/>
          <w:sz w:val="20"/>
          <w:szCs w:val="20"/>
          <w:lang w:eastAsia="zh-CN"/>
        </w:rPr>
        <w:t xml:space="preserve">2. Признать утратившими силу: </w:t>
      </w:r>
    </w:p>
    <w:p w:rsidR="006B1073" w:rsidRPr="006B1073" w:rsidRDefault="006B1073" w:rsidP="006B1073">
      <w:pPr>
        <w:pStyle w:val="Title"/>
        <w:spacing w:before="0" w:after="0"/>
        <w:jc w:val="both"/>
        <w:rPr>
          <w:rFonts w:ascii="Times New Roman" w:hAnsi="Times New Roman" w:cs="Times New Roman"/>
          <w:b w:val="0"/>
          <w:spacing w:val="2"/>
          <w:sz w:val="20"/>
          <w:szCs w:val="20"/>
        </w:rPr>
      </w:pPr>
      <w:r w:rsidRPr="006B1073">
        <w:rPr>
          <w:rFonts w:ascii="Times New Roman" w:hAnsi="Times New Roman" w:cs="Times New Roman"/>
          <w:b w:val="0"/>
          <w:color w:val="000000"/>
          <w:sz w:val="20"/>
          <w:szCs w:val="20"/>
        </w:rPr>
        <w:t xml:space="preserve">- решение Совета депутатов </w:t>
      </w:r>
      <w:proofErr w:type="spellStart"/>
      <w:r w:rsidRPr="006B1073">
        <w:rPr>
          <w:rFonts w:ascii="Times New Roman" w:hAnsi="Times New Roman" w:cs="Times New Roman"/>
          <w:b w:val="0"/>
          <w:sz w:val="20"/>
          <w:szCs w:val="20"/>
        </w:rPr>
        <w:t>Ермолаевского</w:t>
      </w:r>
      <w:proofErr w:type="spellEnd"/>
      <w:r w:rsidRPr="006B1073">
        <w:rPr>
          <w:rFonts w:ascii="Times New Roman" w:hAnsi="Times New Roman" w:cs="Times New Roman"/>
          <w:b w:val="0"/>
          <w:sz w:val="20"/>
          <w:szCs w:val="20"/>
        </w:rPr>
        <w:t xml:space="preserve"> сельсовета Убинского района</w:t>
      </w:r>
      <w:r w:rsidRPr="006B1073">
        <w:rPr>
          <w:rFonts w:ascii="Times New Roman" w:hAnsi="Times New Roman" w:cs="Times New Roman"/>
          <w:b w:val="0"/>
          <w:spacing w:val="2"/>
          <w:sz w:val="20"/>
          <w:szCs w:val="20"/>
        </w:rPr>
        <w:t xml:space="preserve"> Новосибирской области от 26.06.2019 № 112 «</w:t>
      </w:r>
      <w:r w:rsidRPr="006B1073">
        <w:rPr>
          <w:rFonts w:ascii="Times New Roman" w:hAnsi="Times New Roman" w:cs="Times New Roman"/>
          <w:b w:val="0"/>
          <w:sz w:val="20"/>
          <w:szCs w:val="20"/>
        </w:rPr>
        <w:t xml:space="preserve">Об утверждении Правил благоустройства </w:t>
      </w:r>
      <w:proofErr w:type="spellStart"/>
      <w:r w:rsidRPr="006B1073">
        <w:rPr>
          <w:rFonts w:ascii="Times New Roman" w:hAnsi="Times New Roman" w:cs="Times New Roman"/>
          <w:b w:val="0"/>
          <w:sz w:val="20"/>
          <w:szCs w:val="20"/>
        </w:rPr>
        <w:t>Ермолаевского</w:t>
      </w:r>
      <w:proofErr w:type="spellEnd"/>
      <w:r w:rsidRPr="006B1073">
        <w:rPr>
          <w:rFonts w:ascii="Times New Roman" w:hAnsi="Times New Roman" w:cs="Times New Roman"/>
          <w:b w:val="0"/>
          <w:sz w:val="20"/>
          <w:szCs w:val="20"/>
        </w:rPr>
        <w:t xml:space="preserve"> сельсовета Убинского района Новосибирской области </w:t>
      </w:r>
      <w:r w:rsidRPr="006B1073">
        <w:rPr>
          <w:rFonts w:ascii="Times New Roman" w:hAnsi="Times New Roman" w:cs="Times New Roman"/>
          <w:b w:val="0"/>
          <w:spacing w:val="2"/>
          <w:sz w:val="20"/>
          <w:szCs w:val="20"/>
        </w:rPr>
        <w:t>»;</w:t>
      </w:r>
    </w:p>
    <w:p w:rsidR="006B1073" w:rsidRPr="006B1073" w:rsidRDefault="006B1073" w:rsidP="006B1073">
      <w:pPr>
        <w:spacing w:after="0" w:line="240" w:lineRule="auto"/>
        <w:ind w:firstLine="567"/>
        <w:jc w:val="both"/>
        <w:rPr>
          <w:rFonts w:ascii="Times New Roman" w:hAnsi="Times New Roman" w:cs="Times New Roman"/>
          <w:sz w:val="20"/>
          <w:szCs w:val="20"/>
        </w:rPr>
      </w:pPr>
      <w:r w:rsidRPr="006B1073">
        <w:rPr>
          <w:rFonts w:ascii="Times New Roman" w:hAnsi="Times New Roman" w:cs="Times New Roman"/>
          <w:color w:val="000000"/>
          <w:sz w:val="20"/>
          <w:szCs w:val="20"/>
        </w:rPr>
        <w:t xml:space="preserve">- решение Совета депутатов </w:t>
      </w:r>
      <w:proofErr w:type="spellStart"/>
      <w:r w:rsidRPr="006B1073">
        <w:rPr>
          <w:rFonts w:ascii="Times New Roman" w:hAnsi="Times New Roman" w:cs="Times New Roman"/>
          <w:sz w:val="20"/>
          <w:szCs w:val="20"/>
        </w:rPr>
        <w:t>Ермолаевского</w:t>
      </w:r>
      <w:proofErr w:type="spellEnd"/>
      <w:r w:rsidRPr="006B1073">
        <w:rPr>
          <w:rFonts w:ascii="Times New Roman" w:hAnsi="Times New Roman" w:cs="Times New Roman"/>
          <w:sz w:val="20"/>
          <w:szCs w:val="20"/>
        </w:rPr>
        <w:t xml:space="preserve"> сельсовета Убинского района</w:t>
      </w:r>
      <w:r w:rsidRPr="006B1073">
        <w:rPr>
          <w:rFonts w:ascii="Times New Roman" w:hAnsi="Times New Roman" w:cs="Times New Roman"/>
          <w:spacing w:val="2"/>
          <w:sz w:val="20"/>
          <w:szCs w:val="20"/>
        </w:rPr>
        <w:t xml:space="preserve"> Новосибирской области от 27.09.2019 № 121 «</w:t>
      </w:r>
      <w:r w:rsidRPr="006B1073">
        <w:rPr>
          <w:rFonts w:ascii="Times New Roman" w:hAnsi="Times New Roman" w:cs="Times New Roman"/>
          <w:sz w:val="20"/>
          <w:szCs w:val="20"/>
        </w:rPr>
        <w:t xml:space="preserve">О внесении изменений в решение Совета депутатов </w:t>
      </w:r>
      <w:proofErr w:type="spellStart"/>
      <w:r w:rsidRPr="006B1073">
        <w:rPr>
          <w:rFonts w:ascii="Times New Roman" w:hAnsi="Times New Roman" w:cs="Times New Roman"/>
          <w:sz w:val="20"/>
          <w:szCs w:val="20"/>
        </w:rPr>
        <w:t>Ермолаевского</w:t>
      </w:r>
      <w:proofErr w:type="spellEnd"/>
      <w:r w:rsidRPr="006B1073">
        <w:rPr>
          <w:rFonts w:ascii="Times New Roman" w:hAnsi="Times New Roman" w:cs="Times New Roman"/>
          <w:sz w:val="20"/>
          <w:szCs w:val="20"/>
        </w:rPr>
        <w:t xml:space="preserve"> сельсовета Убинского района Новосибирской области от 26.06.2019 №112 «Об утверждении  Правил благоустройства </w:t>
      </w:r>
      <w:proofErr w:type="spellStart"/>
      <w:r w:rsidRPr="006B1073">
        <w:rPr>
          <w:rFonts w:ascii="Times New Roman" w:hAnsi="Times New Roman" w:cs="Times New Roman"/>
          <w:sz w:val="20"/>
          <w:szCs w:val="20"/>
        </w:rPr>
        <w:t>Ермолаевского</w:t>
      </w:r>
      <w:proofErr w:type="spellEnd"/>
      <w:r w:rsidRPr="006B1073">
        <w:rPr>
          <w:rFonts w:ascii="Times New Roman" w:hAnsi="Times New Roman" w:cs="Times New Roman"/>
          <w:sz w:val="20"/>
          <w:szCs w:val="20"/>
        </w:rPr>
        <w:t xml:space="preserve"> сельсовета Убинского района Новосибирской области».</w:t>
      </w:r>
    </w:p>
    <w:p w:rsidR="006B1073" w:rsidRPr="006B1073" w:rsidRDefault="006B1073" w:rsidP="006B1073">
      <w:pPr>
        <w:widowControl w:val="0"/>
        <w:autoSpaceDE w:val="0"/>
        <w:autoSpaceDN w:val="0"/>
        <w:adjustRightInd w:val="0"/>
        <w:spacing w:after="0" w:line="240" w:lineRule="auto"/>
        <w:jc w:val="both"/>
        <w:rPr>
          <w:rFonts w:ascii="Times New Roman" w:hAnsi="Times New Roman" w:cs="Times New Roman"/>
          <w:sz w:val="20"/>
          <w:szCs w:val="20"/>
        </w:rPr>
      </w:pPr>
      <w:r w:rsidRPr="006B1073">
        <w:rPr>
          <w:rFonts w:ascii="Times New Roman" w:hAnsi="Times New Roman" w:cs="Times New Roman"/>
          <w:color w:val="000000"/>
          <w:sz w:val="20"/>
          <w:szCs w:val="20"/>
        </w:rPr>
        <w:t>2.</w:t>
      </w:r>
      <w:r w:rsidRPr="006B1073">
        <w:rPr>
          <w:rFonts w:ascii="Times New Roman" w:hAnsi="Times New Roman" w:cs="Times New Roman"/>
          <w:sz w:val="20"/>
          <w:szCs w:val="20"/>
        </w:rPr>
        <w:t xml:space="preserve"> Опубликовать настоящее решение в газете  «Вестник </w:t>
      </w:r>
      <w:proofErr w:type="spellStart"/>
      <w:r w:rsidRPr="006B1073">
        <w:rPr>
          <w:rFonts w:ascii="Times New Roman" w:hAnsi="Times New Roman" w:cs="Times New Roman"/>
          <w:sz w:val="20"/>
          <w:szCs w:val="20"/>
        </w:rPr>
        <w:t>Ермолаевского</w:t>
      </w:r>
      <w:proofErr w:type="spellEnd"/>
      <w:r w:rsidRPr="006B1073">
        <w:rPr>
          <w:rFonts w:ascii="Times New Roman" w:hAnsi="Times New Roman" w:cs="Times New Roman"/>
          <w:sz w:val="20"/>
          <w:szCs w:val="20"/>
        </w:rPr>
        <w:t xml:space="preserve"> сельсовета»</w:t>
      </w:r>
      <w:r w:rsidRPr="006B1073">
        <w:rPr>
          <w:rFonts w:ascii="Times New Roman" w:hAnsi="Times New Roman" w:cs="Times New Roman"/>
          <w:i/>
          <w:iCs/>
          <w:sz w:val="20"/>
          <w:szCs w:val="20"/>
        </w:rPr>
        <w:t xml:space="preserve"> </w:t>
      </w:r>
      <w:r w:rsidRPr="006B1073">
        <w:rPr>
          <w:rFonts w:ascii="Times New Roman" w:hAnsi="Times New Roman" w:cs="Times New Roman"/>
          <w:sz w:val="20"/>
          <w:szCs w:val="20"/>
        </w:rPr>
        <w:t xml:space="preserve">и разместить на официальном сайте </w:t>
      </w:r>
      <w:proofErr w:type="spellStart"/>
      <w:r w:rsidRPr="006B1073">
        <w:rPr>
          <w:rFonts w:ascii="Times New Roman" w:hAnsi="Times New Roman" w:cs="Times New Roman"/>
          <w:sz w:val="20"/>
          <w:szCs w:val="20"/>
        </w:rPr>
        <w:t>Ермолаевского</w:t>
      </w:r>
      <w:proofErr w:type="spellEnd"/>
      <w:r w:rsidRPr="006B1073">
        <w:rPr>
          <w:rFonts w:ascii="Times New Roman" w:hAnsi="Times New Roman" w:cs="Times New Roman"/>
          <w:sz w:val="20"/>
          <w:szCs w:val="20"/>
        </w:rPr>
        <w:t xml:space="preserve"> сельсовета Убинского района Новосибирской области в информационно-телекоммуникационной сети «Интернет».</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color w:val="000000"/>
          <w:sz w:val="20"/>
          <w:szCs w:val="20"/>
        </w:rPr>
        <w:t>3.</w:t>
      </w:r>
      <w:r w:rsidRPr="006B1073">
        <w:rPr>
          <w:rFonts w:ascii="Times New Roman" w:hAnsi="Times New Roman" w:cs="Times New Roman"/>
          <w:sz w:val="20"/>
          <w:szCs w:val="20"/>
        </w:rPr>
        <w:t xml:space="preserve"> Решение вступает в силу со дня подписания.</w:t>
      </w:r>
    </w:p>
    <w:p w:rsidR="006B1073" w:rsidRPr="006B1073" w:rsidRDefault="006B1073" w:rsidP="006B1073">
      <w:pPr>
        <w:spacing w:after="0" w:line="240" w:lineRule="auto"/>
        <w:rPr>
          <w:rFonts w:ascii="Times New Roman" w:hAnsi="Times New Roman" w:cs="Times New Roman"/>
          <w:sz w:val="20"/>
          <w:szCs w:val="20"/>
        </w:rPr>
      </w:pPr>
    </w:p>
    <w:p w:rsidR="006B1073" w:rsidRPr="006B1073" w:rsidRDefault="006B1073" w:rsidP="006B1073">
      <w:pPr>
        <w:spacing w:after="0" w:line="240" w:lineRule="auto"/>
        <w:rPr>
          <w:rFonts w:ascii="Times New Roman" w:hAnsi="Times New Roman" w:cs="Times New Roman"/>
          <w:sz w:val="20"/>
          <w:szCs w:val="20"/>
        </w:rPr>
      </w:pPr>
      <w:r w:rsidRPr="006B1073">
        <w:rPr>
          <w:rFonts w:ascii="Times New Roman" w:hAnsi="Times New Roman" w:cs="Times New Roman"/>
          <w:sz w:val="20"/>
          <w:szCs w:val="20"/>
        </w:rPr>
        <w:t xml:space="preserve">Председатель Совета депутатов                          Глава </w:t>
      </w:r>
      <w:proofErr w:type="spellStart"/>
      <w:r w:rsidRPr="006B1073">
        <w:rPr>
          <w:rFonts w:ascii="Times New Roman" w:hAnsi="Times New Roman" w:cs="Times New Roman"/>
          <w:sz w:val="20"/>
          <w:szCs w:val="20"/>
        </w:rPr>
        <w:t>Ермолаевского</w:t>
      </w:r>
      <w:proofErr w:type="spellEnd"/>
      <w:r w:rsidRPr="006B1073">
        <w:rPr>
          <w:rFonts w:ascii="Times New Roman" w:hAnsi="Times New Roman" w:cs="Times New Roman"/>
          <w:sz w:val="20"/>
          <w:szCs w:val="20"/>
        </w:rPr>
        <w:t xml:space="preserve"> сельсовета                     </w:t>
      </w:r>
    </w:p>
    <w:p w:rsidR="006B1073" w:rsidRPr="006B1073" w:rsidRDefault="006B1073" w:rsidP="006B1073">
      <w:pPr>
        <w:spacing w:after="0" w:line="240" w:lineRule="auto"/>
        <w:rPr>
          <w:rFonts w:ascii="Times New Roman" w:hAnsi="Times New Roman" w:cs="Times New Roman"/>
          <w:sz w:val="20"/>
          <w:szCs w:val="20"/>
        </w:rPr>
      </w:pPr>
      <w:proofErr w:type="spellStart"/>
      <w:r w:rsidRPr="006B1073">
        <w:rPr>
          <w:rFonts w:ascii="Times New Roman" w:hAnsi="Times New Roman" w:cs="Times New Roman"/>
          <w:sz w:val="20"/>
          <w:szCs w:val="20"/>
        </w:rPr>
        <w:t>Ермолаевского</w:t>
      </w:r>
      <w:proofErr w:type="spellEnd"/>
      <w:r w:rsidRPr="006B1073">
        <w:rPr>
          <w:rFonts w:ascii="Times New Roman" w:hAnsi="Times New Roman" w:cs="Times New Roman"/>
          <w:sz w:val="20"/>
          <w:szCs w:val="20"/>
        </w:rPr>
        <w:t xml:space="preserve"> сельсовета Убинского               </w:t>
      </w:r>
      <w:proofErr w:type="spellStart"/>
      <w:proofErr w:type="gramStart"/>
      <w:r w:rsidRPr="006B1073">
        <w:rPr>
          <w:rFonts w:ascii="Times New Roman" w:hAnsi="Times New Roman" w:cs="Times New Roman"/>
          <w:sz w:val="20"/>
          <w:szCs w:val="20"/>
        </w:rPr>
        <w:t>Убинского</w:t>
      </w:r>
      <w:proofErr w:type="spellEnd"/>
      <w:proofErr w:type="gramEnd"/>
      <w:r w:rsidRPr="006B1073">
        <w:rPr>
          <w:rFonts w:ascii="Times New Roman" w:hAnsi="Times New Roman" w:cs="Times New Roman"/>
          <w:sz w:val="20"/>
          <w:szCs w:val="20"/>
        </w:rPr>
        <w:t xml:space="preserve"> района         </w:t>
      </w:r>
    </w:p>
    <w:p w:rsidR="006B1073" w:rsidRPr="006B1073" w:rsidRDefault="006B1073" w:rsidP="006B1073">
      <w:pPr>
        <w:spacing w:after="0" w:line="240" w:lineRule="auto"/>
        <w:rPr>
          <w:rFonts w:ascii="Times New Roman" w:hAnsi="Times New Roman" w:cs="Times New Roman"/>
          <w:sz w:val="20"/>
          <w:szCs w:val="20"/>
        </w:rPr>
      </w:pPr>
      <w:r w:rsidRPr="006B1073">
        <w:rPr>
          <w:rFonts w:ascii="Times New Roman" w:hAnsi="Times New Roman" w:cs="Times New Roman"/>
          <w:sz w:val="20"/>
          <w:szCs w:val="20"/>
        </w:rPr>
        <w:t xml:space="preserve">района Новосибирской области                          Новосибирской области                            </w:t>
      </w:r>
    </w:p>
    <w:p w:rsidR="006B1073" w:rsidRPr="006B1073" w:rsidRDefault="006B1073" w:rsidP="006B1073">
      <w:pPr>
        <w:spacing w:after="0" w:line="240" w:lineRule="auto"/>
        <w:rPr>
          <w:rFonts w:ascii="Times New Roman" w:hAnsi="Times New Roman" w:cs="Times New Roman"/>
          <w:sz w:val="20"/>
          <w:szCs w:val="20"/>
        </w:rPr>
      </w:pPr>
      <w:r w:rsidRPr="006B1073">
        <w:rPr>
          <w:rFonts w:ascii="Times New Roman" w:hAnsi="Times New Roman" w:cs="Times New Roman"/>
          <w:sz w:val="20"/>
          <w:szCs w:val="20"/>
        </w:rPr>
        <w:t xml:space="preserve">    ______________И.Н. </w:t>
      </w:r>
      <w:proofErr w:type="spellStart"/>
      <w:r w:rsidRPr="006B1073">
        <w:rPr>
          <w:rFonts w:ascii="Times New Roman" w:hAnsi="Times New Roman" w:cs="Times New Roman"/>
          <w:sz w:val="20"/>
          <w:szCs w:val="20"/>
        </w:rPr>
        <w:t>Муленкова</w:t>
      </w:r>
      <w:proofErr w:type="spellEnd"/>
      <w:r w:rsidRPr="006B1073">
        <w:rPr>
          <w:rFonts w:ascii="Times New Roman" w:hAnsi="Times New Roman" w:cs="Times New Roman"/>
          <w:sz w:val="20"/>
          <w:szCs w:val="20"/>
        </w:rPr>
        <w:t xml:space="preserve">                       ______________А.Н. </w:t>
      </w:r>
      <w:proofErr w:type="spellStart"/>
      <w:r w:rsidRPr="006B1073">
        <w:rPr>
          <w:rFonts w:ascii="Times New Roman" w:hAnsi="Times New Roman" w:cs="Times New Roman"/>
          <w:sz w:val="20"/>
          <w:szCs w:val="20"/>
        </w:rPr>
        <w:t>Пасевич</w:t>
      </w:r>
      <w:proofErr w:type="spellEnd"/>
      <w:r w:rsidRPr="006B1073">
        <w:rPr>
          <w:rFonts w:ascii="Times New Roman" w:hAnsi="Times New Roman" w:cs="Times New Roman"/>
          <w:sz w:val="20"/>
          <w:szCs w:val="20"/>
        </w:rPr>
        <w:t xml:space="preserve">         </w:t>
      </w:r>
    </w:p>
    <w:p w:rsidR="006B1073" w:rsidRPr="006B1073" w:rsidRDefault="006B1073" w:rsidP="006B1073">
      <w:pPr>
        <w:spacing w:after="0" w:line="240" w:lineRule="auto"/>
        <w:jc w:val="right"/>
        <w:rPr>
          <w:rFonts w:ascii="Times New Roman" w:hAnsi="Times New Roman" w:cs="Times New Roman"/>
          <w:sz w:val="20"/>
          <w:szCs w:val="20"/>
        </w:rPr>
      </w:pPr>
      <w:r w:rsidRPr="006B1073">
        <w:rPr>
          <w:rFonts w:ascii="Times New Roman" w:hAnsi="Times New Roman" w:cs="Times New Roman"/>
          <w:sz w:val="20"/>
          <w:szCs w:val="20"/>
        </w:rPr>
        <w:t xml:space="preserve">                                                                                                                 </w:t>
      </w:r>
    </w:p>
    <w:p w:rsidR="006B1073" w:rsidRPr="006B1073" w:rsidRDefault="006B1073" w:rsidP="006B1073">
      <w:pPr>
        <w:spacing w:after="0" w:line="240" w:lineRule="auto"/>
        <w:jc w:val="right"/>
        <w:rPr>
          <w:rFonts w:ascii="Times New Roman" w:hAnsi="Times New Roman" w:cs="Times New Roman"/>
          <w:sz w:val="20"/>
          <w:szCs w:val="20"/>
        </w:rPr>
      </w:pPr>
      <w:r w:rsidRPr="006B1073">
        <w:rPr>
          <w:rFonts w:ascii="Times New Roman" w:hAnsi="Times New Roman" w:cs="Times New Roman"/>
          <w:spacing w:val="2"/>
          <w:sz w:val="20"/>
          <w:szCs w:val="20"/>
        </w:rPr>
        <w:t>УТВЕРЖДЕНЫ</w:t>
      </w:r>
    </w:p>
    <w:p w:rsidR="006B1073" w:rsidRPr="006B1073" w:rsidRDefault="006B1073" w:rsidP="006B1073">
      <w:pPr>
        <w:widowControl w:val="0"/>
        <w:shd w:val="clear" w:color="auto" w:fill="FFFFFF"/>
        <w:autoSpaceDE w:val="0"/>
        <w:autoSpaceDN w:val="0"/>
        <w:adjustRightInd w:val="0"/>
        <w:spacing w:after="0" w:line="240" w:lineRule="auto"/>
        <w:jc w:val="right"/>
        <w:rPr>
          <w:rFonts w:ascii="Times New Roman" w:hAnsi="Times New Roman" w:cs="Times New Roman"/>
          <w:spacing w:val="2"/>
          <w:sz w:val="20"/>
          <w:szCs w:val="20"/>
        </w:rPr>
      </w:pPr>
      <w:r w:rsidRPr="006B1073">
        <w:rPr>
          <w:rFonts w:ascii="Times New Roman" w:hAnsi="Times New Roman" w:cs="Times New Roman"/>
          <w:spacing w:val="2"/>
          <w:sz w:val="20"/>
          <w:szCs w:val="20"/>
        </w:rPr>
        <w:t xml:space="preserve"> решением семнадцатой сессии</w:t>
      </w:r>
    </w:p>
    <w:p w:rsidR="006B1073" w:rsidRPr="006B1073" w:rsidRDefault="006B1073" w:rsidP="006B1073">
      <w:pPr>
        <w:widowControl w:val="0"/>
        <w:shd w:val="clear" w:color="auto" w:fill="FFFFFF"/>
        <w:autoSpaceDE w:val="0"/>
        <w:autoSpaceDN w:val="0"/>
        <w:adjustRightInd w:val="0"/>
        <w:spacing w:after="0" w:line="240" w:lineRule="auto"/>
        <w:jc w:val="right"/>
        <w:rPr>
          <w:rFonts w:ascii="Times New Roman" w:hAnsi="Times New Roman" w:cs="Times New Roman"/>
          <w:sz w:val="20"/>
          <w:szCs w:val="20"/>
        </w:rPr>
      </w:pPr>
      <w:r w:rsidRPr="006B1073">
        <w:rPr>
          <w:rFonts w:ascii="Times New Roman" w:hAnsi="Times New Roman" w:cs="Times New Roman"/>
          <w:spacing w:val="2"/>
          <w:sz w:val="20"/>
          <w:szCs w:val="20"/>
        </w:rPr>
        <w:t xml:space="preserve">Совета депутатов  </w:t>
      </w:r>
      <w:proofErr w:type="spellStart"/>
      <w:r w:rsidRPr="006B1073">
        <w:rPr>
          <w:rFonts w:ascii="Times New Roman" w:hAnsi="Times New Roman" w:cs="Times New Roman"/>
          <w:sz w:val="20"/>
          <w:szCs w:val="20"/>
        </w:rPr>
        <w:t>Ермолаевского</w:t>
      </w:r>
      <w:proofErr w:type="spellEnd"/>
      <w:r w:rsidRPr="006B1073">
        <w:rPr>
          <w:rFonts w:ascii="Times New Roman" w:hAnsi="Times New Roman" w:cs="Times New Roman"/>
          <w:sz w:val="20"/>
          <w:szCs w:val="20"/>
        </w:rPr>
        <w:t xml:space="preserve"> сельсовета</w:t>
      </w:r>
    </w:p>
    <w:p w:rsidR="006B1073" w:rsidRPr="006B1073" w:rsidRDefault="006B1073" w:rsidP="006B1073">
      <w:pPr>
        <w:widowControl w:val="0"/>
        <w:shd w:val="clear" w:color="auto" w:fill="FFFFFF"/>
        <w:autoSpaceDE w:val="0"/>
        <w:autoSpaceDN w:val="0"/>
        <w:adjustRightInd w:val="0"/>
        <w:spacing w:after="0" w:line="240" w:lineRule="auto"/>
        <w:jc w:val="right"/>
        <w:rPr>
          <w:rFonts w:ascii="Times New Roman" w:hAnsi="Times New Roman" w:cs="Times New Roman"/>
          <w:spacing w:val="2"/>
          <w:sz w:val="20"/>
          <w:szCs w:val="20"/>
        </w:rPr>
      </w:pPr>
      <w:r w:rsidRPr="006B1073">
        <w:rPr>
          <w:rFonts w:ascii="Times New Roman" w:hAnsi="Times New Roman" w:cs="Times New Roman"/>
          <w:sz w:val="20"/>
          <w:szCs w:val="20"/>
        </w:rPr>
        <w:t xml:space="preserve"> Убинского района </w:t>
      </w:r>
      <w:r w:rsidRPr="006B1073">
        <w:rPr>
          <w:rFonts w:ascii="Times New Roman" w:hAnsi="Times New Roman" w:cs="Times New Roman"/>
          <w:spacing w:val="2"/>
          <w:sz w:val="20"/>
          <w:szCs w:val="20"/>
        </w:rPr>
        <w:t>Новосибирской области</w:t>
      </w:r>
    </w:p>
    <w:p w:rsidR="006B1073" w:rsidRPr="006B1073" w:rsidRDefault="006B1073" w:rsidP="006B1073">
      <w:pPr>
        <w:widowControl w:val="0"/>
        <w:shd w:val="clear" w:color="auto" w:fill="FFFFFF"/>
        <w:autoSpaceDE w:val="0"/>
        <w:autoSpaceDN w:val="0"/>
        <w:adjustRightInd w:val="0"/>
        <w:spacing w:after="0" w:line="240" w:lineRule="auto"/>
        <w:jc w:val="right"/>
        <w:rPr>
          <w:rFonts w:ascii="Times New Roman" w:hAnsi="Times New Roman" w:cs="Times New Roman"/>
          <w:spacing w:val="2"/>
          <w:sz w:val="20"/>
          <w:szCs w:val="20"/>
        </w:rPr>
      </w:pPr>
      <w:r w:rsidRPr="006B1073">
        <w:rPr>
          <w:rFonts w:ascii="Times New Roman" w:hAnsi="Times New Roman" w:cs="Times New Roman"/>
          <w:spacing w:val="2"/>
          <w:sz w:val="20"/>
          <w:szCs w:val="20"/>
        </w:rPr>
        <w:t xml:space="preserve">шестого созыва </w:t>
      </w:r>
    </w:p>
    <w:p w:rsidR="006B1073" w:rsidRPr="006B1073" w:rsidRDefault="006B1073" w:rsidP="006B1073">
      <w:pPr>
        <w:widowControl w:val="0"/>
        <w:shd w:val="clear" w:color="auto" w:fill="FFFFFF"/>
        <w:autoSpaceDE w:val="0"/>
        <w:autoSpaceDN w:val="0"/>
        <w:adjustRightInd w:val="0"/>
        <w:spacing w:after="0" w:line="240" w:lineRule="auto"/>
        <w:jc w:val="right"/>
        <w:rPr>
          <w:rFonts w:ascii="Times New Roman" w:hAnsi="Times New Roman" w:cs="Times New Roman"/>
          <w:spacing w:val="2"/>
          <w:sz w:val="20"/>
          <w:szCs w:val="20"/>
        </w:rPr>
      </w:pPr>
      <w:r w:rsidRPr="006B1073">
        <w:rPr>
          <w:rFonts w:ascii="Times New Roman" w:hAnsi="Times New Roman" w:cs="Times New Roman"/>
          <w:spacing w:val="2"/>
          <w:sz w:val="20"/>
          <w:szCs w:val="20"/>
        </w:rPr>
        <w:t xml:space="preserve">   от __.06.2022 № __</w:t>
      </w:r>
    </w:p>
    <w:p w:rsidR="006B1073" w:rsidRPr="006B1073" w:rsidRDefault="006B1073" w:rsidP="006B1073">
      <w:pPr>
        <w:widowControl w:val="0"/>
        <w:shd w:val="clear" w:color="auto" w:fill="FFFFFF"/>
        <w:tabs>
          <w:tab w:val="left" w:pos="0"/>
        </w:tabs>
        <w:autoSpaceDE w:val="0"/>
        <w:autoSpaceDN w:val="0"/>
        <w:adjustRightInd w:val="0"/>
        <w:spacing w:after="0" w:line="240" w:lineRule="auto"/>
        <w:jc w:val="both"/>
        <w:rPr>
          <w:rFonts w:ascii="Times New Roman" w:hAnsi="Times New Roman" w:cs="Times New Roman"/>
          <w:spacing w:val="2"/>
          <w:sz w:val="20"/>
          <w:szCs w:val="20"/>
        </w:rPr>
      </w:pPr>
    </w:p>
    <w:p w:rsidR="006B1073" w:rsidRPr="006B1073" w:rsidRDefault="006B1073" w:rsidP="006B1073">
      <w:pPr>
        <w:widowControl w:val="0"/>
        <w:shd w:val="clear" w:color="auto" w:fill="FFFFFF"/>
        <w:tabs>
          <w:tab w:val="left" w:pos="0"/>
        </w:tabs>
        <w:autoSpaceDE w:val="0"/>
        <w:autoSpaceDN w:val="0"/>
        <w:adjustRightInd w:val="0"/>
        <w:spacing w:after="0" w:line="240" w:lineRule="auto"/>
        <w:jc w:val="center"/>
        <w:rPr>
          <w:rFonts w:ascii="Times New Roman" w:hAnsi="Times New Roman" w:cs="Times New Roman"/>
          <w:b/>
          <w:bCs/>
          <w:spacing w:val="2"/>
          <w:sz w:val="20"/>
          <w:szCs w:val="20"/>
        </w:rPr>
      </w:pPr>
    </w:p>
    <w:p w:rsidR="006B1073" w:rsidRPr="006B1073" w:rsidRDefault="006B1073" w:rsidP="006B1073">
      <w:pPr>
        <w:widowControl w:val="0"/>
        <w:shd w:val="clear" w:color="auto" w:fill="FFFFFF"/>
        <w:tabs>
          <w:tab w:val="left" w:pos="0"/>
        </w:tabs>
        <w:autoSpaceDE w:val="0"/>
        <w:autoSpaceDN w:val="0"/>
        <w:adjustRightInd w:val="0"/>
        <w:spacing w:after="0" w:line="240" w:lineRule="auto"/>
        <w:jc w:val="center"/>
        <w:rPr>
          <w:rFonts w:ascii="Times New Roman" w:hAnsi="Times New Roman" w:cs="Times New Roman"/>
          <w:b/>
          <w:bCs/>
          <w:spacing w:val="2"/>
          <w:sz w:val="20"/>
          <w:szCs w:val="20"/>
        </w:rPr>
      </w:pPr>
      <w:r w:rsidRPr="006B1073">
        <w:rPr>
          <w:rFonts w:ascii="Times New Roman" w:hAnsi="Times New Roman" w:cs="Times New Roman"/>
          <w:b/>
          <w:bCs/>
          <w:spacing w:val="2"/>
          <w:sz w:val="20"/>
          <w:szCs w:val="20"/>
        </w:rPr>
        <w:t xml:space="preserve">ПРАВИЛА </w:t>
      </w:r>
    </w:p>
    <w:p w:rsidR="006B1073" w:rsidRPr="006B1073" w:rsidRDefault="006B1073" w:rsidP="006B1073">
      <w:pPr>
        <w:widowControl w:val="0"/>
        <w:shd w:val="clear" w:color="auto" w:fill="FFFFFF"/>
        <w:tabs>
          <w:tab w:val="left" w:pos="0"/>
        </w:tabs>
        <w:autoSpaceDE w:val="0"/>
        <w:autoSpaceDN w:val="0"/>
        <w:adjustRightInd w:val="0"/>
        <w:spacing w:after="0" w:line="240" w:lineRule="auto"/>
        <w:jc w:val="center"/>
        <w:rPr>
          <w:rFonts w:ascii="Times New Roman" w:hAnsi="Times New Roman" w:cs="Times New Roman"/>
          <w:b/>
          <w:bCs/>
          <w:sz w:val="20"/>
          <w:szCs w:val="20"/>
        </w:rPr>
      </w:pPr>
      <w:r w:rsidRPr="006B1073">
        <w:rPr>
          <w:rFonts w:ascii="Times New Roman" w:hAnsi="Times New Roman" w:cs="Times New Roman"/>
          <w:b/>
          <w:bCs/>
          <w:spacing w:val="2"/>
          <w:sz w:val="20"/>
          <w:szCs w:val="20"/>
        </w:rPr>
        <w:t xml:space="preserve">БЛАГОУСТРОЙСТВА ТЕРРИТОРИИ </w:t>
      </w:r>
      <w:r w:rsidRPr="006B1073">
        <w:rPr>
          <w:rFonts w:ascii="Times New Roman" w:hAnsi="Times New Roman" w:cs="Times New Roman"/>
          <w:b/>
          <w:bCs/>
          <w:sz w:val="20"/>
          <w:szCs w:val="20"/>
        </w:rPr>
        <w:t xml:space="preserve">ЕРМОЛАЕВСКОГО СЕЛЬСОВЕТА УБИНСКОГО РАЙОНА НОВОСИБИРСКОЙ ОБЛАСТИ  </w:t>
      </w:r>
    </w:p>
    <w:p w:rsidR="006B1073" w:rsidRPr="006B1073" w:rsidRDefault="006B1073" w:rsidP="006B1073">
      <w:pPr>
        <w:autoSpaceDE w:val="0"/>
        <w:autoSpaceDN w:val="0"/>
        <w:adjustRightInd w:val="0"/>
        <w:spacing w:after="0" w:line="240" w:lineRule="auto"/>
        <w:ind w:firstLine="540"/>
        <w:jc w:val="right"/>
        <w:rPr>
          <w:rFonts w:ascii="Times New Roman" w:hAnsi="Times New Roman" w:cs="Times New Roman"/>
          <w:sz w:val="20"/>
          <w:szCs w:val="20"/>
        </w:rPr>
      </w:pPr>
    </w:p>
    <w:p w:rsidR="006B1073" w:rsidRPr="006B1073" w:rsidRDefault="006B1073" w:rsidP="006B1073">
      <w:pPr>
        <w:spacing w:after="0" w:line="240" w:lineRule="auto"/>
        <w:ind w:firstLine="567"/>
        <w:jc w:val="center"/>
        <w:rPr>
          <w:rFonts w:ascii="Times New Roman" w:hAnsi="Times New Roman" w:cs="Times New Roman"/>
          <w:b/>
          <w:sz w:val="20"/>
          <w:szCs w:val="20"/>
        </w:rPr>
      </w:pPr>
      <w:r w:rsidRPr="006B1073">
        <w:rPr>
          <w:rFonts w:ascii="Times New Roman" w:hAnsi="Times New Roman" w:cs="Times New Roman"/>
          <w:b/>
          <w:sz w:val="20"/>
          <w:szCs w:val="20"/>
        </w:rPr>
        <w:t>1. Общие положения</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 xml:space="preserve">1.1. </w:t>
      </w:r>
      <w:proofErr w:type="gramStart"/>
      <w:r w:rsidRPr="006B1073">
        <w:rPr>
          <w:rFonts w:ascii="Times New Roman" w:hAnsi="Times New Roman" w:cs="Times New Roman"/>
          <w:sz w:val="20"/>
          <w:szCs w:val="20"/>
        </w:rPr>
        <w:t xml:space="preserve">Правила благоустройства территории </w:t>
      </w:r>
      <w:proofErr w:type="spellStart"/>
      <w:r w:rsidRPr="006B1073">
        <w:rPr>
          <w:rFonts w:ascii="Times New Roman" w:hAnsi="Times New Roman" w:cs="Times New Roman"/>
          <w:sz w:val="20"/>
          <w:szCs w:val="20"/>
          <w:lang w:eastAsia="ru-RU"/>
        </w:rPr>
        <w:t>Ермолаевского</w:t>
      </w:r>
      <w:proofErr w:type="spellEnd"/>
      <w:r w:rsidRPr="006B1073">
        <w:rPr>
          <w:rFonts w:ascii="Times New Roman" w:hAnsi="Times New Roman" w:cs="Times New Roman"/>
          <w:sz w:val="20"/>
          <w:szCs w:val="20"/>
          <w:lang w:eastAsia="ru-RU"/>
        </w:rPr>
        <w:t xml:space="preserve"> сельсовета Убинского района Новосибирской области</w:t>
      </w:r>
      <w:r w:rsidRPr="006B1073">
        <w:rPr>
          <w:rFonts w:ascii="Times New Roman" w:hAnsi="Times New Roman" w:cs="Times New Roman"/>
          <w:sz w:val="20"/>
          <w:szCs w:val="20"/>
        </w:rPr>
        <w:t xml:space="preserve"> (далее - Правила) устанавливают единые требования к благоустройству, объектам и элементам благоустройства территории </w:t>
      </w:r>
      <w:proofErr w:type="spellStart"/>
      <w:r w:rsidRPr="006B1073">
        <w:rPr>
          <w:rFonts w:ascii="Times New Roman" w:hAnsi="Times New Roman" w:cs="Times New Roman"/>
          <w:sz w:val="20"/>
          <w:szCs w:val="20"/>
          <w:lang w:eastAsia="ru-RU"/>
        </w:rPr>
        <w:t>Ермолаевского</w:t>
      </w:r>
      <w:proofErr w:type="spellEnd"/>
      <w:r w:rsidRPr="006B1073">
        <w:rPr>
          <w:rFonts w:ascii="Times New Roman" w:hAnsi="Times New Roman" w:cs="Times New Roman"/>
          <w:sz w:val="20"/>
          <w:szCs w:val="20"/>
          <w:lang w:eastAsia="ru-RU"/>
        </w:rPr>
        <w:t xml:space="preserve"> сельсовета Убинского района Новосибирской области</w:t>
      </w:r>
      <w:r w:rsidRPr="006B1073">
        <w:rPr>
          <w:rFonts w:ascii="Times New Roman" w:hAnsi="Times New Roman" w:cs="Times New Roman"/>
          <w:sz w:val="20"/>
          <w:szCs w:val="20"/>
        </w:rPr>
        <w:t xml:space="preserve"> (далее – территории сельского поселения), перечень мероприятий по благоустройству, порядок и периодичность их проведения и подлежат обязательному исполнению на территории сельское поселение физическими лицами и юридическими лицами независимо от организационно-правовой формы и формы собственности</w:t>
      </w:r>
      <w:proofErr w:type="gramEnd"/>
      <w:r w:rsidRPr="006B1073">
        <w:rPr>
          <w:rFonts w:ascii="Times New Roman" w:hAnsi="Times New Roman" w:cs="Times New Roman"/>
          <w:sz w:val="20"/>
          <w:szCs w:val="20"/>
        </w:rPr>
        <w:t>, индивидуальными предпринимателями.</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1.2. К деятельности по благоустройству территорий сельского поселения относятся разработка проектов по благоустройству территорий, выполнение мероприятий по благоустройству территорий и содержание объектов благоустройства.</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1.3. Для целей настоящих Правил к объектам благоустройства относятся территории различного функционального назначения, на которых осуществляется деятельность по благоустройству, в том числе:</w:t>
      </w:r>
    </w:p>
    <w:p w:rsidR="006B1073" w:rsidRPr="006B1073" w:rsidRDefault="006B1073" w:rsidP="006B1073">
      <w:pPr>
        <w:pStyle w:val="formattext0"/>
        <w:shd w:val="clear" w:color="auto" w:fill="FFFFFF"/>
        <w:spacing w:before="0" w:beforeAutospacing="0" w:after="0" w:afterAutospacing="0"/>
        <w:ind w:firstLine="708"/>
        <w:jc w:val="both"/>
        <w:textAlignment w:val="baseline"/>
        <w:rPr>
          <w:sz w:val="20"/>
          <w:szCs w:val="20"/>
        </w:rPr>
      </w:pPr>
      <w:r w:rsidRPr="006B1073">
        <w:rPr>
          <w:sz w:val="20"/>
          <w:szCs w:val="20"/>
        </w:rPr>
        <w:t>- территории общего пользования (в том числе площади, улицы, проезды, скверы, бульвары, парки и другие территории, которыми беспрепятственно пользуется неограниченный круг лиц) (далее - общественные территории);</w:t>
      </w:r>
    </w:p>
    <w:p w:rsidR="006B1073" w:rsidRPr="006B1073" w:rsidRDefault="006B1073" w:rsidP="006B1073">
      <w:pPr>
        <w:pStyle w:val="formattext0"/>
        <w:shd w:val="clear" w:color="auto" w:fill="FFFFFF"/>
        <w:spacing w:before="0" w:beforeAutospacing="0" w:after="0" w:afterAutospacing="0"/>
        <w:ind w:firstLine="708"/>
        <w:jc w:val="both"/>
        <w:textAlignment w:val="baseline"/>
        <w:rPr>
          <w:sz w:val="20"/>
          <w:szCs w:val="20"/>
        </w:rPr>
      </w:pPr>
      <w:r w:rsidRPr="006B1073">
        <w:rPr>
          <w:sz w:val="20"/>
          <w:szCs w:val="20"/>
        </w:rPr>
        <w:lastRenderedPageBreak/>
        <w:t>- территории, прилегающие к многоквартирным домам, с расположенными на них объектами, предназначенными для обслуживания и эксплуатации таких домов, и элементами благоустройства этих территорий, в том числе парковками (парковочными местами), тротуарами и автомобильными дорогами, включая автомобильные дороги, образующие проезды к территориям, прилегающим к многоквартирным домам (далее - дворовые территории);</w:t>
      </w:r>
    </w:p>
    <w:p w:rsidR="006B1073" w:rsidRPr="006B1073" w:rsidRDefault="006B1073" w:rsidP="006B1073">
      <w:pPr>
        <w:pStyle w:val="formattext0"/>
        <w:shd w:val="clear" w:color="auto" w:fill="FFFFFF"/>
        <w:spacing w:before="0" w:beforeAutospacing="0" w:after="0" w:afterAutospacing="0"/>
        <w:ind w:firstLine="708"/>
        <w:jc w:val="both"/>
        <w:textAlignment w:val="baseline"/>
        <w:rPr>
          <w:sz w:val="20"/>
          <w:szCs w:val="20"/>
        </w:rPr>
      </w:pPr>
      <w:r w:rsidRPr="006B1073">
        <w:rPr>
          <w:sz w:val="20"/>
          <w:szCs w:val="20"/>
        </w:rPr>
        <w:t>- детские игровые и детские спортивные площадки;</w:t>
      </w:r>
    </w:p>
    <w:p w:rsidR="006B1073" w:rsidRPr="006B1073" w:rsidRDefault="006B1073" w:rsidP="006B1073">
      <w:pPr>
        <w:pStyle w:val="formattext0"/>
        <w:shd w:val="clear" w:color="auto" w:fill="FFFFFF"/>
        <w:spacing w:before="0" w:beforeAutospacing="0" w:after="0" w:afterAutospacing="0"/>
        <w:ind w:firstLine="708"/>
        <w:jc w:val="both"/>
        <w:textAlignment w:val="baseline"/>
        <w:rPr>
          <w:sz w:val="20"/>
          <w:szCs w:val="20"/>
        </w:rPr>
      </w:pPr>
      <w:r w:rsidRPr="006B1073">
        <w:rPr>
          <w:sz w:val="20"/>
          <w:szCs w:val="20"/>
        </w:rPr>
        <w:t>- спортивные площадки, спортивные комплексы для занятий активными видами спорта, площадки, предназначенные для спортивных игр на открытом воздухе;</w:t>
      </w:r>
    </w:p>
    <w:p w:rsidR="006B1073" w:rsidRPr="006B1073" w:rsidRDefault="006B1073" w:rsidP="006B1073">
      <w:pPr>
        <w:pStyle w:val="formattext0"/>
        <w:shd w:val="clear" w:color="auto" w:fill="FFFFFF"/>
        <w:spacing w:before="0" w:beforeAutospacing="0" w:after="0" w:afterAutospacing="0"/>
        <w:ind w:firstLine="708"/>
        <w:jc w:val="both"/>
        <w:textAlignment w:val="baseline"/>
        <w:rPr>
          <w:sz w:val="20"/>
          <w:szCs w:val="20"/>
        </w:rPr>
      </w:pPr>
      <w:r w:rsidRPr="006B1073">
        <w:rPr>
          <w:sz w:val="20"/>
          <w:szCs w:val="20"/>
        </w:rPr>
        <w:t>- пешеходные коммуникации (в том числе пешеходные тротуары, дорожки, тропы, аллеи, эспланады, мосты, пешеходные улицы и зоны);</w:t>
      </w:r>
    </w:p>
    <w:p w:rsidR="006B1073" w:rsidRPr="006B1073" w:rsidRDefault="006B1073" w:rsidP="006B1073">
      <w:pPr>
        <w:pStyle w:val="formattext0"/>
        <w:shd w:val="clear" w:color="auto" w:fill="FFFFFF"/>
        <w:spacing w:before="0" w:beforeAutospacing="0" w:after="0" w:afterAutospacing="0"/>
        <w:ind w:firstLine="708"/>
        <w:jc w:val="both"/>
        <w:textAlignment w:val="baseline"/>
        <w:rPr>
          <w:sz w:val="20"/>
          <w:szCs w:val="20"/>
        </w:rPr>
      </w:pPr>
      <w:r w:rsidRPr="006B1073">
        <w:rPr>
          <w:sz w:val="20"/>
          <w:szCs w:val="20"/>
        </w:rPr>
        <w:t>- места размещения нестационарных торговых объектов;</w:t>
      </w:r>
    </w:p>
    <w:p w:rsidR="006B1073" w:rsidRPr="006B1073" w:rsidRDefault="006B1073" w:rsidP="006B1073">
      <w:pPr>
        <w:pStyle w:val="formattext0"/>
        <w:shd w:val="clear" w:color="auto" w:fill="FFFFFF"/>
        <w:spacing w:before="0" w:beforeAutospacing="0" w:after="0" w:afterAutospacing="0"/>
        <w:ind w:firstLine="708"/>
        <w:jc w:val="both"/>
        <w:textAlignment w:val="baseline"/>
        <w:rPr>
          <w:sz w:val="20"/>
          <w:szCs w:val="20"/>
        </w:rPr>
      </w:pPr>
      <w:r w:rsidRPr="006B1073">
        <w:rPr>
          <w:sz w:val="20"/>
          <w:szCs w:val="20"/>
        </w:rPr>
        <w:t>- кладбища и мемориальные зоны;</w:t>
      </w:r>
    </w:p>
    <w:p w:rsidR="006B1073" w:rsidRPr="006B1073" w:rsidRDefault="006B1073" w:rsidP="006B1073">
      <w:pPr>
        <w:pStyle w:val="formattext0"/>
        <w:shd w:val="clear" w:color="auto" w:fill="FFFFFF"/>
        <w:spacing w:before="0" w:beforeAutospacing="0" w:after="0" w:afterAutospacing="0"/>
        <w:ind w:firstLine="708"/>
        <w:jc w:val="both"/>
        <w:textAlignment w:val="baseline"/>
        <w:rPr>
          <w:sz w:val="20"/>
          <w:szCs w:val="20"/>
        </w:rPr>
      </w:pPr>
      <w:r w:rsidRPr="006B1073">
        <w:rPr>
          <w:sz w:val="20"/>
          <w:szCs w:val="20"/>
        </w:rPr>
        <w:t>- площадки пикниковые, барбекю, танцевальные, для отдыха и досуга, проведения массовых мероприятий, размещения аттракционов, средств информации;</w:t>
      </w:r>
    </w:p>
    <w:p w:rsidR="006B1073" w:rsidRPr="006B1073" w:rsidRDefault="006B1073" w:rsidP="006B1073">
      <w:pPr>
        <w:pStyle w:val="formattext0"/>
        <w:shd w:val="clear" w:color="auto" w:fill="FFFFFF"/>
        <w:spacing w:before="0" w:beforeAutospacing="0" w:after="0" w:afterAutospacing="0"/>
        <w:ind w:firstLine="708"/>
        <w:jc w:val="both"/>
        <w:textAlignment w:val="baseline"/>
        <w:rPr>
          <w:sz w:val="20"/>
          <w:szCs w:val="20"/>
        </w:rPr>
      </w:pPr>
      <w:proofErr w:type="gramStart"/>
      <w:r w:rsidRPr="006B1073">
        <w:rPr>
          <w:sz w:val="20"/>
          <w:szCs w:val="20"/>
        </w:rPr>
        <w:t xml:space="preserve">- площадки, предназначенные для хранения транспортных средств (в том числе плоскостные открытые стоянки автомобилей и других </w:t>
      </w:r>
      <w:proofErr w:type="spellStart"/>
      <w:r w:rsidRPr="006B1073">
        <w:rPr>
          <w:sz w:val="20"/>
          <w:szCs w:val="20"/>
        </w:rPr>
        <w:t>мототранспортных</w:t>
      </w:r>
      <w:proofErr w:type="spellEnd"/>
      <w:r w:rsidRPr="006B1073">
        <w:rPr>
          <w:sz w:val="20"/>
          <w:szCs w:val="20"/>
        </w:rPr>
        <w:t xml:space="preserve"> средств, коллективные автостоянки (далее - автостоянки), парковки (парковочные места), площадки (места) для хранения (стоянки) велосипедов (</w:t>
      </w:r>
      <w:proofErr w:type="spellStart"/>
      <w:r w:rsidRPr="006B1073">
        <w:rPr>
          <w:sz w:val="20"/>
          <w:szCs w:val="20"/>
        </w:rPr>
        <w:t>велопарковки</w:t>
      </w:r>
      <w:proofErr w:type="spellEnd"/>
      <w:r w:rsidRPr="006B1073">
        <w:rPr>
          <w:sz w:val="20"/>
          <w:szCs w:val="20"/>
        </w:rPr>
        <w:t xml:space="preserve"> и велосипедные стоянки);</w:t>
      </w:r>
      <w:proofErr w:type="gramEnd"/>
    </w:p>
    <w:p w:rsidR="006B1073" w:rsidRPr="006B1073" w:rsidRDefault="006B1073" w:rsidP="006B1073">
      <w:pPr>
        <w:pStyle w:val="formattext0"/>
        <w:shd w:val="clear" w:color="auto" w:fill="FFFFFF"/>
        <w:spacing w:before="0" w:beforeAutospacing="0" w:after="0" w:afterAutospacing="0"/>
        <w:ind w:firstLine="708"/>
        <w:jc w:val="both"/>
        <w:textAlignment w:val="baseline"/>
        <w:rPr>
          <w:sz w:val="20"/>
          <w:szCs w:val="20"/>
        </w:rPr>
      </w:pPr>
      <w:r w:rsidRPr="006B1073">
        <w:rPr>
          <w:sz w:val="20"/>
          <w:szCs w:val="20"/>
        </w:rPr>
        <w:t>- зоны транспортных, инженерных коммуникаций;</w:t>
      </w:r>
    </w:p>
    <w:p w:rsidR="006B1073" w:rsidRPr="006B1073" w:rsidRDefault="006B1073" w:rsidP="006B1073">
      <w:pPr>
        <w:pStyle w:val="formattext0"/>
        <w:shd w:val="clear" w:color="auto" w:fill="FFFFFF"/>
        <w:spacing w:before="0" w:beforeAutospacing="0" w:after="0" w:afterAutospacing="0"/>
        <w:ind w:firstLine="708"/>
        <w:jc w:val="both"/>
        <w:textAlignment w:val="baseline"/>
        <w:rPr>
          <w:sz w:val="20"/>
          <w:szCs w:val="20"/>
        </w:rPr>
      </w:pPr>
      <w:r w:rsidRPr="006B1073">
        <w:rPr>
          <w:sz w:val="20"/>
          <w:szCs w:val="20"/>
        </w:rPr>
        <w:t>- площадки для выгула и дрессировки животных;</w:t>
      </w:r>
    </w:p>
    <w:p w:rsidR="006B1073" w:rsidRPr="006B1073" w:rsidRDefault="006B1073" w:rsidP="006B1073">
      <w:pPr>
        <w:pStyle w:val="formattext0"/>
        <w:shd w:val="clear" w:color="auto" w:fill="FFFFFF"/>
        <w:spacing w:before="0" w:beforeAutospacing="0" w:after="0" w:afterAutospacing="0"/>
        <w:ind w:firstLine="708"/>
        <w:jc w:val="both"/>
        <w:textAlignment w:val="baseline"/>
        <w:rPr>
          <w:sz w:val="20"/>
          <w:szCs w:val="20"/>
        </w:rPr>
      </w:pPr>
      <w:r w:rsidRPr="006B1073">
        <w:rPr>
          <w:sz w:val="20"/>
          <w:szCs w:val="20"/>
        </w:rPr>
        <w:t>- контейнерные площадки и площадки для складирования отдельных групп коммунальных отходов;</w:t>
      </w:r>
    </w:p>
    <w:p w:rsidR="006B1073" w:rsidRPr="006B1073" w:rsidRDefault="006B1073" w:rsidP="006B1073">
      <w:pPr>
        <w:pStyle w:val="formattext0"/>
        <w:shd w:val="clear" w:color="auto" w:fill="FFFFFF"/>
        <w:spacing w:before="0" w:beforeAutospacing="0" w:after="0" w:afterAutospacing="0"/>
        <w:ind w:firstLine="708"/>
        <w:jc w:val="both"/>
        <w:textAlignment w:val="baseline"/>
        <w:rPr>
          <w:sz w:val="20"/>
          <w:szCs w:val="20"/>
        </w:rPr>
      </w:pPr>
      <w:r w:rsidRPr="006B1073">
        <w:rPr>
          <w:sz w:val="20"/>
          <w:szCs w:val="20"/>
        </w:rPr>
        <w:t>- другие территории муниципального образования.</w:t>
      </w:r>
    </w:p>
    <w:p w:rsidR="006B1073" w:rsidRPr="006B1073" w:rsidRDefault="006B1073" w:rsidP="006B1073">
      <w:pPr>
        <w:pStyle w:val="formattext0"/>
        <w:shd w:val="clear" w:color="auto" w:fill="FFFFFF"/>
        <w:spacing w:before="0" w:beforeAutospacing="0" w:after="0" w:afterAutospacing="0"/>
        <w:jc w:val="both"/>
        <w:textAlignment w:val="baseline"/>
        <w:rPr>
          <w:sz w:val="20"/>
          <w:szCs w:val="20"/>
        </w:rPr>
      </w:pPr>
      <w:r w:rsidRPr="006B1073">
        <w:rPr>
          <w:sz w:val="20"/>
          <w:szCs w:val="20"/>
        </w:rPr>
        <w:t>1.4. К элементам благоустройства в настоящих Правилах относят, в том числе:</w:t>
      </w:r>
    </w:p>
    <w:p w:rsidR="006B1073" w:rsidRPr="006B1073" w:rsidRDefault="006B1073" w:rsidP="006B1073">
      <w:pPr>
        <w:pStyle w:val="formattext0"/>
        <w:shd w:val="clear" w:color="auto" w:fill="FFFFFF"/>
        <w:spacing w:before="0" w:beforeAutospacing="0" w:after="0" w:afterAutospacing="0"/>
        <w:ind w:firstLine="480"/>
        <w:jc w:val="both"/>
        <w:textAlignment w:val="baseline"/>
        <w:rPr>
          <w:sz w:val="20"/>
          <w:szCs w:val="20"/>
        </w:rPr>
      </w:pPr>
      <w:bookmarkStart w:id="0" w:name="P28"/>
      <w:bookmarkEnd w:id="0"/>
      <w:proofErr w:type="gramStart"/>
      <w:r w:rsidRPr="006B1073">
        <w:rPr>
          <w:sz w:val="20"/>
          <w:szCs w:val="20"/>
        </w:rPr>
        <w:t xml:space="preserve">- покрытия объектов благоустройства (в том числе резиновое, синтетическое, песчаное, грунтовое, гравийное, деревянное, тротуарная плитка, асфальтобетонное, асфальтовое, щебеночное, газон, искусственный газон, </w:t>
      </w:r>
      <w:proofErr w:type="spellStart"/>
      <w:r w:rsidRPr="006B1073">
        <w:rPr>
          <w:sz w:val="20"/>
          <w:szCs w:val="20"/>
        </w:rPr>
        <w:t>экоплитки</w:t>
      </w:r>
      <w:proofErr w:type="spellEnd"/>
      <w:r w:rsidRPr="006B1073">
        <w:rPr>
          <w:sz w:val="20"/>
          <w:szCs w:val="20"/>
        </w:rPr>
        <w:t>, газонные решетки), направляющие дорожные устройства, стационарные искусственные неровности, стационарные шумовые полосы, вертикальная и горизонтальная разметки, рельеф и элементы организации рельефа, иные неотделимые улучшения объектов благоустройства;</w:t>
      </w:r>
      <w:proofErr w:type="gramEnd"/>
    </w:p>
    <w:p w:rsidR="006B1073" w:rsidRPr="006B1073" w:rsidRDefault="006B1073" w:rsidP="006B1073">
      <w:pPr>
        <w:pStyle w:val="formattext0"/>
        <w:shd w:val="clear" w:color="auto" w:fill="FFFFFF"/>
        <w:spacing w:before="0" w:beforeAutospacing="0" w:after="0" w:afterAutospacing="0"/>
        <w:ind w:firstLine="480"/>
        <w:jc w:val="both"/>
        <w:textAlignment w:val="baseline"/>
        <w:rPr>
          <w:sz w:val="20"/>
          <w:szCs w:val="20"/>
        </w:rPr>
      </w:pPr>
      <w:r w:rsidRPr="006B1073">
        <w:rPr>
          <w:sz w:val="20"/>
          <w:szCs w:val="20"/>
        </w:rPr>
        <w:t>- ограждения, ограждающие устройства, ограждающие элементы, придорожные экраны;</w:t>
      </w:r>
    </w:p>
    <w:p w:rsidR="006B1073" w:rsidRPr="006B1073" w:rsidRDefault="006B1073" w:rsidP="006B1073">
      <w:pPr>
        <w:pStyle w:val="formattext0"/>
        <w:shd w:val="clear" w:color="auto" w:fill="FFFFFF"/>
        <w:spacing w:before="0" w:beforeAutospacing="0" w:after="0" w:afterAutospacing="0"/>
        <w:ind w:firstLine="480"/>
        <w:jc w:val="both"/>
        <w:textAlignment w:val="baseline"/>
        <w:rPr>
          <w:sz w:val="20"/>
          <w:szCs w:val="20"/>
        </w:rPr>
      </w:pPr>
      <w:r w:rsidRPr="006B1073">
        <w:rPr>
          <w:sz w:val="20"/>
          <w:szCs w:val="20"/>
        </w:rPr>
        <w:t>- въездные группы;</w:t>
      </w:r>
    </w:p>
    <w:p w:rsidR="006B1073" w:rsidRPr="006B1073" w:rsidRDefault="006B1073" w:rsidP="006B1073">
      <w:pPr>
        <w:pStyle w:val="formattext0"/>
        <w:shd w:val="clear" w:color="auto" w:fill="FFFFFF"/>
        <w:spacing w:before="0" w:beforeAutospacing="0" w:after="0" w:afterAutospacing="0"/>
        <w:ind w:firstLine="480"/>
        <w:jc w:val="both"/>
        <w:textAlignment w:val="baseline"/>
        <w:rPr>
          <w:sz w:val="20"/>
          <w:szCs w:val="20"/>
        </w:rPr>
      </w:pPr>
      <w:proofErr w:type="gramStart"/>
      <w:r w:rsidRPr="006B1073">
        <w:rPr>
          <w:sz w:val="20"/>
          <w:szCs w:val="20"/>
        </w:rPr>
        <w:t>- система наружного освещения (в том числе утилитарное наружное освещение, архитектурно-художественное освещение, праздничное освещение (иллюминация), элементы освещения (в том числе источники света, осветительные приборы и установки наружного освещения всех видов, включая уличные, архитектурные, рекламные, витринные, опоры освещения, тросы, кронштейны, включая оборудование для управления наружным освещением);</w:t>
      </w:r>
      <w:proofErr w:type="gramEnd"/>
    </w:p>
    <w:p w:rsidR="006B1073" w:rsidRPr="006B1073" w:rsidRDefault="006B1073" w:rsidP="006B1073">
      <w:pPr>
        <w:pStyle w:val="formattext0"/>
        <w:shd w:val="clear" w:color="auto" w:fill="FFFFFF"/>
        <w:spacing w:before="0" w:beforeAutospacing="0" w:after="0" w:afterAutospacing="0"/>
        <w:ind w:firstLine="480"/>
        <w:jc w:val="both"/>
        <w:textAlignment w:val="baseline"/>
        <w:rPr>
          <w:sz w:val="20"/>
          <w:szCs w:val="20"/>
        </w:rPr>
      </w:pPr>
      <w:r w:rsidRPr="006B1073">
        <w:rPr>
          <w:sz w:val="20"/>
          <w:szCs w:val="20"/>
        </w:rPr>
        <w:t>- уличное коммунально-бытовое и техническое оборудование (в том числе урны, люки смотровых колодцев, подъемные платформы);</w:t>
      </w:r>
    </w:p>
    <w:p w:rsidR="006B1073" w:rsidRPr="006B1073" w:rsidRDefault="006B1073" w:rsidP="006B1073">
      <w:pPr>
        <w:pStyle w:val="formattext0"/>
        <w:shd w:val="clear" w:color="auto" w:fill="FFFFFF"/>
        <w:spacing w:before="0" w:beforeAutospacing="0" w:after="0" w:afterAutospacing="0"/>
        <w:ind w:firstLine="480"/>
        <w:jc w:val="both"/>
        <w:textAlignment w:val="baseline"/>
        <w:rPr>
          <w:sz w:val="20"/>
          <w:szCs w:val="20"/>
        </w:rPr>
      </w:pPr>
      <w:r w:rsidRPr="006B1073">
        <w:rPr>
          <w:sz w:val="20"/>
          <w:szCs w:val="20"/>
        </w:rPr>
        <w:t>- детское игровое, спортивно-развивающее и спортивное оборудование, в том числе инклюзивное спортивно-развивающее и инклюзивное спортивное оборудование;</w:t>
      </w:r>
    </w:p>
    <w:p w:rsidR="006B1073" w:rsidRPr="006B1073" w:rsidRDefault="006B1073" w:rsidP="006B1073">
      <w:pPr>
        <w:pStyle w:val="formattext0"/>
        <w:shd w:val="clear" w:color="auto" w:fill="FFFFFF"/>
        <w:spacing w:before="0" w:beforeAutospacing="0" w:after="0" w:afterAutospacing="0"/>
        <w:ind w:firstLine="480"/>
        <w:jc w:val="both"/>
        <w:textAlignment w:val="baseline"/>
        <w:rPr>
          <w:sz w:val="20"/>
          <w:szCs w:val="20"/>
        </w:rPr>
      </w:pPr>
      <w:r w:rsidRPr="006B1073">
        <w:rPr>
          <w:sz w:val="20"/>
          <w:szCs w:val="20"/>
        </w:rPr>
        <w:t>- остановочные павильоны;</w:t>
      </w:r>
    </w:p>
    <w:p w:rsidR="006B1073" w:rsidRPr="006B1073" w:rsidRDefault="006B1073" w:rsidP="006B1073">
      <w:pPr>
        <w:pStyle w:val="formattext0"/>
        <w:shd w:val="clear" w:color="auto" w:fill="FFFFFF"/>
        <w:spacing w:before="0" w:beforeAutospacing="0" w:after="0" w:afterAutospacing="0"/>
        <w:ind w:firstLine="480"/>
        <w:jc w:val="both"/>
        <w:textAlignment w:val="baseline"/>
        <w:rPr>
          <w:sz w:val="20"/>
          <w:szCs w:val="20"/>
        </w:rPr>
      </w:pPr>
      <w:r w:rsidRPr="006B1073">
        <w:rPr>
          <w:sz w:val="20"/>
          <w:szCs w:val="20"/>
        </w:rPr>
        <w:t>- рекламные конструкции;</w:t>
      </w:r>
    </w:p>
    <w:p w:rsidR="006B1073" w:rsidRPr="006B1073" w:rsidRDefault="006B1073" w:rsidP="006B1073">
      <w:pPr>
        <w:spacing w:after="0" w:line="240" w:lineRule="auto"/>
        <w:ind w:firstLine="480"/>
        <w:jc w:val="both"/>
        <w:rPr>
          <w:rFonts w:ascii="Times New Roman" w:hAnsi="Times New Roman" w:cs="Times New Roman"/>
          <w:sz w:val="20"/>
          <w:szCs w:val="20"/>
        </w:rPr>
      </w:pPr>
      <w:r w:rsidRPr="006B1073">
        <w:rPr>
          <w:rFonts w:ascii="Times New Roman" w:hAnsi="Times New Roman" w:cs="Times New Roman"/>
          <w:sz w:val="20"/>
          <w:szCs w:val="20"/>
        </w:rPr>
        <w:t>- праздничное оформление.</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1.5. Благоустройство территорий, размещение, реконструкция объектов и элементов благоустройства осуществляются на основании проекта благоустройства, за исключением размещения рекламных конструкций и нестационарных торговых объектов, сноса, обрезки деревьев и кустарников.</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 xml:space="preserve">Требования к форме и содержанию проектов благоустройства, порядок их согласования устанавливается администрацией </w:t>
      </w:r>
      <w:proofErr w:type="spellStart"/>
      <w:r w:rsidRPr="006B1073">
        <w:rPr>
          <w:rFonts w:ascii="Times New Roman" w:hAnsi="Times New Roman" w:cs="Times New Roman"/>
          <w:sz w:val="20"/>
          <w:szCs w:val="20"/>
          <w:lang w:eastAsia="ru-RU"/>
        </w:rPr>
        <w:t>Ермолаевского</w:t>
      </w:r>
      <w:proofErr w:type="spellEnd"/>
      <w:r w:rsidRPr="006B1073">
        <w:rPr>
          <w:rFonts w:ascii="Times New Roman" w:hAnsi="Times New Roman" w:cs="Times New Roman"/>
          <w:sz w:val="20"/>
          <w:szCs w:val="20"/>
          <w:lang w:eastAsia="ru-RU"/>
        </w:rPr>
        <w:t xml:space="preserve"> сельсовета Убинского района Новосибирской области</w:t>
      </w:r>
      <w:r w:rsidRPr="006B1073">
        <w:rPr>
          <w:rFonts w:ascii="Times New Roman" w:hAnsi="Times New Roman" w:cs="Times New Roman"/>
          <w:sz w:val="20"/>
          <w:szCs w:val="20"/>
        </w:rPr>
        <w:t xml:space="preserve"> (далее – администрация  сельского поселения).</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1.6. Действие настоящих Правил не распространяется:</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1.6.1. в части требований к состоянию и облику зданий в отношении объектов культурного наследия в границах территорий объектов культурного наследия;</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1.6.2. на отношения по созданию, содержанию, охране, сносу зеленых насаждений, расположенных на садовых, огородных, дачных земельных участках, земельных участках, используемых для ведения личного подсобного хозяйства, индивидуальных жилых домов;</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1.6.3. на особо охраняемые природные территории.</w:t>
      </w:r>
    </w:p>
    <w:p w:rsidR="006B1073" w:rsidRPr="006B1073" w:rsidRDefault="006B1073" w:rsidP="006B1073">
      <w:pPr>
        <w:spacing w:after="0" w:line="240" w:lineRule="auto"/>
        <w:rPr>
          <w:rFonts w:ascii="Times New Roman" w:hAnsi="Times New Roman" w:cs="Times New Roman"/>
          <w:sz w:val="20"/>
          <w:szCs w:val="20"/>
        </w:rPr>
      </w:pPr>
    </w:p>
    <w:p w:rsidR="006B1073" w:rsidRPr="006B1073" w:rsidRDefault="006B1073" w:rsidP="006B1073">
      <w:pPr>
        <w:spacing w:after="0" w:line="240" w:lineRule="auto"/>
        <w:ind w:firstLine="567"/>
        <w:jc w:val="center"/>
        <w:rPr>
          <w:rFonts w:ascii="Times New Roman" w:hAnsi="Times New Roman" w:cs="Times New Roman"/>
          <w:b/>
          <w:sz w:val="20"/>
          <w:szCs w:val="20"/>
        </w:rPr>
      </w:pPr>
      <w:r w:rsidRPr="006B1073">
        <w:rPr>
          <w:rFonts w:ascii="Times New Roman" w:hAnsi="Times New Roman" w:cs="Times New Roman"/>
          <w:b/>
          <w:sz w:val="20"/>
          <w:szCs w:val="20"/>
          <w:lang w:eastAsia="ru-RU"/>
        </w:rPr>
        <w:t>2. Основные понятия</w:t>
      </w:r>
    </w:p>
    <w:p w:rsidR="006B1073" w:rsidRPr="006B1073" w:rsidRDefault="006B1073" w:rsidP="006B1073">
      <w:pPr>
        <w:autoSpaceDE w:val="0"/>
        <w:autoSpaceDN w:val="0"/>
        <w:adjustRightInd w:val="0"/>
        <w:spacing w:after="0" w:line="240" w:lineRule="auto"/>
        <w:ind w:firstLine="540"/>
        <w:jc w:val="both"/>
        <w:rPr>
          <w:rFonts w:ascii="Times New Roman" w:hAnsi="Times New Roman" w:cs="Times New Roman"/>
          <w:sz w:val="20"/>
          <w:szCs w:val="20"/>
          <w:lang w:eastAsia="ru-RU"/>
        </w:rPr>
      </w:pPr>
      <w:r w:rsidRPr="006B1073">
        <w:rPr>
          <w:rFonts w:ascii="Times New Roman" w:hAnsi="Times New Roman" w:cs="Times New Roman"/>
          <w:sz w:val="20"/>
          <w:szCs w:val="20"/>
          <w:lang w:eastAsia="ru-RU"/>
        </w:rPr>
        <w:t>В настоящих Правилах используются понятия и термины, значения которых определены федеральными законами и иными нормативными правовыми актами, в том числе настоящими Правилами.</w:t>
      </w:r>
    </w:p>
    <w:p w:rsidR="006B1073" w:rsidRPr="006B1073" w:rsidRDefault="006B1073" w:rsidP="006B1073">
      <w:pPr>
        <w:spacing w:after="0" w:line="240" w:lineRule="auto"/>
        <w:ind w:firstLine="567"/>
        <w:jc w:val="both"/>
        <w:rPr>
          <w:rFonts w:ascii="Times New Roman" w:hAnsi="Times New Roman" w:cs="Times New Roman"/>
          <w:sz w:val="20"/>
          <w:szCs w:val="20"/>
        </w:rPr>
      </w:pPr>
    </w:p>
    <w:p w:rsidR="006B1073" w:rsidRPr="006B1073" w:rsidRDefault="006B1073" w:rsidP="006B1073">
      <w:pPr>
        <w:pStyle w:val="a8"/>
        <w:ind w:firstLine="567"/>
        <w:jc w:val="center"/>
        <w:rPr>
          <w:rFonts w:ascii="Times New Roman" w:hAnsi="Times New Roman" w:cs="Times New Roman"/>
          <w:b/>
          <w:sz w:val="20"/>
          <w:szCs w:val="20"/>
        </w:rPr>
      </w:pPr>
      <w:r w:rsidRPr="006B1073">
        <w:rPr>
          <w:rFonts w:ascii="Times New Roman" w:hAnsi="Times New Roman" w:cs="Times New Roman"/>
          <w:b/>
          <w:sz w:val="20"/>
          <w:szCs w:val="20"/>
        </w:rPr>
        <w:t>3. Содержание территорий общего пользования и порядок</w:t>
      </w:r>
    </w:p>
    <w:p w:rsidR="006B1073" w:rsidRPr="006B1073" w:rsidRDefault="006B1073" w:rsidP="006B1073">
      <w:pPr>
        <w:pStyle w:val="a8"/>
        <w:ind w:firstLine="567"/>
        <w:jc w:val="center"/>
        <w:rPr>
          <w:rFonts w:ascii="Times New Roman" w:hAnsi="Times New Roman" w:cs="Times New Roman"/>
          <w:b/>
          <w:sz w:val="20"/>
          <w:szCs w:val="20"/>
        </w:rPr>
      </w:pPr>
      <w:r w:rsidRPr="006B1073">
        <w:rPr>
          <w:rFonts w:ascii="Times New Roman" w:hAnsi="Times New Roman" w:cs="Times New Roman"/>
          <w:b/>
          <w:sz w:val="20"/>
          <w:szCs w:val="20"/>
        </w:rPr>
        <w:t>пользования такими территориями</w:t>
      </w:r>
    </w:p>
    <w:p w:rsidR="006B1073" w:rsidRPr="006B1073" w:rsidRDefault="006B1073" w:rsidP="006B1073">
      <w:pPr>
        <w:pStyle w:val="a8"/>
        <w:ind w:firstLine="567"/>
        <w:jc w:val="both"/>
        <w:rPr>
          <w:rFonts w:ascii="Times New Roman" w:hAnsi="Times New Roman" w:cs="Times New Roman"/>
          <w:sz w:val="20"/>
          <w:szCs w:val="20"/>
        </w:rPr>
      </w:pP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lastRenderedPageBreak/>
        <w:t>3.1. Содержание территорий общего пользования и элементов благоустройства, расположенных на них, осуществляют физические и (или) юридические лица независимо от их организационно-правовых форм, индивидуальные предприниматели, владеющие соответствующими территориями и элементами благоустройства на праве собственности, хозяйственного ведения, оперативного управления либо на основании соглашений с собственником или лицом, уполномоченным собственником.</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Физические и юридические лица, индивидуальные предприниматели обязаны соблюдать чистоту, поддерживать порядок и необходимый уровень благоустройства, принимать меры для сохранения объектов и элементов благоустройства на территории сельского поселения.</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3.2. Содержание территорий общего пользования и порядок пользования такими территориями заключается в проведении мероприятий, обеспечивающих:</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 xml:space="preserve">3.2.1. уборку, полив, подметание указанных территорий, а в осенне-зимний период - уборку и вывоз снега, сколов льда, обработку объектов улично-дорожной сети </w:t>
      </w:r>
      <w:proofErr w:type="spellStart"/>
      <w:r w:rsidRPr="006B1073">
        <w:rPr>
          <w:rFonts w:ascii="Times New Roman" w:hAnsi="Times New Roman" w:cs="Times New Roman"/>
          <w:sz w:val="20"/>
          <w:szCs w:val="20"/>
        </w:rPr>
        <w:t>противогололедными</w:t>
      </w:r>
      <w:proofErr w:type="spellEnd"/>
      <w:r w:rsidRPr="006B1073">
        <w:rPr>
          <w:rFonts w:ascii="Times New Roman" w:hAnsi="Times New Roman" w:cs="Times New Roman"/>
          <w:sz w:val="20"/>
          <w:szCs w:val="20"/>
        </w:rPr>
        <w:t xml:space="preserve"> препаратами; очистку от мусора канав, лотков, ливневой канализации и других водоотводных сооружений;</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3.2.2. организацию сбора отходов, размещение контейнерных площадок, размещение контейнеров и бункеров, установку урн, их очистку ремонт и покраску на территориях общего пользования для сбора и временного хранения отходов и мусора, соблюдение режимов уборки, мытья и дезинфекции данных объектов, своевременный вывоз в установленные места и размещение (утилизацию, переработку) отходов и мусора;</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3.2.3. предотвращение загрязнения территории общего пользования жидкими, сыпучими и иными веществами при их транспортировке, выноса грязи на улицы машинами, механизмами, иной техникой с территории производства работ и грунтовых дорог, организацию мойки транспортных сре</w:t>
      </w:r>
      <w:proofErr w:type="gramStart"/>
      <w:r w:rsidRPr="006B1073">
        <w:rPr>
          <w:rFonts w:ascii="Times New Roman" w:hAnsi="Times New Roman" w:cs="Times New Roman"/>
          <w:sz w:val="20"/>
          <w:szCs w:val="20"/>
        </w:rPr>
        <w:t>дств в сп</w:t>
      </w:r>
      <w:proofErr w:type="gramEnd"/>
      <w:r w:rsidRPr="006B1073">
        <w:rPr>
          <w:rFonts w:ascii="Times New Roman" w:hAnsi="Times New Roman" w:cs="Times New Roman"/>
          <w:sz w:val="20"/>
          <w:szCs w:val="20"/>
        </w:rPr>
        <w:t>ециально оборудованных для этого местах;</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3.2.4. содержание в исправном и чистом состоянии указателей наименований улиц, номеров домов;</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3.2.5. проведение мероприятий по благоустройству улично-дорожной сети, инженерных сооружений и коммуникаций, мостов, дамб, путепроводов, объектов уличного освещения, малых архитектурных форм и других объектов и элементов благоустройства, предусмотренных настоящими Правилами;</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3.2.6. озеленение территорий, а также содержание озелененных территорий, в том числе покос травы, обрезку деревьев и кустарников, установку вазонов;</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3.2.7. выполнение работ по содержанию территорий общего пользования, расположенных в пределах санитарно-защитных зон, соблюдению санитарных норм и правил в местах захоронения (кладбищах), парках, пляжах, рынке, ярмарках;</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3.2.8. содержание прилегающей территории в соответствии с требованиями, установленными настоящими Правилами.</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3.3. На территории общего пользования сельского поселения запрещается:</w:t>
      </w:r>
    </w:p>
    <w:p w:rsidR="006B1073" w:rsidRPr="006B1073" w:rsidRDefault="006B1073" w:rsidP="006B1073">
      <w:pPr>
        <w:spacing w:after="0" w:line="240" w:lineRule="auto"/>
        <w:jc w:val="both"/>
        <w:rPr>
          <w:rFonts w:ascii="Times New Roman" w:hAnsi="Times New Roman" w:cs="Times New Roman"/>
          <w:sz w:val="20"/>
          <w:szCs w:val="20"/>
        </w:rPr>
      </w:pPr>
      <w:proofErr w:type="gramStart"/>
      <w:r w:rsidRPr="006B1073">
        <w:rPr>
          <w:rFonts w:ascii="Times New Roman" w:hAnsi="Times New Roman" w:cs="Times New Roman"/>
          <w:sz w:val="20"/>
          <w:szCs w:val="20"/>
        </w:rPr>
        <w:t>3.3.1.  сжигание мусора, листвы, деревьев, веток, травы, отходов, тары, разведение костров на придомовых территориях многоквартирных домов, в парках, скверах и иных территориях общего пользования;</w:t>
      </w:r>
      <w:proofErr w:type="gramEnd"/>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3.3.2. складирование на срок более 7 дней на территории общего пользования строительных материалов (доски, плиты перекрытия, песок, щебень, поддоны, кирпич и другие), угля, дров;</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3.3.3. повреждение и уничтожение объектов и элементов благоустройства;</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3.3.4. захламление, загрязнение, засорение окурками, бумажной, целлофановой, пластиковой упаковкой и тарой, другим мусором;</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3.3.5. стоянка (хранение) более 15 дней разукомплектованных и неисправных транспортных средств независимо от места их расположения, за исключением специализированных автостоянок;</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3.3.6. установка устройств наливных помоек, разлив (выливание) помоев и нечистот, выбрасывание отходов, мусора и навоза на придомовую территорию, а также за территорию домов и улиц, на уличные проезды и иную территорию общего пользования;</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3.3.7. складирование снега на участках с зелеными насаждениями;</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3.3.8. мойка транспортных средств вне мест, специально оборудованных для этих целей;</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3.3.9. размещение транспортных средств (в том числе разукомплектованных, неисправных) у подъездов многоквартирных домов, на контейнерных, детских игровых, спортивных площадках и площадках для отдыха, на газонах и территориях, занятых зелеными насаждениями;</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3.3.10. организация несанкционированных свалок мусора.</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3.4. Эксплуатация и содержание в надлежащем санитарно-техническом состоянии водоразборных колонок, в том числе их очистка от мусора, льда и снега, а также обеспечение безопасных подходов к ним осуществляется организациями, эксплуатирующими их.</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3.5. Территории общественного назначения.</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3.5.1. Объектами благоустройства на территориях общественного назначения являются общественные пространства территории сельского поселения, участки и зоны общественной застройки, которые в различных сочетаниях формируют все разновидности общественных территорий сельского поселения: многофункциональные и специализированные общественные зоны.</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3.5.2. При разработке проектов по благоустройству на территориях общественного назначения должны быть обеспечены следующие условия:</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открытость и доступность территорий общественного назначения (отсутствие глухих оград);</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lastRenderedPageBreak/>
        <w:t>беспрепятственное передвижение населения (включая маломобильные группы населения, в том числе инвалидов);</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сохранение структуры и масштаба исторически сложившейся застройки и стилевого единства элементов и объектов благоустройства на территории сельского поселения.</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 xml:space="preserve">3.5.3.  Проекты благоустройства территорий общественных пространств разрабатываются на основании предварительных </w:t>
      </w:r>
      <w:proofErr w:type="gramStart"/>
      <w:r w:rsidRPr="006B1073">
        <w:rPr>
          <w:rFonts w:ascii="Times New Roman" w:hAnsi="Times New Roman" w:cs="Times New Roman"/>
          <w:sz w:val="20"/>
          <w:szCs w:val="20"/>
        </w:rPr>
        <w:t>пред</w:t>
      </w:r>
      <w:proofErr w:type="gramEnd"/>
      <w:r w:rsidRPr="006B1073">
        <w:rPr>
          <w:rFonts w:ascii="Times New Roman" w:hAnsi="Times New Roman" w:cs="Times New Roman"/>
          <w:sz w:val="20"/>
          <w:szCs w:val="20"/>
        </w:rPr>
        <w:t xml:space="preserve"> проектных исследований, определяющих потребности жителей и возможные виды деятельности на данной территории. Необходимо использовать для реализации проекты, обеспечивающие высокий уровень комфорта пребывания, визуальную привлекательность среды, экологическую обоснованность, рассматривающие общественные пространства как места коммуникации и общения, способные привлекать посетителей, и обеспечивающие наличие возможностей для развития предпринимательства.</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3.5.4. В перечень конструктивных элементов внешнего благоустройства на территории общественного назначения включаются: твердые виды покрытия, элементы сопряжения поверхностей, озеленение, скамьи, урны и малые контейнеры для мусора, уличное техническое оборудование, осветительное оборудование, оборудование архитектурно-декоративного освещения, носители информации, элементы защиты участков озеленения (металлические ограждения, специальные виды покрытий).</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3.6. Территории жилого назначения.</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3.6.1. Объектами благоустройства на территориях жилого назначения являются общественные пространства, земельные участки многоквартирных домов, детских садов, школ, постоянного и временного хранения автотранспортных средств, которые в различных сочетаниях формируют жилые группы, жилые районы, в том числе территории индивидуальной жилой застройки.</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3.6.2. Общественные пространства на территориях жилого назначения включают в себя систему пешеходных коммуникаций, участки объектов социально-коммунальной инфраструктуры, жилых районов и озелененные территории общего пользования.</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3.6.3. Территория общественных пространств на территориях жилого назначения делится на зоны, предназначенные для выполнения определенных функций: рекреационная, транспортная, хозяйственная, игровые площадки для детей, площадки для отдыха, спортивные площадки, контейнерные площадки.</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3.6.4. При невозможности одновременного размещения в общественных пространствах на территориях жилого назначения рекреационной и транспортной функций приоритет в использовании территории отдается рекреационной функции.</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 xml:space="preserve">3.6.5. Безопасность общественных пространств на территориях жилого назначения необходимо обеспечивать их </w:t>
      </w:r>
      <w:proofErr w:type="spellStart"/>
      <w:r w:rsidRPr="006B1073">
        <w:rPr>
          <w:rFonts w:ascii="Times New Roman" w:hAnsi="Times New Roman" w:cs="Times New Roman"/>
          <w:sz w:val="20"/>
          <w:szCs w:val="20"/>
        </w:rPr>
        <w:t>просматриваемостью</w:t>
      </w:r>
      <w:proofErr w:type="spellEnd"/>
      <w:r w:rsidRPr="006B1073">
        <w:rPr>
          <w:rFonts w:ascii="Times New Roman" w:hAnsi="Times New Roman" w:cs="Times New Roman"/>
          <w:sz w:val="20"/>
          <w:szCs w:val="20"/>
        </w:rPr>
        <w:t xml:space="preserve"> со стороны окон жилых домов, а также со стороны прилегающих общественных пространств в сочетании с освещенностью.</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3.6.6. Проект благоустройства отдельных территорий жилого назначения разрабатывается с учетом коллективного или индивидуального характера пользования придомовой территорией, при этом учитываются особенности благоустройства участков жилой застройки при их размещении в составе исторической застройки, на территориях высокой плотности застройки, на реконструируемых территориях.</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Создание объектов и элементов благоустройства в границах земельного участка, относящегося к общему имуществу собственников помещений в многоквартирном доме, осуществляется на основании проектов по благоустройству, согласованных с администрацией сельского поселения.</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 xml:space="preserve">3.6.7. </w:t>
      </w:r>
      <w:proofErr w:type="gramStart"/>
      <w:r w:rsidRPr="006B1073">
        <w:rPr>
          <w:rFonts w:ascii="Times New Roman" w:hAnsi="Times New Roman" w:cs="Times New Roman"/>
          <w:sz w:val="20"/>
          <w:szCs w:val="20"/>
        </w:rPr>
        <w:t>На территории земельного участка многоквартирных домов с коллективным пользованием придомовой территорией предусматриваются: транспортный проезд (проезды), пешеходные коммуникации (основные, второстепенные), площадки (контейнерные, для игр детей дошкольного возраста, отдыха взрослых, гостевых автостоянок, при входных группах), озелененные территории.</w:t>
      </w:r>
      <w:proofErr w:type="gramEnd"/>
      <w:r w:rsidRPr="006B1073">
        <w:rPr>
          <w:rFonts w:ascii="Times New Roman" w:hAnsi="Times New Roman" w:cs="Times New Roman"/>
          <w:sz w:val="20"/>
          <w:szCs w:val="20"/>
        </w:rPr>
        <w:t xml:space="preserve"> Если размеры территории участка позволяют, рекомендуется в границах участка размещение спортивных площадок и площадок для игр детей школьного возраста, площадок для выгула собак.</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3.6.8. В перечень элементов благоустройства на территории участка жилой застройки коллективного пользования включаются: твердые виды покрытия проезда, различные виды покрытия площадок, элементы сопряжения поверхностей, оборудование площадок, озеленение, осветительное оборудование.</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3.6.9.  При озеленении территории детских садов и школ не рекомендуется использовать растения с ядовитыми плодами, а также с колючками и шипами.</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3.6.10. В перечень элементов благоустройства на участке длительного и кратковременного хранения автотранспортных сре</w:t>
      </w:r>
      <w:proofErr w:type="gramStart"/>
      <w:r w:rsidRPr="006B1073">
        <w:rPr>
          <w:rFonts w:ascii="Times New Roman" w:hAnsi="Times New Roman" w:cs="Times New Roman"/>
          <w:sz w:val="20"/>
          <w:szCs w:val="20"/>
        </w:rPr>
        <w:t>дств вкл</w:t>
      </w:r>
      <w:proofErr w:type="gramEnd"/>
      <w:r w:rsidRPr="006B1073">
        <w:rPr>
          <w:rFonts w:ascii="Times New Roman" w:hAnsi="Times New Roman" w:cs="Times New Roman"/>
          <w:sz w:val="20"/>
          <w:szCs w:val="20"/>
        </w:rPr>
        <w:t>ючаются: твердые виды покрытия, элементы сопряжения поверхностей, ограждения, урны или малые контейнеры для мусора, осветительное оборудование, информационное оборудование (указатели).</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3.6.11. Благоустройство участка территории, автостоянок необходимо обустраивать твердым видом покрытия дорожек и проездов, осветительным оборудованием.</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3.7. Территории рекреационного назначения.</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3.7.1. Объектами благоустройства на территориях рекреационного назначения являются объекты рекреации - зоны отдыха, парки, скверы, аллеи.</w:t>
      </w:r>
    </w:p>
    <w:p w:rsidR="006B1073" w:rsidRPr="006B1073" w:rsidRDefault="006B1073" w:rsidP="006B1073">
      <w:pPr>
        <w:spacing w:after="0" w:line="240" w:lineRule="auto"/>
        <w:jc w:val="both"/>
        <w:rPr>
          <w:rFonts w:ascii="Times New Roman" w:hAnsi="Times New Roman" w:cs="Times New Roman"/>
          <w:i/>
          <w:color w:val="FF0000"/>
          <w:sz w:val="20"/>
          <w:szCs w:val="20"/>
        </w:rPr>
      </w:pPr>
      <w:r w:rsidRPr="006B1073">
        <w:rPr>
          <w:rFonts w:ascii="Times New Roman" w:hAnsi="Times New Roman" w:cs="Times New Roman"/>
          <w:sz w:val="20"/>
          <w:szCs w:val="20"/>
        </w:rPr>
        <w:t>3.7.2. В перечень элементов благоустройства на территории рекреационного назначения включаются твердые виды покрытия проезда, комбинированные - дорожек (плитка, утопленная в газон), озеленение, скамьи, урны, малые контейнеры для мусора.</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lastRenderedPageBreak/>
        <w:t>3.7.3. Организация и проектирование территорий рекреационного назначения на территории сельского поселение осуществляется в соответствии с правовыми актами градостроительного проектирования</w:t>
      </w:r>
      <w:r w:rsidRPr="006B1073">
        <w:rPr>
          <w:rFonts w:ascii="Times New Roman" w:hAnsi="Times New Roman" w:cs="Times New Roman"/>
          <w:sz w:val="20"/>
          <w:szCs w:val="20"/>
          <w:lang w:eastAsia="ru-RU"/>
        </w:rPr>
        <w:t xml:space="preserve"> </w:t>
      </w:r>
      <w:proofErr w:type="spellStart"/>
      <w:r w:rsidRPr="006B1073">
        <w:rPr>
          <w:rFonts w:ascii="Times New Roman" w:hAnsi="Times New Roman" w:cs="Times New Roman"/>
          <w:sz w:val="20"/>
          <w:szCs w:val="20"/>
          <w:lang w:eastAsia="ru-RU"/>
        </w:rPr>
        <w:t>Ермолаевского</w:t>
      </w:r>
      <w:proofErr w:type="spellEnd"/>
      <w:r w:rsidRPr="006B1073">
        <w:rPr>
          <w:rFonts w:ascii="Times New Roman" w:hAnsi="Times New Roman" w:cs="Times New Roman"/>
          <w:sz w:val="20"/>
          <w:szCs w:val="20"/>
          <w:lang w:eastAsia="ru-RU"/>
        </w:rPr>
        <w:t xml:space="preserve"> сельсовета Убинского района Новосибирской области</w:t>
      </w:r>
      <w:r w:rsidRPr="006B1073">
        <w:rPr>
          <w:rFonts w:ascii="Times New Roman" w:hAnsi="Times New Roman" w:cs="Times New Roman"/>
          <w:sz w:val="20"/>
          <w:szCs w:val="20"/>
        </w:rPr>
        <w:t>.</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На территориях рекреационного назначения возможно размещение ограждения, уличного технического оборудования.</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 xml:space="preserve">3.7.4. </w:t>
      </w:r>
      <w:proofErr w:type="gramStart"/>
      <w:r w:rsidRPr="006B1073">
        <w:rPr>
          <w:rFonts w:ascii="Times New Roman" w:hAnsi="Times New Roman" w:cs="Times New Roman"/>
          <w:sz w:val="20"/>
          <w:szCs w:val="20"/>
        </w:rPr>
        <w:t>Применяются различные виды и приемы озеленения: вертикального (</w:t>
      </w:r>
      <w:proofErr w:type="spellStart"/>
      <w:r w:rsidRPr="006B1073">
        <w:rPr>
          <w:rFonts w:ascii="Times New Roman" w:hAnsi="Times New Roman" w:cs="Times New Roman"/>
          <w:sz w:val="20"/>
          <w:szCs w:val="20"/>
        </w:rPr>
        <w:t>перголы</w:t>
      </w:r>
      <w:proofErr w:type="spellEnd"/>
      <w:r w:rsidRPr="006B1073">
        <w:rPr>
          <w:rFonts w:ascii="Times New Roman" w:hAnsi="Times New Roman" w:cs="Times New Roman"/>
          <w:sz w:val="20"/>
          <w:szCs w:val="20"/>
        </w:rPr>
        <w:t>, трельяжи, шпалеры), мобильного (контейнеры, вазоны), создание декоративных композиций из деревьев, кустарников, цветочного оформления.</w:t>
      </w:r>
      <w:proofErr w:type="gramEnd"/>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3.7.5. При проектировании озеленения территории рекреационного назначения производится:</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оценка существующей растительности, состояния древесных растений и травяного покрова;</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выявление сухих, поврежденных вредителями древесных растений, разработка мероприятий по их удалению с объектов;</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 xml:space="preserve"> сохранение травяного покрова, древесно-кустарниковой и прибрежной растительности не менее чем на 80% общей площади зоны отдыха;</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озеленение и формирование берегов водоема (берегоукрепительный пояс на оползневых и эродируемых склонах, склоновые водозадерживающие пояса - головной дренаж).</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3.8. Обращение с  твердыми коммунальными отходами.</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 xml:space="preserve">3.8.1. Сбор твердых коммунальных отходов (далее - ТКО) на территории </w:t>
      </w:r>
      <w:proofErr w:type="gramStart"/>
      <w:r w:rsidRPr="006B1073">
        <w:rPr>
          <w:rFonts w:ascii="Times New Roman" w:hAnsi="Times New Roman" w:cs="Times New Roman"/>
          <w:sz w:val="20"/>
          <w:szCs w:val="20"/>
        </w:rPr>
        <w:t>сельского</w:t>
      </w:r>
      <w:proofErr w:type="gramEnd"/>
      <w:r w:rsidRPr="006B1073">
        <w:rPr>
          <w:rFonts w:ascii="Times New Roman" w:hAnsi="Times New Roman" w:cs="Times New Roman"/>
          <w:sz w:val="20"/>
          <w:szCs w:val="20"/>
        </w:rPr>
        <w:t xml:space="preserve"> поселение осуществляется в соответствии с федеральным законодательством и законодательством Новосибирской области.</w:t>
      </w:r>
    </w:p>
    <w:p w:rsidR="006B1073" w:rsidRPr="006B1073" w:rsidRDefault="006B1073" w:rsidP="006B1073">
      <w:pPr>
        <w:spacing w:after="0" w:line="240" w:lineRule="auto"/>
        <w:jc w:val="both"/>
        <w:rPr>
          <w:rFonts w:ascii="Times New Roman" w:hAnsi="Times New Roman" w:cs="Times New Roman"/>
          <w:sz w:val="20"/>
          <w:szCs w:val="20"/>
          <w:lang w:eastAsia="ru-RU"/>
        </w:rPr>
      </w:pPr>
      <w:r w:rsidRPr="006B1073">
        <w:rPr>
          <w:rFonts w:ascii="Times New Roman" w:hAnsi="Times New Roman" w:cs="Times New Roman"/>
          <w:sz w:val="20"/>
          <w:szCs w:val="20"/>
        </w:rPr>
        <w:t xml:space="preserve">3.8.2. </w:t>
      </w:r>
      <w:r w:rsidRPr="006B1073">
        <w:rPr>
          <w:rFonts w:ascii="Times New Roman" w:hAnsi="Times New Roman" w:cs="Times New Roman"/>
          <w:sz w:val="20"/>
          <w:szCs w:val="20"/>
          <w:lang w:eastAsia="ru-RU"/>
        </w:rPr>
        <w:t>Контейнерные площадки - места накопления ТКО обустраиваются в соответствии с территориальной схемой обращения с отходами, которые независимо от видов мусоросборников должны иметь подъездной путь, водонепроницаемое покрытие с уклоном для отведения талых и дождевых сточных вод, а также ограждение, обеспечивающее предупреждение распространения отходов за пределы контейнерной площадки.</w:t>
      </w:r>
    </w:p>
    <w:p w:rsidR="006B1073" w:rsidRPr="006B1073" w:rsidRDefault="006B1073" w:rsidP="006B1073">
      <w:pPr>
        <w:spacing w:after="0" w:line="240" w:lineRule="auto"/>
        <w:jc w:val="both"/>
        <w:rPr>
          <w:rFonts w:ascii="Times New Roman" w:hAnsi="Times New Roman" w:cs="Times New Roman"/>
          <w:sz w:val="20"/>
          <w:szCs w:val="20"/>
          <w:lang w:eastAsia="ru-RU"/>
        </w:rPr>
      </w:pPr>
      <w:bookmarkStart w:id="1" w:name="Par5"/>
      <w:bookmarkEnd w:id="1"/>
      <w:r w:rsidRPr="006B1073">
        <w:rPr>
          <w:rFonts w:ascii="Times New Roman" w:hAnsi="Times New Roman" w:cs="Times New Roman"/>
          <w:sz w:val="20"/>
          <w:szCs w:val="20"/>
          <w:lang w:eastAsia="ru-RU"/>
        </w:rPr>
        <w:t>3.8.3. Расстояние от контейнерных площадок до жилых зданий, границы индивидуальных земельных участков под индивидуальную жилую застройку, территорий детских и спортивных площадок, дошкольных образовательных организаций, общеобразовательных организаций и мест массового отдыха населения должно быть не менее 20 м, но не более 100 м; до территорий медицинских организаций - не менее 25 м.</w:t>
      </w:r>
    </w:p>
    <w:p w:rsidR="006B1073" w:rsidRPr="006B1073" w:rsidRDefault="006B1073" w:rsidP="006B1073">
      <w:pPr>
        <w:spacing w:after="0" w:line="240" w:lineRule="auto"/>
        <w:jc w:val="both"/>
        <w:rPr>
          <w:rFonts w:ascii="Times New Roman" w:hAnsi="Times New Roman" w:cs="Times New Roman"/>
          <w:sz w:val="20"/>
          <w:szCs w:val="20"/>
          <w:lang w:eastAsia="ru-RU"/>
        </w:rPr>
      </w:pPr>
      <w:r w:rsidRPr="006B1073">
        <w:rPr>
          <w:rFonts w:ascii="Times New Roman" w:hAnsi="Times New Roman" w:cs="Times New Roman"/>
          <w:sz w:val="20"/>
          <w:szCs w:val="20"/>
          <w:lang w:eastAsia="ru-RU"/>
        </w:rPr>
        <w:t xml:space="preserve">При невозможности соблюдения указанных в настоящем подпункте расстояний, решение об изменении расстояний от мест (площадок) накопления ТКО до нормируемых объектов производится в соответствии </w:t>
      </w:r>
      <w:r w:rsidRPr="006B1073">
        <w:rPr>
          <w:rFonts w:ascii="Times New Roman" w:hAnsi="Times New Roman" w:cs="Times New Roman"/>
          <w:sz w:val="20"/>
          <w:szCs w:val="20"/>
        </w:rPr>
        <w:t xml:space="preserve">с </w:t>
      </w:r>
      <w:r w:rsidRPr="006B1073">
        <w:rPr>
          <w:rFonts w:ascii="Times New Roman" w:hAnsi="Times New Roman" w:cs="Times New Roman"/>
          <w:sz w:val="20"/>
          <w:szCs w:val="20"/>
          <w:lang w:eastAsia="ru-RU"/>
        </w:rPr>
        <w:t>санитарно-эпидемиологическими требованиями.</w:t>
      </w:r>
    </w:p>
    <w:p w:rsidR="006B1073" w:rsidRPr="006B1073" w:rsidRDefault="006B1073" w:rsidP="006B1073">
      <w:pPr>
        <w:spacing w:after="0" w:line="240" w:lineRule="auto"/>
        <w:jc w:val="both"/>
        <w:rPr>
          <w:rFonts w:ascii="Times New Roman" w:hAnsi="Times New Roman" w:cs="Times New Roman"/>
          <w:sz w:val="20"/>
          <w:szCs w:val="20"/>
          <w:lang w:eastAsia="ru-RU"/>
        </w:rPr>
      </w:pPr>
      <w:r w:rsidRPr="006B1073">
        <w:rPr>
          <w:rFonts w:ascii="Times New Roman" w:hAnsi="Times New Roman" w:cs="Times New Roman"/>
          <w:sz w:val="20"/>
          <w:szCs w:val="20"/>
          <w:lang w:eastAsia="ru-RU"/>
        </w:rPr>
        <w:t>3.8.4. Для определения количества мусоросборников (контейнеров и бункеров), устанавливаемых на контейнерных площадках для накопления ТКО, хозяйствующим субъектам необходимо исходить из численности населения, пользующегося мусоросборниками, и нормативов накопления ТКО.</w:t>
      </w:r>
    </w:p>
    <w:p w:rsidR="006B1073" w:rsidRPr="006B1073" w:rsidRDefault="006B1073" w:rsidP="006B1073">
      <w:pPr>
        <w:spacing w:after="0" w:line="240" w:lineRule="auto"/>
        <w:jc w:val="both"/>
        <w:rPr>
          <w:rFonts w:ascii="Times New Roman" w:hAnsi="Times New Roman" w:cs="Times New Roman"/>
          <w:sz w:val="20"/>
          <w:szCs w:val="20"/>
          <w:lang w:eastAsia="ru-RU"/>
        </w:rPr>
      </w:pPr>
      <w:r w:rsidRPr="006B1073">
        <w:rPr>
          <w:rFonts w:ascii="Times New Roman" w:hAnsi="Times New Roman" w:cs="Times New Roman"/>
          <w:sz w:val="20"/>
          <w:szCs w:val="20"/>
          <w:lang w:eastAsia="ru-RU"/>
        </w:rPr>
        <w:t xml:space="preserve">Количество мусоросборников на контейнерных площадках должно быть не более 10 контейнеров для накопления ТКО, в том числе для раздельного накопления ТКО, и 2 бункеров для накопления крупногабаритных отходов </w:t>
      </w:r>
      <w:r w:rsidRPr="006B1073">
        <w:rPr>
          <w:rFonts w:ascii="Times New Roman" w:hAnsi="Times New Roman" w:cs="Times New Roman"/>
          <w:sz w:val="20"/>
          <w:szCs w:val="20"/>
        </w:rPr>
        <w:t xml:space="preserve">(далее – </w:t>
      </w:r>
      <w:r w:rsidRPr="006B1073">
        <w:rPr>
          <w:rFonts w:ascii="Times New Roman" w:hAnsi="Times New Roman" w:cs="Times New Roman"/>
          <w:sz w:val="20"/>
          <w:szCs w:val="20"/>
          <w:lang w:eastAsia="ru-RU"/>
        </w:rPr>
        <w:t>КГО).</w:t>
      </w:r>
    </w:p>
    <w:p w:rsidR="006B1073" w:rsidRPr="006B1073" w:rsidRDefault="006B1073" w:rsidP="006B1073">
      <w:pPr>
        <w:spacing w:after="0" w:line="240" w:lineRule="auto"/>
        <w:jc w:val="both"/>
        <w:rPr>
          <w:rFonts w:ascii="Times New Roman" w:hAnsi="Times New Roman" w:cs="Times New Roman"/>
          <w:sz w:val="20"/>
          <w:szCs w:val="20"/>
          <w:lang w:eastAsia="ru-RU"/>
        </w:rPr>
      </w:pPr>
      <w:r w:rsidRPr="006B1073">
        <w:rPr>
          <w:rFonts w:ascii="Times New Roman" w:hAnsi="Times New Roman" w:cs="Times New Roman"/>
          <w:sz w:val="20"/>
          <w:szCs w:val="20"/>
          <w:lang w:eastAsia="ru-RU"/>
        </w:rPr>
        <w:t>Накопление КГО должно осуществляться в соответствии с территориальной схемой обращения с отходами в бункеры, расположенные на контейнерных площадках или на специальных площадках складирования КГО, имеющих водонепроницаемое покрытие и ограждение с трех сторон высотой не менее 1 м.</w:t>
      </w:r>
    </w:p>
    <w:p w:rsidR="006B1073" w:rsidRPr="006B1073" w:rsidRDefault="006B1073" w:rsidP="006B1073">
      <w:pPr>
        <w:spacing w:after="0" w:line="240" w:lineRule="auto"/>
        <w:jc w:val="both"/>
        <w:rPr>
          <w:rFonts w:ascii="Times New Roman" w:hAnsi="Times New Roman" w:cs="Times New Roman"/>
          <w:sz w:val="20"/>
          <w:szCs w:val="20"/>
          <w:lang w:eastAsia="ru-RU"/>
        </w:rPr>
      </w:pPr>
      <w:r w:rsidRPr="006B1073">
        <w:rPr>
          <w:rFonts w:ascii="Times New Roman" w:hAnsi="Times New Roman" w:cs="Times New Roman"/>
          <w:sz w:val="20"/>
          <w:szCs w:val="20"/>
          <w:lang w:eastAsia="ru-RU"/>
        </w:rPr>
        <w:t xml:space="preserve">3.8.5. Раздельное накопление ТКО должно исключать содержание органических отходов и отходов жизнедеятельности </w:t>
      </w:r>
      <w:proofErr w:type="gramStart"/>
      <w:r w:rsidRPr="006B1073">
        <w:rPr>
          <w:rFonts w:ascii="Times New Roman" w:hAnsi="Times New Roman" w:cs="Times New Roman"/>
          <w:sz w:val="20"/>
          <w:szCs w:val="20"/>
          <w:lang w:eastAsia="ru-RU"/>
        </w:rPr>
        <w:t>в</w:t>
      </w:r>
      <w:proofErr w:type="gramEnd"/>
      <w:r w:rsidRPr="006B1073">
        <w:rPr>
          <w:rFonts w:ascii="Times New Roman" w:hAnsi="Times New Roman" w:cs="Times New Roman"/>
          <w:sz w:val="20"/>
          <w:szCs w:val="20"/>
          <w:lang w:eastAsia="ru-RU"/>
        </w:rPr>
        <w:t xml:space="preserve"> накопленных раздельно ТКО.</w:t>
      </w:r>
    </w:p>
    <w:p w:rsidR="006B1073" w:rsidRPr="006B1073" w:rsidRDefault="006B1073" w:rsidP="006B1073">
      <w:pPr>
        <w:spacing w:after="0" w:line="240" w:lineRule="auto"/>
        <w:jc w:val="both"/>
        <w:rPr>
          <w:rFonts w:ascii="Times New Roman" w:hAnsi="Times New Roman" w:cs="Times New Roman"/>
          <w:sz w:val="20"/>
          <w:szCs w:val="20"/>
          <w:lang w:eastAsia="ru-RU"/>
        </w:rPr>
      </w:pPr>
      <w:r w:rsidRPr="006B1073">
        <w:rPr>
          <w:rFonts w:ascii="Times New Roman" w:hAnsi="Times New Roman" w:cs="Times New Roman"/>
          <w:sz w:val="20"/>
          <w:szCs w:val="20"/>
          <w:lang w:eastAsia="ru-RU"/>
        </w:rPr>
        <w:t>3.8.6. Мусоросборники должны быть закрыты, находиться в исправном состоянии. При накоплении ТКО на территории сельского поселения в мусоросборниках, в том числе при раздельном сборе отходов, должна быть исключена возможность попадания отходов из мусоросборника на площадку его накопления.</w:t>
      </w:r>
    </w:p>
    <w:p w:rsidR="006B1073" w:rsidRPr="006B1073" w:rsidRDefault="006B1073" w:rsidP="006B1073">
      <w:pPr>
        <w:spacing w:after="0" w:line="240" w:lineRule="auto"/>
        <w:jc w:val="both"/>
        <w:rPr>
          <w:rFonts w:ascii="Times New Roman" w:hAnsi="Times New Roman" w:cs="Times New Roman"/>
          <w:sz w:val="20"/>
          <w:szCs w:val="20"/>
          <w:lang w:eastAsia="ru-RU"/>
        </w:rPr>
      </w:pPr>
      <w:r w:rsidRPr="006B1073">
        <w:rPr>
          <w:rFonts w:ascii="Times New Roman" w:hAnsi="Times New Roman" w:cs="Times New Roman"/>
          <w:sz w:val="20"/>
          <w:szCs w:val="20"/>
          <w:lang w:eastAsia="ru-RU"/>
        </w:rPr>
        <w:t>3.8.7. Хозяйствующие субъекты обязаны обеспечить проведение промывки и дезинфекции контейнеров, а также уборку, дезинсекцию и дератизацию контейнерной площадки.</w:t>
      </w:r>
    </w:p>
    <w:p w:rsidR="006B1073" w:rsidRPr="006B1073" w:rsidRDefault="006B1073" w:rsidP="006B1073">
      <w:pPr>
        <w:spacing w:after="0" w:line="240" w:lineRule="auto"/>
        <w:jc w:val="both"/>
        <w:rPr>
          <w:rFonts w:ascii="Times New Roman" w:hAnsi="Times New Roman" w:cs="Times New Roman"/>
          <w:sz w:val="20"/>
          <w:szCs w:val="20"/>
          <w:lang w:eastAsia="ru-RU"/>
        </w:rPr>
      </w:pPr>
      <w:r w:rsidRPr="006B1073">
        <w:rPr>
          <w:rFonts w:ascii="Times New Roman" w:hAnsi="Times New Roman" w:cs="Times New Roman"/>
          <w:sz w:val="20"/>
          <w:szCs w:val="20"/>
          <w:lang w:eastAsia="ru-RU"/>
        </w:rPr>
        <w:t>Не допускается промывка контейнеров на контейнерных площадках.</w:t>
      </w:r>
    </w:p>
    <w:p w:rsidR="006B1073" w:rsidRPr="006B1073" w:rsidRDefault="006B1073" w:rsidP="006B1073">
      <w:pPr>
        <w:spacing w:after="0" w:line="240" w:lineRule="auto"/>
        <w:jc w:val="both"/>
        <w:rPr>
          <w:rFonts w:ascii="Times New Roman" w:hAnsi="Times New Roman" w:cs="Times New Roman"/>
          <w:sz w:val="20"/>
          <w:szCs w:val="20"/>
          <w:lang w:eastAsia="ru-RU"/>
        </w:rPr>
      </w:pPr>
      <w:r w:rsidRPr="006B1073">
        <w:rPr>
          <w:rFonts w:ascii="Times New Roman" w:hAnsi="Times New Roman" w:cs="Times New Roman"/>
          <w:sz w:val="20"/>
          <w:szCs w:val="20"/>
          <w:lang w:eastAsia="ru-RU"/>
        </w:rPr>
        <w:t xml:space="preserve">3.8.8. </w:t>
      </w:r>
      <w:proofErr w:type="gramStart"/>
      <w:r w:rsidRPr="006B1073">
        <w:rPr>
          <w:rFonts w:ascii="Times New Roman" w:hAnsi="Times New Roman" w:cs="Times New Roman"/>
          <w:sz w:val="20"/>
          <w:szCs w:val="20"/>
          <w:lang w:eastAsia="ru-RU"/>
        </w:rPr>
        <w:t>Площадка для установки бункера должна быть удалена от жилых зданий, территорий дошкольных образовательных и общеобразовательных организаций на расстояние не менее 20 м, до территорий медицинских организаций - не менее 25 м, иметь достаточную площадь для установки бункера, водонепроницаемое покрытие, подъездные пути, обеспечивающие доступ для мусоровозов, и ограничена бордюром по периметру.</w:t>
      </w:r>
      <w:proofErr w:type="gramEnd"/>
    </w:p>
    <w:p w:rsidR="006B1073" w:rsidRPr="006B1073" w:rsidRDefault="006B1073" w:rsidP="006B1073">
      <w:pPr>
        <w:spacing w:after="0" w:line="240" w:lineRule="auto"/>
        <w:jc w:val="both"/>
        <w:rPr>
          <w:rFonts w:ascii="Times New Roman" w:hAnsi="Times New Roman" w:cs="Times New Roman"/>
          <w:sz w:val="20"/>
          <w:szCs w:val="20"/>
          <w:lang w:eastAsia="ru-RU"/>
        </w:rPr>
      </w:pPr>
      <w:r w:rsidRPr="006B1073">
        <w:rPr>
          <w:rFonts w:ascii="Times New Roman" w:hAnsi="Times New Roman" w:cs="Times New Roman"/>
          <w:sz w:val="20"/>
          <w:szCs w:val="20"/>
          <w:lang w:eastAsia="ru-RU"/>
        </w:rPr>
        <w:t>3.8.9. Бункеры должны подвергаться промывке и дезинфекции. Мероприятия по промывке и дезинфекции бункера, а также мероприятия по дератизации и дезинсекции специальной площадки осуществляются в соответствии с санитарно-эпидемиологическими требованиями.</w:t>
      </w:r>
    </w:p>
    <w:p w:rsidR="006B1073" w:rsidRPr="006B1073" w:rsidRDefault="006B1073" w:rsidP="006B1073">
      <w:pPr>
        <w:spacing w:after="0" w:line="240" w:lineRule="auto"/>
        <w:jc w:val="both"/>
        <w:rPr>
          <w:rFonts w:ascii="Times New Roman" w:hAnsi="Times New Roman" w:cs="Times New Roman"/>
          <w:sz w:val="20"/>
          <w:szCs w:val="20"/>
          <w:lang w:eastAsia="ru-RU"/>
        </w:rPr>
      </w:pPr>
      <w:r w:rsidRPr="006B1073">
        <w:rPr>
          <w:rFonts w:ascii="Times New Roman" w:hAnsi="Times New Roman" w:cs="Times New Roman"/>
          <w:sz w:val="20"/>
          <w:szCs w:val="20"/>
          <w:lang w:eastAsia="ru-RU"/>
        </w:rPr>
        <w:t>Не допускается промывка бункеров на контейнерных площадках.</w:t>
      </w:r>
    </w:p>
    <w:p w:rsidR="006B1073" w:rsidRPr="006B1073" w:rsidRDefault="006B1073" w:rsidP="006B1073">
      <w:pPr>
        <w:spacing w:after="0" w:line="240" w:lineRule="auto"/>
        <w:jc w:val="both"/>
        <w:rPr>
          <w:rFonts w:ascii="Times New Roman" w:hAnsi="Times New Roman" w:cs="Times New Roman"/>
          <w:sz w:val="20"/>
          <w:szCs w:val="20"/>
          <w:lang w:eastAsia="ru-RU"/>
        </w:rPr>
      </w:pPr>
      <w:r w:rsidRPr="006B1073">
        <w:rPr>
          <w:rFonts w:ascii="Times New Roman" w:hAnsi="Times New Roman" w:cs="Times New Roman"/>
          <w:sz w:val="20"/>
          <w:szCs w:val="20"/>
          <w:lang w:eastAsia="ru-RU"/>
        </w:rPr>
        <w:t>3.8.10. Территории контейнерной площадки и (или) специальной площадки для складирования КГО после погрузки ТКО в мусоровоз, а также, в случае загрязнения, - прилегающая к месту погрузки территория, должны быть очищены хозяйствующим субъектом от отходов.</w:t>
      </w:r>
    </w:p>
    <w:p w:rsidR="006B1073" w:rsidRPr="006B1073" w:rsidRDefault="006B1073" w:rsidP="006B1073">
      <w:pPr>
        <w:spacing w:after="0" w:line="240" w:lineRule="auto"/>
        <w:jc w:val="both"/>
        <w:rPr>
          <w:rFonts w:ascii="Times New Roman" w:hAnsi="Times New Roman" w:cs="Times New Roman"/>
          <w:sz w:val="20"/>
          <w:szCs w:val="20"/>
          <w:lang w:eastAsia="ru-RU"/>
        </w:rPr>
      </w:pPr>
      <w:r w:rsidRPr="006B1073">
        <w:rPr>
          <w:rFonts w:ascii="Times New Roman" w:hAnsi="Times New Roman" w:cs="Times New Roman"/>
          <w:sz w:val="20"/>
          <w:szCs w:val="20"/>
          <w:lang w:eastAsia="ru-RU"/>
        </w:rPr>
        <w:t xml:space="preserve">3.8.11. Обращение с отходами должно осуществляться на специально оборудованных объектах, предназначенных для сбора размещения отходов. Не допускается вывозить и сбрасывать отходы в места, не </w:t>
      </w:r>
      <w:r w:rsidRPr="006B1073">
        <w:rPr>
          <w:rFonts w:ascii="Times New Roman" w:hAnsi="Times New Roman" w:cs="Times New Roman"/>
          <w:sz w:val="20"/>
          <w:szCs w:val="20"/>
          <w:lang w:eastAsia="ru-RU"/>
        </w:rPr>
        <w:lastRenderedPageBreak/>
        <w:t>предназначенные для указанных целей, накопления, транспортирования, обработки, утилизации, обезвреживания.</w:t>
      </w:r>
    </w:p>
    <w:p w:rsidR="006B1073" w:rsidRPr="006B1073" w:rsidRDefault="006B1073" w:rsidP="006B1073">
      <w:pPr>
        <w:spacing w:after="0" w:line="240" w:lineRule="auto"/>
        <w:jc w:val="both"/>
        <w:rPr>
          <w:rFonts w:ascii="Times New Roman" w:hAnsi="Times New Roman" w:cs="Times New Roman"/>
          <w:sz w:val="20"/>
          <w:szCs w:val="20"/>
          <w:lang w:eastAsia="ru-RU"/>
        </w:rPr>
      </w:pPr>
      <w:r w:rsidRPr="006B1073">
        <w:rPr>
          <w:rFonts w:ascii="Times New Roman" w:hAnsi="Times New Roman" w:cs="Times New Roman"/>
          <w:sz w:val="20"/>
          <w:szCs w:val="20"/>
          <w:lang w:eastAsia="ru-RU"/>
        </w:rPr>
        <w:t>3.8.12. Срок временного накопления несортированных ТКО определяется исходя из среднесуточной температуры наружного воздуха в течение 3-х суток:</w:t>
      </w:r>
    </w:p>
    <w:p w:rsidR="006B1073" w:rsidRPr="006B1073" w:rsidRDefault="006B1073" w:rsidP="006B1073">
      <w:pPr>
        <w:spacing w:after="0" w:line="240" w:lineRule="auto"/>
        <w:jc w:val="both"/>
        <w:rPr>
          <w:rFonts w:ascii="Times New Roman" w:hAnsi="Times New Roman" w:cs="Times New Roman"/>
          <w:sz w:val="20"/>
          <w:szCs w:val="20"/>
          <w:lang w:eastAsia="ru-RU"/>
        </w:rPr>
      </w:pPr>
      <w:r w:rsidRPr="006B1073">
        <w:rPr>
          <w:rFonts w:ascii="Times New Roman" w:hAnsi="Times New Roman" w:cs="Times New Roman"/>
          <w:sz w:val="20"/>
          <w:szCs w:val="20"/>
          <w:lang w:eastAsia="ru-RU"/>
        </w:rPr>
        <w:t>плюс 5 °C и выше - не более 1 суток;</w:t>
      </w:r>
    </w:p>
    <w:p w:rsidR="006B1073" w:rsidRPr="006B1073" w:rsidRDefault="006B1073" w:rsidP="006B1073">
      <w:pPr>
        <w:spacing w:after="0" w:line="240" w:lineRule="auto"/>
        <w:jc w:val="both"/>
        <w:rPr>
          <w:rFonts w:ascii="Times New Roman" w:hAnsi="Times New Roman" w:cs="Times New Roman"/>
          <w:sz w:val="20"/>
          <w:szCs w:val="20"/>
          <w:lang w:eastAsia="ru-RU"/>
        </w:rPr>
      </w:pPr>
      <w:r w:rsidRPr="006B1073">
        <w:rPr>
          <w:rFonts w:ascii="Times New Roman" w:hAnsi="Times New Roman" w:cs="Times New Roman"/>
          <w:sz w:val="20"/>
          <w:szCs w:val="20"/>
          <w:lang w:eastAsia="ru-RU"/>
        </w:rPr>
        <w:t>плюс 4 °C и ниже - не более 3 суток.</w:t>
      </w:r>
    </w:p>
    <w:p w:rsidR="006B1073" w:rsidRPr="006B1073" w:rsidRDefault="006B1073" w:rsidP="006B1073">
      <w:pPr>
        <w:spacing w:after="0" w:line="240" w:lineRule="auto"/>
        <w:jc w:val="both"/>
        <w:rPr>
          <w:rFonts w:ascii="Times New Roman" w:hAnsi="Times New Roman" w:cs="Times New Roman"/>
          <w:sz w:val="20"/>
          <w:szCs w:val="20"/>
          <w:lang w:eastAsia="ru-RU"/>
        </w:rPr>
      </w:pPr>
      <w:r w:rsidRPr="006B1073">
        <w:rPr>
          <w:rFonts w:ascii="Times New Roman" w:hAnsi="Times New Roman" w:cs="Times New Roman"/>
          <w:sz w:val="20"/>
          <w:szCs w:val="20"/>
          <w:lang w:eastAsia="ru-RU"/>
        </w:rPr>
        <w:t>3.8.13. Сортировка отходов из мусоросборников, а также из мусоровозов не допускается в местах (площадках) накопления ТКО.</w:t>
      </w:r>
    </w:p>
    <w:p w:rsidR="006B1073" w:rsidRPr="006B1073" w:rsidRDefault="006B1073" w:rsidP="006B1073">
      <w:pPr>
        <w:spacing w:after="0" w:line="240" w:lineRule="auto"/>
        <w:jc w:val="both"/>
        <w:rPr>
          <w:rFonts w:ascii="Times New Roman" w:hAnsi="Times New Roman" w:cs="Times New Roman"/>
          <w:sz w:val="20"/>
          <w:szCs w:val="20"/>
          <w:lang w:eastAsia="ru-RU"/>
        </w:rPr>
      </w:pPr>
      <w:r w:rsidRPr="006B1073">
        <w:rPr>
          <w:rFonts w:ascii="Times New Roman" w:hAnsi="Times New Roman" w:cs="Times New Roman"/>
          <w:sz w:val="20"/>
          <w:szCs w:val="20"/>
          <w:lang w:eastAsia="ru-RU"/>
        </w:rPr>
        <w:t>3.8.14. Вывоз КГО необходимо производить не реже 1 раза в 7 календарных дней. Транспортирование КГО от мест накопления к местам осуществления деятельности по обращению с отходами должно осуществляться специально оборудованными транспортными средствами (далее - транспортные средства) на объекты, предназначенные для обработки, обезвреживания, утилизации, размещения отходов.</w:t>
      </w:r>
    </w:p>
    <w:p w:rsidR="006B1073" w:rsidRPr="006B1073" w:rsidRDefault="006B1073" w:rsidP="006B1073">
      <w:pPr>
        <w:spacing w:after="0" w:line="240" w:lineRule="auto"/>
        <w:jc w:val="both"/>
        <w:rPr>
          <w:rFonts w:ascii="Times New Roman" w:hAnsi="Times New Roman" w:cs="Times New Roman"/>
          <w:sz w:val="20"/>
          <w:szCs w:val="20"/>
          <w:lang w:eastAsia="ru-RU"/>
        </w:rPr>
      </w:pPr>
      <w:r w:rsidRPr="006B1073">
        <w:rPr>
          <w:rFonts w:ascii="Times New Roman" w:hAnsi="Times New Roman" w:cs="Times New Roman"/>
          <w:sz w:val="20"/>
          <w:szCs w:val="20"/>
          <w:lang w:eastAsia="ru-RU"/>
        </w:rPr>
        <w:t>3.8.15.  Транспортирование отходов с территории сельского поселения и объектов производится с использованием транспортных средств, исключающих потери отходов.</w:t>
      </w:r>
    </w:p>
    <w:p w:rsidR="006B1073" w:rsidRPr="006B1073" w:rsidRDefault="006B1073" w:rsidP="006B1073">
      <w:pPr>
        <w:spacing w:after="0" w:line="240" w:lineRule="auto"/>
        <w:jc w:val="both"/>
        <w:rPr>
          <w:rFonts w:ascii="Times New Roman" w:hAnsi="Times New Roman" w:cs="Times New Roman"/>
          <w:sz w:val="20"/>
          <w:szCs w:val="20"/>
          <w:lang w:eastAsia="ru-RU"/>
        </w:rPr>
      </w:pPr>
      <w:r w:rsidRPr="006B1073">
        <w:rPr>
          <w:rFonts w:ascii="Times New Roman" w:hAnsi="Times New Roman" w:cs="Times New Roman"/>
          <w:sz w:val="20"/>
          <w:szCs w:val="20"/>
          <w:lang w:eastAsia="ru-RU"/>
        </w:rPr>
        <w:t>3.8.16. Транспортные средства для перевозки отходов должны подвергаться мойке с дезинфекцией не реже 1 раза в 10 календарных дней.</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3.9. Обращение с жидкими бытовыми отходами.</w:t>
      </w:r>
    </w:p>
    <w:p w:rsidR="006B1073" w:rsidRPr="006B1073" w:rsidRDefault="006B1073" w:rsidP="006B1073">
      <w:pPr>
        <w:spacing w:after="0" w:line="240" w:lineRule="auto"/>
        <w:jc w:val="both"/>
        <w:rPr>
          <w:rFonts w:ascii="Times New Roman" w:hAnsi="Times New Roman" w:cs="Times New Roman"/>
          <w:sz w:val="20"/>
          <w:szCs w:val="20"/>
          <w:lang w:eastAsia="ru-RU"/>
        </w:rPr>
      </w:pPr>
      <w:r w:rsidRPr="006B1073">
        <w:rPr>
          <w:rFonts w:ascii="Times New Roman" w:hAnsi="Times New Roman" w:cs="Times New Roman"/>
          <w:sz w:val="20"/>
          <w:szCs w:val="20"/>
          <w:lang w:eastAsia="ru-RU"/>
        </w:rPr>
        <w:t xml:space="preserve">3.9.1. </w:t>
      </w:r>
      <w:proofErr w:type="gramStart"/>
      <w:r w:rsidRPr="006B1073">
        <w:rPr>
          <w:rFonts w:ascii="Times New Roman" w:hAnsi="Times New Roman" w:cs="Times New Roman"/>
          <w:sz w:val="20"/>
          <w:szCs w:val="20"/>
          <w:lang w:eastAsia="ru-RU"/>
        </w:rPr>
        <w:t xml:space="preserve">В населенных пунктах сельского поселения при отсутствии централизованной системы водоотведения для отдельных зданий и (или) групп зданий допускается отведение </w:t>
      </w:r>
      <w:r w:rsidRPr="006B1073">
        <w:rPr>
          <w:rFonts w:ascii="Times New Roman" w:hAnsi="Times New Roman" w:cs="Times New Roman"/>
          <w:sz w:val="20"/>
          <w:szCs w:val="20"/>
        </w:rPr>
        <w:t>жидких бытовых отходах (далее –</w:t>
      </w:r>
      <w:r w:rsidRPr="006B1073">
        <w:rPr>
          <w:rFonts w:ascii="Times New Roman" w:hAnsi="Times New Roman" w:cs="Times New Roman"/>
          <w:sz w:val="20"/>
          <w:szCs w:val="20"/>
          <w:lang w:eastAsia="ru-RU"/>
        </w:rPr>
        <w:t xml:space="preserve"> ЖБО) в локальные очистные сооружения и (или) биологические очистные станции, либо организация накопления ЖБО в подземные водонепроницаемые сооружения (далее - выгребы) с их последующим транспортированием транспортным средством в централизованные системы водоотведения или иные сооружения, предназначенные для приема или</w:t>
      </w:r>
      <w:proofErr w:type="gramEnd"/>
      <w:r w:rsidRPr="006B1073">
        <w:rPr>
          <w:rFonts w:ascii="Times New Roman" w:hAnsi="Times New Roman" w:cs="Times New Roman"/>
          <w:sz w:val="20"/>
          <w:szCs w:val="20"/>
          <w:lang w:eastAsia="ru-RU"/>
        </w:rPr>
        <w:t xml:space="preserve"> очистки сточных вод.</w:t>
      </w:r>
    </w:p>
    <w:p w:rsidR="006B1073" w:rsidRPr="006B1073" w:rsidRDefault="006B1073" w:rsidP="006B1073">
      <w:pPr>
        <w:spacing w:after="0" w:line="240" w:lineRule="auto"/>
        <w:jc w:val="both"/>
        <w:rPr>
          <w:rFonts w:ascii="Times New Roman" w:hAnsi="Times New Roman" w:cs="Times New Roman"/>
          <w:sz w:val="20"/>
          <w:szCs w:val="20"/>
          <w:lang w:eastAsia="ru-RU"/>
        </w:rPr>
      </w:pPr>
      <w:r w:rsidRPr="006B1073">
        <w:rPr>
          <w:rFonts w:ascii="Times New Roman" w:hAnsi="Times New Roman" w:cs="Times New Roman"/>
          <w:sz w:val="20"/>
          <w:szCs w:val="20"/>
          <w:lang w:eastAsia="ru-RU"/>
        </w:rPr>
        <w:t>3.9.2. Хозяйствующие субъекты должны обеспечивать ремонт, содержание и эксплуатацию объектов накопления ЖБО, в том числе вывоз ЖБО.</w:t>
      </w:r>
    </w:p>
    <w:p w:rsidR="006B1073" w:rsidRPr="006B1073" w:rsidRDefault="006B1073" w:rsidP="006B1073">
      <w:pPr>
        <w:spacing w:after="0" w:line="240" w:lineRule="auto"/>
        <w:jc w:val="both"/>
        <w:rPr>
          <w:rFonts w:ascii="Times New Roman" w:hAnsi="Times New Roman" w:cs="Times New Roman"/>
          <w:sz w:val="20"/>
          <w:szCs w:val="20"/>
          <w:lang w:eastAsia="ru-RU"/>
        </w:rPr>
      </w:pPr>
      <w:r w:rsidRPr="006B1073">
        <w:rPr>
          <w:rFonts w:ascii="Times New Roman" w:hAnsi="Times New Roman" w:cs="Times New Roman"/>
          <w:sz w:val="20"/>
          <w:szCs w:val="20"/>
          <w:lang w:eastAsia="ru-RU"/>
        </w:rPr>
        <w:t>3.9.3. Выгреб для канализационных стоков должен быть глубиной не более 3 м и оборудован люком с крышкой. Крышка люка выгреба должна быть закрыта и защищена от доступа посторонних лиц. Объем выгребов определяется с учетом количества образующихся сточных вод.</w:t>
      </w:r>
    </w:p>
    <w:p w:rsidR="006B1073" w:rsidRPr="006B1073" w:rsidRDefault="006B1073" w:rsidP="006B1073">
      <w:pPr>
        <w:spacing w:after="0" w:line="240" w:lineRule="auto"/>
        <w:jc w:val="both"/>
        <w:rPr>
          <w:rFonts w:ascii="Times New Roman" w:hAnsi="Times New Roman" w:cs="Times New Roman"/>
          <w:sz w:val="20"/>
          <w:szCs w:val="20"/>
          <w:lang w:eastAsia="ru-RU"/>
        </w:rPr>
      </w:pPr>
      <w:r w:rsidRPr="006B1073">
        <w:rPr>
          <w:rFonts w:ascii="Times New Roman" w:hAnsi="Times New Roman" w:cs="Times New Roman"/>
          <w:sz w:val="20"/>
          <w:szCs w:val="20"/>
          <w:lang w:eastAsia="ru-RU"/>
        </w:rPr>
        <w:t>3.9.4. Расстояние от выгребов до жилых домов, территорий дошкольных образовательных организаций, общеобразовательных организаций, детских и спортивных площадок, мест массового отдыха населения, организаций общественного питания, медицинских организаций, объектов социального обслуживания должно составлять не менее 20 м.</w:t>
      </w:r>
    </w:p>
    <w:p w:rsidR="006B1073" w:rsidRPr="006B1073" w:rsidRDefault="006B1073" w:rsidP="006B1073">
      <w:pPr>
        <w:spacing w:after="0" w:line="240" w:lineRule="auto"/>
        <w:jc w:val="both"/>
        <w:rPr>
          <w:rFonts w:ascii="Times New Roman" w:hAnsi="Times New Roman" w:cs="Times New Roman"/>
          <w:sz w:val="20"/>
          <w:szCs w:val="20"/>
          <w:lang w:eastAsia="ru-RU"/>
        </w:rPr>
      </w:pPr>
      <w:r w:rsidRPr="006B1073">
        <w:rPr>
          <w:rFonts w:ascii="Times New Roman" w:hAnsi="Times New Roman" w:cs="Times New Roman"/>
          <w:sz w:val="20"/>
          <w:szCs w:val="20"/>
          <w:lang w:eastAsia="ru-RU"/>
        </w:rPr>
        <w:t>3.9.5. Собираемые и накапливаемые в водонепроницаемых емкостях ЖБО посредством транспортных средств, специально оборудованных для вакуумного забора, слива и транспортирования ЖБО, должны транспортироваться и размещаться на объектах, предназначенных для приема или очистки сточных вод, с учетом требований законодательства в сфере обеспечения санитарно-эпидемиологического благополучия населения и водоснабжения и водоотведения.</w:t>
      </w:r>
    </w:p>
    <w:p w:rsidR="006B1073" w:rsidRPr="006B1073" w:rsidRDefault="006B1073" w:rsidP="006B1073">
      <w:pPr>
        <w:spacing w:after="0" w:line="240" w:lineRule="auto"/>
        <w:jc w:val="both"/>
        <w:rPr>
          <w:rFonts w:ascii="Times New Roman" w:hAnsi="Times New Roman" w:cs="Times New Roman"/>
          <w:sz w:val="20"/>
          <w:szCs w:val="20"/>
          <w:lang w:eastAsia="ru-RU"/>
        </w:rPr>
      </w:pPr>
      <w:r w:rsidRPr="006B1073">
        <w:rPr>
          <w:rFonts w:ascii="Times New Roman" w:hAnsi="Times New Roman" w:cs="Times New Roman"/>
          <w:sz w:val="20"/>
          <w:szCs w:val="20"/>
          <w:lang w:eastAsia="ru-RU"/>
        </w:rPr>
        <w:t>Не допускается вывоз ЖБО в места, не предназначенные для слива отходов.</w:t>
      </w:r>
    </w:p>
    <w:p w:rsidR="006B1073" w:rsidRPr="006B1073" w:rsidRDefault="006B1073" w:rsidP="006B1073">
      <w:pPr>
        <w:spacing w:after="0" w:line="240" w:lineRule="auto"/>
        <w:jc w:val="both"/>
        <w:rPr>
          <w:rFonts w:ascii="Times New Roman" w:hAnsi="Times New Roman" w:cs="Times New Roman"/>
          <w:sz w:val="20"/>
          <w:szCs w:val="20"/>
          <w:lang w:eastAsia="ru-RU"/>
        </w:rPr>
      </w:pPr>
      <w:r w:rsidRPr="006B1073">
        <w:rPr>
          <w:rFonts w:ascii="Times New Roman" w:hAnsi="Times New Roman" w:cs="Times New Roman"/>
          <w:sz w:val="20"/>
          <w:szCs w:val="20"/>
          <w:lang w:eastAsia="ru-RU"/>
        </w:rPr>
        <w:t xml:space="preserve">3.9.6. Выгребы для накопления ЖБО в районах, не обеспеченных централизованной канализацией, устанавливаются в виде </w:t>
      </w:r>
      <w:proofErr w:type="spellStart"/>
      <w:r w:rsidRPr="006B1073">
        <w:rPr>
          <w:rFonts w:ascii="Times New Roman" w:hAnsi="Times New Roman" w:cs="Times New Roman"/>
          <w:sz w:val="20"/>
          <w:szCs w:val="20"/>
          <w:lang w:eastAsia="ru-RU"/>
        </w:rPr>
        <w:t>помойниц</w:t>
      </w:r>
      <w:proofErr w:type="spellEnd"/>
      <w:r w:rsidRPr="006B1073">
        <w:rPr>
          <w:rFonts w:ascii="Times New Roman" w:hAnsi="Times New Roman" w:cs="Times New Roman"/>
          <w:sz w:val="20"/>
          <w:szCs w:val="20"/>
          <w:lang w:eastAsia="ru-RU"/>
        </w:rPr>
        <w:t xml:space="preserve"> и дворовых уборных.</w:t>
      </w:r>
    </w:p>
    <w:p w:rsidR="006B1073" w:rsidRPr="006B1073" w:rsidRDefault="006B1073" w:rsidP="006B1073">
      <w:pPr>
        <w:spacing w:after="0" w:line="240" w:lineRule="auto"/>
        <w:jc w:val="both"/>
        <w:rPr>
          <w:rFonts w:ascii="Times New Roman" w:hAnsi="Times New Roman" w:cs="Times New Roman"/>
          <w:sz w:val="20"/>
          <w:szCs w:val="20"/>
          <w:lang w:eastAsia="ru-RU"/>
        </w:rPr>
      </w:pPr>
      <w:proofErr w:type="spellStart"/>
      <w:r w:rsidRPr="006B1073">
        <w:rPr>
          <w:rFonts w:ascii="Times New Roman" w:hAnsi="Times New Roman" w:cs="Times New Roman"/>
          <w:sz w:val="20"/>
          <w:szCs w:val="20"/>
          <w:lang w:eastAsia="ru-RU"/>
        </w:rPr>
        <w:t>Помойницы</w:t>
      </w:r>
      <w:proofErr w:type="spellEnd"/>
      <w:r w:rsidRPr="006B1073">
        <w:rPr>
          <w:rFonts w:ascii="Times New Roman" w:hAnsi="Times New Roman" w:cs="Times New Roman"/>
          <w:sz w:val="20"/>
          <w:szCs w:val="20"/>
          <w:lang w:eastAsia="ru-RU"/>
        </w:rPr>
        <w:t xml:space="preserve"> должны иметь подземную водонепроницаемую емкостную часть глубиной не более 3 м и наземную часть с крышкой и решеткой для отделения твердых фракций. В целях очистки решетки передняя стенка </w:t>
      </w:r>
      <w:proofErr w:type="spellStart"/>
      <w:r w:rsidRPr="006B1073">
        <w:rPr>
          <w:rFonts w:ascii="Times New Roman" w:hAnsi="Times New Roman" w:cs="Times New Roman"/>
          <w:sz w:val="20"/>
          <w:szCs w:val="20"/>
          <w:lang w:eastAsia="ru-RU"/>
        </w:rPr>
        <w:t>помойницы</w:t>
      </w:r>
      <w:proofErr w:type="spellEnd"/>
      <w:r w:rsidRPr="006B1073">
        <w:rPr>
          <w:rFonts w:ascii="Times New Roman" w:hAnsi="Times New Roman" w:cs="Times New Roman"/>
          <w:sz w:val="20"/>
          <w:szCs w:val="20"/>
          <w:lang w:eastAsia="ru-RU"/>
        </w:rPr>
        <w:t xml:space="preserve"> должна быть съемной или открывающейся.</w:t>
      </w:r>
    </w:p>
    <w:p w:rsidR="006B1073" w:rsidRPr="006B1073" w:rsidRDefault="006B1073" w:rsidP="006B1073">
      <w:pPr>
        <w:spacing w:after="0" w:line="240" w:lineRule="auto"/>
        <w:jc w:val="both"/>
        <w:rPr>
          <w:rFonts w:ascii="Times New Roman" w:hAnsi="Times New Roman" w:cs="Times New Roman"/>
          <w:sz w:val="20"/>
          <w:szCs w:val="20"/>
          <w:lang w:eastAsia="ru-RU"/>
        </w:rPr>
      </w:pPr>
      <w:r w:rsidRPr="006B1073">
        <w:rPr>
          <w:rFonts w:ascii="Times New Roman" w:hAnsi="Times New Roman" w:cs="Times New Roman"/>
          <w:sz w:val="20"/>
          <w:szCs w:val="20"/>
          <w:lang w:eastAsia="ru-RU"/>
        </w:rPr>
        <w:t xml:space="preserve">Дворовые уборные должны иметь надземную водонепроницаемую часть и водонепроницаемый выгреб, выполненный из водонепроницаемых материалов, глубиной не более 3 м. При наличии нескольких дворовых уборных выгреб допускается объединять. Дворовые уборные и выгребы должны быть удалены от детских и спортивных площадок, территорий дошкольных образовательных организаций, общеобразовательных организаций и мест массового отдыха населения. Расстояние от них до дворовых уборных и </w:t>
      </w:r>
      <w:proofErr w:type="spellStart"/>
      <w:r w:rsidRPr="006B1073">
        <w:rPr>
          <w:rFonts w:ascii="Times New Roman" w:hAnsi="Times New Roman" w:cs="Times New Roman"/>
          <w:sz w:val="20"/>
          <w:szCs w:val="20"/>
          <w:lang w:eastAsia="ru-RU"/>
        </w:rPr>
        <w:t>помойниц</w:t>
      </w:r>
      <w:proofErr w:type="spellEnd"/>
      <w:r w:rsidRPr="006B1073">
        <w:rPr>
          <w:rFonts w:ascii="Times New Roman" w:hAnsi="Times New Roman" w:cs="Times New Roman"/>
          <w:sz w:val="20"/>
          <w:szCs w:val="20"/>
          <w:lang w:eastAsia="ru-RU"/>
        </w:rPr>
        <w:t xml:space="preserve"> должно составлять не менее 20 м и не более 100 м. Расстояние от дворовых уборных и </w:t>
      </w:r>
      <w:proofErr w:type="spellStart"/>
      <w:r w:rsidRPr="006B1073">
        <w:rPr>
          <w:rFonts w:ascii="Times New Roman" w:hAnsi="Times New Roman" w:cs="Times New Roman"/>
          <w:sz w:val="20"/>
          <w:szCs w:val="20"/>
          <w:lang w:eastAsia="ru-RU"/>
        </w:rPr>
        <w:t>помойниц</w:t>
      </w:r>
      <w:proofErr w:type="spellEnd"/>
      <w:r w:rsidRPr="006B1073">
        <w:rPr>
          <w:rFonts w:ascii="Times New Roman" w:hAnsi="Times New Roman" w:cs="Times New Roman"/>
          <w:sz w:val="20"/>
          <w:szCs w:val="20"/>
          <w:lang w:eastAsia="ru-RU"/>
        </w:rPr>
        <w:t xml:space="preserve"> до жилых домов в районах, не обеспеченных централизованной канализацией, должно составлять не менее 10 м.</w:t>
      </w:r>
    </w:p>
    <w:p w:rsidR="006B1073" w:rsidRPr="006B1073" w:rsidRDefault="006B1073" w:rsidP="006B1073">
      <w:pPr>
        <w:spacing w:after="0" w:line="240" w:lineRule="auto"/>
        <w:jc w:val="both"/>
        <w:rPr>
          <w:rFonts w:ascii="Times New Roman" w:hAnsi="Times New Roman" w:cs="Times New Roman"/>
          <w:sz w:val="20"/>
          <w:szCs w:val="20"/>
          <w:lang w:eastAsia="ru-RU"/>
        </w:rPr>
      </w:pPr>
      <w:r w:rsidRPr="006B1073">
        <w:rPr>
          <w:rFonts w:ascii="Times New Roman" w:hAnsi="Times New Roman" w:cs="Times New Roman"/>
          <w:sz w:val="20"/>
          <w:szCs w:val="20"/>
          <w:lang w:eastAsia="ru-RU"/>
        </w:rPr>
        <w:t>3.9.7. Не допускается наполнение выгреба выше, чем 0,35 м от поверхности земли. Выгреб следует очищать не реже 1 раза в 6 месяцев.</w:t>
      </w:r>
    </w:p>
    <w:p w:rsidR="006B1073" w:rsidRPr="006B1073" w:rsidRDefault="006B1073" w:rsidP="006B1073">
      <w:pPr>
        <w:spacing w:after="0" w:line="240" w:lineRule="auto"/>
        <w:jc w:val="both"/>
        <w:rPr>
          <w:rFonts w:ascii="Times New Roman" w:hAnsi="Times New Roman" w:cs="Times New Roman"/>
          <w:color w:val="000000"/>
          <w:sz w:val="20"/>
          <w:szCs w:val="20"/>
          <w:lang w:eastAsia="ru-RU"/>
        </w:rPr>
      </w:pPr>
      <w:r w:rsidRPr="006B1073">
        <w:rPr>
          <w:rFonts w:ascii="Times New Roman" w:hAnsi="Times New Roman" w:cs="Times New Roman"/>
          <w:sz w:val="20"/>
          <w:szCs w:val="20"/>
          <w:lang w:eastAsia="ru-RU"/>
        </w:rPr>
        <w:t xml:space="preserve">3.9.8. В условиях отсутствия централизованного водоснабжения дворовые уборные должны быть удалены от колодцев, родников, предназначенных для </w:t>
      </w:r>
      <w:r w:rsidRPr="006B1073">
        <w:rPr>
          <w:rFonts w:ascii="Times New Roman" w:hAnsi="Times New Roman" w:cs="Times New Roman"/>
          <w:color w:val="000000"/>
          <w:sz w:val="20"/>
          <w:szCs w:val="20"/>
          <w:lang w:eastAsia="ru-RU"/>
        </w:rPr>
        <w:t>общественного пользования, на расстояние не менее 50 м.</w:t>
      </w:r>
    </w:p>
    <w:p w:rsidR="006B1073" w:rsidRPr="006B1073" w:rsidRDefault="006B1073" w:rsidP="006B1073">
      <w:pPr>
        <w:spacing w:after="0" w:line="240" w:lineRule="auto"/>
        <w:jc w:val="both"/>
        <w:rPr>
          <w:rFonts w:ascii="Times New Roman" w:hAnsi="Times New Roman" w:cs="Times New Roman"/>
          <w:color w:val="000000"/>
          <w:sz w:val="20"/>
          <w:szCs w:val="20"/>
          <w:lang w:eastAsia="ru-RU"/>
        </w:rPr>
      </w:pPr>
      <w:r w:rsidRPr="006B1073">
        <w:rPr>
          <w:rFonts w:ascii="Times New Roman" w:hAnsi="Times New Roman" w:cs="Times New Roman"/>
          <w:color w:val="000000"/>
          <w:sz w:val="20"/>
          <w:szCs w:val="20"/>
          <w:lang w:eastAsia="ru-RU"/>
        </w:rPr>
        <w:t xml:space="preserve">3.9.9. Наземная часть </w:t>
      </w:r>
      <w:proofErr w:type="spellStart"/>
      <w:r w:rsidRPr="006B1073">
        <w:rPr>
          <w:rFonts w:ascii="Times New Roman" w:hAnsi="Times New Roman" w:cs="Times New Roman"/>
          <w:color w:val="000000"/>
          <w:sz w:val="20"/>
          <w:szCs w:val="20"/>
          <w:lang w:eastAsia="ru-RU"/>
        </w:rPr>
        <w:t>помойниц</w:t>
      </w:r>
      <w:proofErr w:type="spellEnd"/>
      <w:r w:rsidRPr="006B1073">
        <w:rPr>
          <w:rFonts w:ascii="Times New Roman" w:hAnsi="Times New Roman" w:cs="Times New Roman"/>
          <w:color w:val="000000"/>
          <w:sz w:val="20"/>
          <w:szCs w:val="20"/>
          <w:lang w:eastAsia="ru-RU"/>
        </w:rPr>
        <w:t xml:space="preserve"> и дворовых уборных должна быть непроницаемой для грызунов и насекомых. Хозяйствующие субъекты обязаны обеспечить проведение дезинфекции дворовых уборных и выгребов. Дезинфекция дворовых уборных и выгребов осуществляется в соответствии с санитарно-эпидемиологическими правилами.</w:t>
      </w:r>
    </w:p>
    <w:p w:rsidR="006B1073" w:rsidRPr="006B1073" w:rsidRDefault="006B1073" w:rsidP="006B1073">
      <w:pPr>
        <w:spacing w:after="0" w:line="240" w:lineRule="auto"/>
        <w:jc w:val="both"/>
        <w:rPr>
          <w:rFonts w:ascii="Times New Roman" w:hAnsi="Times New Roman" w:cs="Times New Roman"/>
          <w:sz w:val="20"/>
          <w:szCs w:val="20"/>
          <w:lang w:eastAsia="ru-RU"/>
        </w:rPr>
      </w:pPr>
      <w:r w:rsidRPr="006B1073">
        <w:rPr>
          <w:rFonts w:ascii="Times New Roman" w:hAnsi="Times New Roman" w:cs="Times New Roman"/>
          <w:color w:val="000000"/>
          <w:sz w:val="20"/>
          <w:szCs w:val="20"/>
          <w:lang w:eastAsia="ru-RU"/>
        </w:rPr>
        <w:t xml:space="preserve">3.9.10. Общественные туалеты должны быть обеспечены централизованной канализацией и водоснабжением, теплоснабжением, вентиляцией. В населенных пунктах, в которых отсутствует централизованная система канализации, общественные туалеты должны иметь подводку воды со спуском на </w:t>
      </w:r>
      <w:r w:rsidRPr="006B1073">
        <w:rPr>
          <w:rFonts w:ascii="Times New Roman" w:hAnsi="Times New Roman" w:cs="Times New Roman"/>
          <w:color w:val="000000"/>
          <w:sz w:val="20"/>
          <w:szCs w:val="20"/>
          <w:lang w:eastAsia="ru-RU"/>
        </w:rPr>
        <w:lastRenderedPageBreak/>
        <w:t>локальные очистные сооружения или в водонепроницаемый выгреб с последующим вывозом сточной воды специальным транспортом в централизованную</w:t>
      </w:r>
      <w:r w:rsidRPr="006B1073">
        <w:rPr>
          <w:rFonts w:ascii="Times New Roman" w:hAnsi="Times New Roman" w:cs="Times New Roman"/>
          <w:sz w:val="20"/>
          <w:szCs w:val="20"/>
          <w:lang w:eastAsia="ru-RU"/>
        </w:rPr>
        <w:t xml:space="preserve"> систему канализации.</w:t>
      </w:r>
    </w:p>
    <w:p w:rsidR="006B1073" w:rsidRPr="006B1073" w:rsidRDefault="006B1073" w:rsidP="006B1073">
      <w:pPr>
        <w:spacing w:after="0" w:line="240" w:lineRule="auto"/>
        <w:jc w:val="both"/>
        <w:rPr>
          <w:rFonts w:ascii="Times New Roman" w:hAnsi="Times New Roman" w:cs="Times New Roman"/>
          <w:sz w:val="20"/>
          <w:szCs w:val="20"/>
          <w:lang w:eastAsia="ru-RU"/>
        </w:rPr>
      </w:pPr>
      <w:r w:rsidRPr="006B1073">
        <w:rPr>
          <w:rFonts w:ascii="Times New Roman" w:hAnsi="Times New Roman" w:cs="Times New Roman"/>
          <w:sz w:val="20"/>
          <w:szCs w:val="20"/>
          <w:lang w:eastAsia="ru-RU"/>
        </w:rPr>
        <w:t>3.9.11. Общественные туалеты должны быть удалены от детских и спортивных площадок, территорий дошкольных образовательных организаций, общеобразовательных организаций и мест массового отдыха населения на расстояние не менее 20 м.</w:t>
      </w:r>
    </w:p>
    <w:p w:rsidR="006B1073" w:rsidRPr="006B1073" w:rsidRDefault="006B1073" w:rsidP="006B1073">
      <w:pPr>
        <w:spacing w:after="0" w:line="240" w:lineRule="auto"/>
        <w:jc w:val="both"/>
        <w:rPr>
          <w:rFonts w:ascii="Times New Roman" w:hAnsi="Times New Roman" w:cs="Times New Roman"/>
          <w:sz w:val="20"/>
          <w:szCs w:val="20"/>
          <w:lang w:eastAsia="ru-RU"/>
        </w:rPr>
      </w:pPr>
      <w:r w:rsidRPr="006B1073">
        <w:rPr>
          <w:rFonts w:ascii="Times New Roman" w:hAnsi="Times New Roman" w:cs="Times New Roman"/>
          <w:sz w:val="20"/>
          <w:szCs w:val="20"/>
          <w:lang w:eastAsia="ru-RU"/>
        </w:rPr>
        <w:t>3.9.12. Установка мобильных туалетных кабин в передвижных автофургонах допускается только в местах, в которых возможно их присоединение к сетям водоснабжения и канализации.</w:t>
      </w:r>
    </w:p>
    <w:p w:rsidR="006B1073" w:rsidRPr="006B1073" w:rsidRDefault="006B1073" w:rsidP="006B1073">
      <w:pPr>
        <w:spacing w:after="0" w:line="240" w:lineRule="auto"/>
        <w:rPr>
          <w:rFonts w:ascii="Times New Roman" w:hAnsi="Times New Roman" w:cs="Times New Roman"/>
          <w:sz w:val="20"/>
          <w:szCs w:val="20"/>
        </w:rPr>
      </w:pPr>
    </w:p>
    <w:p w:rsidR="006B1073" w:rsidRPr="006B1073" w:rsidRDefault="006B1073" w:rsidP="006B1073">
      <w:pPr>
        <w:spacing w:after="0" w:line="240" w:lineRule="auto"/>
        <w:jc w:val="center"/>
        <w:rPr>
          <w:rFonts w:ascii="Times New Roman" w:hAnsi="Times New Roman" w:cs="Times New Roman"/>
          <w:b/>
          <w:sz w:val="20"/>
          <w:szCs w:val="20"/>
        </w:rPr>
      </w:pPr>
      <w:r w:rsidRPr="006B1073">
        <w:rPr>
          <w:rFonts w:ascii="Times New Roman" w:hAnsi="Times New Roman" w:cs="Times New Roman"/>
          <w:b/>
          <w:sz w:val="20"/>
          <w:szCs w:val="20"/>
        </w:rPr>
        <w:t>4. Внешний вид фасадов и ограждающих конструкций зданий, строений, сооружений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4.1. Внешний вид фасадов и ограждающих конструкций зданий, строений, сооружений должен соответствовать внешнему архитектурно-градостроительному облику сложившейся застройки населенных пунктов </w:t>
      </w:r>
      <w:proofErr w:type="spellStart"/>
      <w:r w:rsidRPr="006B1073">
        <w:rPr>
          <w:rFonts w:ascii="Times New Roman" w:hAnsi="Times New Roman" w:cs="Times New Roman"/>
          <w:sz w:val="20"/>
          <w:szCs w:val="20"/>
        </w:rPr>
        <w:t>Ермолаевского</w:t>
      </w:r>
      <w:proofErr w:type="spellEnd"/>
      <w:r w:rsidRPr="006B1073">
        <w:rPr>
          <w:rFonts w:ascii="Times New Roman" w:hAnsi="Times New Roman" w:cs="Times New Roman"/>
          <w:sz w:val="20"/>
          <w:szCs w:val="20"/>
        </w:rPr>
        <w:t xml:space="preserve"> сельсовета Убинского района Новосибирской области (далее - населенные пункты сельского поселения).</w:t>
      </w:r>
    </w:p>
    <w:p w:rsidR="006B1073" w:rsidRPr="006B1073" w:rsidRDefault="006B1073" w:rsidP="006B1073">
      <w:pPr>
        <w:pStyle w:val="a8"/>
        <w:jc w:val="both"/>
        <w:rPr>
          <w:rFonts w:ascii="Times New Roman" w:hAnsi="Times New Roman" w:cs="Times New Roman"/>
          <w:sz w:val="20"/>
          <w:szCs w:val="20"/>
        </w:rPr>
      </w:pPr>
      <w:bookmarkStart w:id="2" w:name="P206"/>
      <w:bookmarkEnd w:id="2"/>
      <w:r w:rsidRPr="006B1073">
        <w:rPr>
          <w:rFonts w:ascii="Times New Roman" w:hAnsi="Times New Roman" w:cs="Times New Roman"/>
          <w:sz w:val="20"/>
          <w:szCs w:val="20"/>
        </w:rPr>
        <w:t xml:space="preserve">4.2. Изменение внешнего вида фасадов и ограждающих конструкций зданий, строений, сооружений, за исключением работ по реконструкции или капитальному ремонту, осуществляется на основании проекта </w:t>
      </w:r>
      <w:proofErr w:type="gramStart"/>
      <w:r w:rsidRPr="006B1073">
        <w:rPr>
          <w:rFonts w:ascii="Times New Roman" w:hAnsi="Times New Roman" w:cs="Times New Roman"/>
          <w:sz w:val="20"/>
          <w:szCs w:val="20"/>
        </w:rPr>
        <w:t>архитектурного решения</w:t>
      </w:r>
      <w:proofErr w:type="gramEnd"/>
      <w:r w:rsidRPr="006B1073">
        <w:rPr>
          <w:rFonts w:ascii="Times New Roman" w:hAnsi="Times New Roman" w:cs="Times New Roman"/>
          <w:sz w:val="20"/>
          <w:szCs w:val="20"/>
        </w:rPr>
        <w:t xml:space="preserve"> фасада, согласованного с администрацией сельского поселения. Требования к проектам </w:t>
      </w:r>
      <w:proofErr w:type="gramStart"/>
      <w:r w:rsidRPr="006B1073">
        <w:rPr>
          <w:rFonts w:ascii="Times New Roman" w:hAnsi="Times New Roman" w:cs="Times New Roman"/>
          <w:sz w:val="20"/>
          <w:szCs w:val="20"/>
        </w:rPr>
        <w:t>архитектурного решения</w:t>
      </w:r>
      <w:proofErr w:type="gramEnd"/>
      <w:r w:rsidRPr="006B1073">
        <w:rPr>
          <w:rFonts w:ascii="Times New Roman" w:hAnsi="Times New Roman" w:cs="Times New Roman"/>
          <w:sz w:val="20"/>
          <w:szCs w:val="20"/>
        </w:rPr>
        <w:t xml:space="preserve"> фасада, порядок их согласования устанавливаются администрацией сельского поселения.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4.3. Под изменением внешнего вида фасадов и ограждающих конструкций зданий, строений, сооружений понимается:</w:t>
      </w:r>
    </w:p>
    <w:p w:rsidR="006B1073" w:rsidRPr="006B1073" w:rsidRDefault="006B1073" w:rsidP="006B1073">
      <w:pPr>
        <w:pStyle w:val="a8"/>
        <w:jc w:val="both"/>
        <w:rPr>
          <w:rFonts w:ascii="Times New Roman" w:hAnsi="Times New Roman" w:cs="Times New Roman"/>
          <w:sz w:val="20"/>
          <w:szCs w:val="20"/>
        </w:rPr>
      </w:pPr>
      <w:proofErr w:type="gramStart"/>
      <w:r w:rsidRPr="006B1073">
        <w:rPr>
          <w:rFonts w:ascii="Times New Roman" w:hAnsi="Times New Roman" w:cs="Times New Roman"/>
          <w:sz w:val="20"/>
          <w:szCs w:val="20"/>
        </w:rPr>
        <w:t>4.3.1. создание, изменение или ликвидация крылец, навесов, козырьков, карнизов, балконов, лоджий, веранд, террас, эркеров, декоративных элементов, дверных, витринных, арочных и оконных проемов;</w:t>
      </w:r>
      <w:proofErr w:type="gramEnd"/>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4.3.2. замена облицовочного материала;</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4.3.3. покраска фасада, его частей, ограждающих конструкций зданий, строений, сооружений;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4.3.4. изменение конструкции крыши, материала кровли, элементов безопасности крыши, элементов организованного наружного водостока;</w:t>
      </w:r>
    </w:p>
    <w:p w:rsidR="006B1073" w:rsidRPr="006B1073" w:rsidRDefault="006B1073" w:rsidP="006B1073">
      <w:pPr>
        <w:pStyle w:val="a8"/>
        <w:jc w:val="both"/>
        <w:rPr>
          <w:rFonts w:ascii="Times New Roman" w:hAnsi="Times New Roman" w:cs="Times New Roman"/>
          <w:sz w:val="20"/>
          <w:szCs w:val="20"/>
        </w:rPr>
      </w:pPr>
      <w:proofErr w:type="gramStart"/>
      <w:r w:rsidRPr="006B1073">
        <w:rPr>
          <w:rFonts w:ascii="Times New Roman" w:hAnsi="Times New Roman" w:cs="Times New Roman"/>
          <w:sz w:val="20"/>
          <w:szCs w:val="20"/>
        </w:rPr>
        <w:t>4.3.5. установка или демонтаж дополнительного оборудования (решетки, экраны, жалюзи, ограждения витрин, приямки (для окон подвального этажа), наружные блоки систем кондиционирования и вентиляции, маркизы, художественная подсветка, антенны, часы, видеокамеры, почтовые ящики, банкоматы, электрощиты, кабельные линии, вывески);</w:t>
      </w:r>
      <w:proofErr w:type="gramEnd"/>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4.3.6. установка (крепление) или демонтаж дополнительных элементов и устройств (флагштоков, кронштейнов).</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4.4. В целях сохранения внешнего архитектурно-градостроительного облика сложившейся застройки населенных пунктов сельского поселения физические и юридические лица, индивидуальные предприниматели, являющиеся собственниками, и (или) иные законные владельцы зданий, строений, сооружений должны обеспечивать поддержание надлежащего состояния внешнего вида фасадов, ограждающих конструкций зданий, строений, сооружений и соблюдать следующие требования:</w:t>
      </w:r>
    </w:p>
    <w:p w:rsidR="006B1073" w:rsidRPr="006B1073" w:rsidRDefault="006B1073" w:rsidP="006B1073">
      <w:pPr>
        <w:pStyle w:val="a8"/>
        <w:jc w:val="both"/>
        <w:rPr>
          <w:rFonts w:ascii="Times New Roman" w:hAnsi="Times New Roman" w:cs="Times New Roman"/>
          <w:sz w:val="20"/>
          <w:szCs w:val="20"/>
        </w:rPr>
      </w:pPr>
      <w:proofErr w:type="gramStart"/>
      <w:r w:rsidRPr="006B1073">
        <w:rPr>
          <w:rFonts w:ascii="Times New Roman" w:hAnsi="Times New Roman" w:cs="Times New Roman"/>
          <w:sz w:val="20"/>
          <w:szCs w:val="20"/>
        </w:rPr>
        <w:t xml:space="preserve">4.4.1. не допускать местного разрушения и повреждения облицовки, штукатурки, фактурного и окрасочного слоев, трещины в штукатурке, </w:t>
      </w:r>
      <w:proofErr w:type="spellStart"/>
      <w:r w:rsidRPr="006B1073">
        <w:rPr>
          <w:rFonts w:ascii="Times New Roman" w:hAnsi="Times New Roman" w:cs="Times New Roman"/>
          <w:sz w:val="20"/>
          <w:szCs w:val="20"/>
        </w:rPr>
        <w:t>выкрашивание</w:t>
      </w:r>
      <w:proofErr w:type="spellEnd"/>
      <w:r w:rsidRPr="006B1073">
        <w:rPr>
          <w:rFonts w:ascii="Times New Roman" w:hAnsi="Times New Roman" w:cs="Times New Roman"/>
          <w:sz w:val="20"/>
          <w:szCs w:val="20"/>
        </w:rPr>
        <w:t xml:space="preserve"> раствора из швов облицовки, кирпичной и </w:t>
      </w:r>
      <w:proofErr w:type="spellStart"/>
      <w:r w:rsidRPr="006B1073">
        <w:rPr>
          <w:rFonts w:ascii="Times New Roman" w:hAnsi="Times New Roman" w:cs="Times New Roman"/>
          <w:sz w:val="20"/>
          <w:szCs w:val="20"/>
        </w:rPr>
        <w:t>мелкооблочной</w:t>
      </w:r>
      <w:proofErr w:type="spellEnd"/>
      <w:r w:rsidRPr="006B1073">
        <w:rPr>
          <w:rFonts w:ascii="Times New Roman" w:hAnsi="Times New Roman" w:cs="Times New Roman"/>
          <w:sz w:val="20"/>
          <w:szCs w:val="20"/>
        </w:rPr>
        <w:t xml:space="preserve"> кладки, разрушение герметизирующих заделок стыков полносборных зданий, повреждение или износ металлических покрытий на выступающих частях стен, разрушение водосточных труб, мокрых и ржавых пятен, потеков и </w:t>
      </w:r>
      <w:proofErr w:type="spellStart"/>
      <w:r w:rsidRPr="006B1073">
        <w:rPr>
          <w:rFonts w:ascii="Times New Roman" w:hAnsi="Times New Roman" w:cs="Times New Roman"/>
          <w:sz w:val="20"/>
          <w:szCs w:val="20"/>
        </w:rPr>
        <w:t>высолов</w:t>
      </w:r>
      <w:proofErr w:type="spellEnd"/>
      <w:r w:rsidRPr="006B1073">
        <w:rPr>
          <w:rFonts w:ascii="Times New Roman" w:hAnsi="Times New Roman" w:cs="Times New Roman"/>
          <w:sz w:val="20"/>
          <w:szCs w:val="20"/>
        </w:rPr>
        <w:t>, общее загрязнение поверхности, разрушение парапетов.</w:t>
      </w:r>
      <w:proofErr w:type="gramEnd"/>
      <w:r w:rsidRPr="006B1073">
        <w:rPr>
          <w:rFonts w:ascii="Times New Roman" w:hAnsi="Times New Roman" w:cs="Times New Roman"/>
          <w:sz w:val="20"/>
          <w:szCs w:val="20"/>
        </w:rPr>
        <w:t xml:space="preserve"> Указанные в настоящей части дефекты необходимо устранять незамедлительно по мере их выявления, не допуская дальнейшего развития;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4.4.2. не допускать разрушения и повреждения отделочного слоя, ослабления крепления выступающих из плоскости стен архитектурных деталей (карнизов, балконов, поясов, кронштейнов, розеток, тяг);</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4.4.3. облицовывать поверхность неоштукатуренных стен и цоколей с выветрившейся кладкой, плитками или оштукатуривать;</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4.4.4. защищать фактурные слои блоков и панелей или штукатурку с усадочными мелкими трещинами от разрушения затиркой. Заделывать стабилизировавшиеся широкие трещины материалом, аналогичным материалу стен;</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4.4.5. удалять железистые включения, имеющиеся в стенах фасадов, ограждающих конструкций зданий, строений, сооружений, а ржавые поверхности зачищать и окрашивать, заделывать заподлицо с поверхностью изделий образовавшиеся при этом раковины, сколы, углубления;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4.4.6. затирать цементным раствором отдельные участки панелей и блоков, выполненные из легкого бетона и не имеющие наружного фактурного слоя;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4.4.7. оштукатуривать участки стеновых панелей с обнаженной арматурой. Отдельные стержни арматуры, выступающие из плоскости панелей углублять в конструкции. Восстановить отделку в соответствии с существующей;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4.4.8. очищать фасады и ограждающие конструкции зданий, строений, сооружений и промывать от загрязнений по мере необходимости;</w:t>
      </w:r>
    </w:p>
    <w:p w:rsidR="006B1073" w:rsidRPr="006B1073" w:rsidRDefault="006B1073" w:rsidP="006B1073">
      <w:pPr>
        <w:pStyle w:val="a8"/>
        <w:jc w:val="both"/>
        <w:rPr>
          <w:rFonts w:ascii="Times New Roman" w:hAnsi="Times New Roman" w:cs="Times New Roman"/>
          <w:sz w:val="20"/>
          <w:szCs w:val="20"/>
        </w:rPr>
      </w:pPr>
      <w:proofErr w:type="gramStart"/>
      <w:r w:rsidRPr="006B1073">
        <w:rPr>
          <w:rFonts w:ascii="Times New Roman" w:hAnsi="Times New Roman" w:cs="Times New Roman"/>
          <w:sz w:val="20"/>
          <w:szCs w:val="20"/>
        </w:rPr>
        <w:lastRenderedPageBreak/>
        <w:t>4.4.9. окрашивать паропроницаемыми красками или составами для усиления пожаробезопасности и защиты от грибка и гниения фасады, ограждающие конструкции деревянных неоштукатуренных зданий (рубленных, брусчатых и сборно-щитовых) с обшивкой и без обшивки;</w:t>
      </w:r>
      <w:proofErr w:type="gramEnd"/>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4.4.10. не допускать разрушения консольных балок и плит, скалывания опорных площадок под консолями, отслоения, разрушения и обратного уклона (к зданию) пола балконов и лоджий;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4.4.11. проверять в </w:t>
      </w:r>
      <w:proofErr w:type="spellStart"/>
      <w:r w:rsidRPr="006B1073">
        <w:rPr>
          <w:rFonts w:ascii="Times New Roman" w:hAnsi="Times New Roman" w:cs="Times New Roman"/>
          <w:sz w:val="20"/>
          <w:szCs w:val="20"/>
        </w:rPr>
        <w:t>обетонированных</w:t>
      </w:r>
      <w:proofErr w:type="spellEnd"/>
      <w:r w:rsidRPr="006B1073">
        <w:rPr>
          <w:rFonts w:ascii="Times New Roman" w:hAnsi="Times New Roman" w:cs="Times New Roman"/>
          <w:sz w:val="20"/>
          <w:szCs w:val="20"/>
        </w:rPr>
        <w:t xml:space="preserve"> (оштукатуренных) стальных балках балконов и лоджий прочность сцепления бетона (раствора) с металлом. Удалять отслоившийся бетон или раствор, восстанавливать защитный слой;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4.4.12. периодически окрашивать атмосфероустойчивыми красками металлические ограждения, сливы из черной стали, цветочные ящики балконов и лоджий. Цвет краски должен соответствовать </w:t>
      </w:r>
      <w:proofErr w:type="gramStart"/>
      <w:r w:rsidRPr="006B1073">
        <w:rPr>
          <w:rFonts w:ascii="Times New Roman" w:hAnsi="Times New Roman" w:cs="Times New Roman"/>
          <w:sz w:val="20"/>
          <w:szCs w:val="20"/>
        </w:rPr>
        <w:t>указанному</w:t>
      </w:r>
      <w:proofErr w:type="gramEnd"/>
      <w:r w:rsidRPr="006B1073">
        <w:rPr>
          <w:rFonts w:ascii="Times New Roman" w:hAnsi="Times New Roman" w:cs="Times New Roman"/>
          <w:sz w:val="20"/>
          <w:szCs w:val="20"/>
        </w:rPr>
        <w:t xml:space="preserve"> в проекте архитектурного решения фасада. Колористическое решение зданий и сооружений проектировать с учетом концепции общего цветового решения застройки улиц и территории населенных пунктов сельского поселения;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4.4.13. прокладывать заменяемые водосточные трубы вертикально, без переломов, непосредственно через карнизы при условии устройства в них манжет из оцинкованной стали;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4.4.14. закрывать коробами, соответствующими цвету фасада, с соблюдением норм безопасности кабельные линии, размещаемые вдоль фасадов и ограждающих конструкций зданий, строений, сооружений.</w:t>
      </w:r>
    </w:p>
    <w:p w:rsidR="006B1073" w:rsidRPr="006B1073" w:rsidRDefault="006B1073" w:rsidP="006B1073">
      <w:pPr>
        <w:pStyle w:val="a8"/>
        <w:jc w:val="both"/>
        <w:rPr>
          <w:rFonts w:ascii="Times New Roman" w:hAnsi="Times New Roman" w:cs="Times New Roman"/>
          <w:color w:val="000000"/>
          <w:sz w:val="20"/>
          <w:szCs w:val="20"/>
        </w:rPr>
      </w:pPr>
      <w:r w:rsidRPr="006B1073">
        <w:rPr>
          <w:rFonts w:ascii="Times New Roman" w:hAnsi="Times New Roman" w:cs="Times New Roman"/>
          <w:sz w:val="20"/>
          <w:szCs w:val="20"/>
        </w:rPr>
        <w:t xml:space="preserve">4.5. Окраску фасадов и ограждающих конструкций зданий, строений, сооружений, а также металлических лестниц, </w:t>
      </w:r>
      <w:proofErr w:type="spellStart"/>
      <w:r w:rsidRPr="006B1073">
        <w:rPr>
          <w:rFonts w:ascii="Times New Roman" w:hAnsi="Times New Roman" w:cs="Times New Roman"/>
          <w:sz w:val="20"/>
          <w:szCs w:val="20"/>
        </w:rPr>
        <w:t>флагодержателей</w:t>
      </w:r>
      <w:proofErr w:type="spellEnd"/>
      <w:r w:rsidRPr="006B1073">
        <w:rPr>
          <w:rFonts w:ascii="Times New Roman" w:hAnsi="Times New Roman" w:cs="Times New Roman"/>
          <w:sz w:val="20"/>
          <w:szCs w:val="20"/>
        </w:rPr>
        <w:t xml:space="preserve">, флагштоков, кронштейнов, элементов креплений растяжек электросети, ограждений крыш и решеток вентиляционных отверстий панелей производить в соответствии с проектом </w:t>
      </w:r>
      <w:proofErr w:type="gramStart"/>
      <w:r w:rsidRPr="006B1073">
        <w:rPr>
          <w:rFonts w:ascii="Times New Roman" w:hAnsi="Times New Roman" w:cs="Times New Roman"/>
          <w:sz w:val="20"/>
          <w:szCs w:val="20"/>
        </w:rPr>
        <w:t>архитектурного решения</w:t>
      </w:r>
      <w:proofErr w:type="gramEnd"/>
      <w:r w:rsidRPr="006B1073">
        <w:rPr>
          <w:rFonts w:ascii="Times New Roman" w:hAnsi="Times New Roman" w:cs="Times New Roman"/>
          <w:sz w:val="20"/>
          <w:szCs w:val="20"/>
        </w:rPr>
        <w:t xml:space="preserve"> фасада, предусмотренного </w:t>
      </w:r>
      <w:hyperlink w:anchor="P206" w:history="1">
        <w:r w:rsidRPr="006B1073">
          <w:rPr>
            <w:rFonts w:ascii="Times New Roman" w:hAnsi="Times New Roman" w:cs="Times New Roman"/>
            <w:color w:val="000000"/>
            <w:sz w:val="20"/>
            <w:szCs w:val="20"/>
          </w:rPr>
          <w:t>пунктом 4.2</w:t>
        </w:r>
      </w:hyperlink>
      <w:r w:rsidRPr="006B1073">
        <w:rPr>
          <w:rFonts w:ascii="Times New Roman" w:hAnsi="Times New Roman" w:cs="Times New Roman"/>
          <w:color w:val="000000"/>
          <w:sz w:val="20"/>
          <w:szCs w:val="20"/>
        </w:rPr>
        <w:t>. настоящей части.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Проект </w:t>
      </w:r>
      <w:proofErr w:type="gramStart"/>
      <w:r w:rsidRPr="006B1073">
        <w:rPr>
          <w:rFonts w:ascii="Times New Roman" w:hAnsi="Times New Roman" w:cs="Times New Roman"/>
          <w:sz w:val="20"/>
          <w:szCs w:val="20"/>
        </w:rPr>
        <w:t>архитектурного решения</w:t>
      </w:r>
      <w:proofErr w:type="gramEnd"/>
      <w:r w:rsidRPr="006B1073">
        <w:rPr>
          <w:rFonts w:ascii="Times New Roman" w:hAnsi="Times New Roman" w:cs="Times New Roman"/>
          <w:sz w:val="20"/>
          <w:szCs w:val="20"/>
        </w:rPr>
        <w:t xml:space="preserve"> фасада должен содержать указания о применении материала, способа отделки и цвета фасада и ограждающих конструкций зданий, строений, сооружений и архитектурных деталей.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Концепция общего цветового решения застройки улиц и территорий сельского поселения (далее - Концепция) утверждается администрацией сельского поселения. Цвет окраски должен соответствовать утвержденной Концепции.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При разработке проекта </w:t>
      </w:r>
      <w:proofErr w:type="gramStart"/>
      <w:r w:rsidRPr="006B1073">
        <w:rPr>
          <w:rFonts w:ascii="Times New Roman" w:hAnsi="Times New Roman" w:cs="Times New Roman"/>
          <w:sz w:val="20"/>
          <w:szCs w:val="20"/>
        </w:rPr>
        <w:t>архитектурного решения</w:t>
      </w:r>
      <w:proofErr w:type="gramEnd"/>
      <w:r w:rsidRPr="006B1073">
        <w:rPr>
          <w:rFonts w:ascii="Times New Roman" w:hAnsi="Times New Roman" w:cs="Times New Roman"/>
          <w:sz w:val="20"/>
          <w:szCs w:val="20"/>
        </w:rPr>
        <w:t xml:space="preserve"> фасада необходимо учитывать требования настоящей части.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4.6. Окраску фасадов, ограждающих конструкций зданий, строений, сооружений необходимо производить после окончания ремонта стен, парапетов, дымовых труб, выступающих деталей и архитектурных лепных украшений, входных устройств (крылец, дверных козырьков), кровли, </w:t>
      </w:r>
      <w:proofErr w:type="spellStart"/>
      <w:r w:rsidRPr="006B1073">
        <w:rPr>
          <w:rFonts w:ascii="Times New Roman" w:hAnsi="Times New Roman" w:cs="Times New Roman"/>
          <w:sz w:val="20"/>
          <w:szCs w:val="20"/>
        </w:rPr>
        <w:t>сандриков</w:t>
      </w:r>
      <w:proofErr w:type="spellEnd"/>
      <w:r w:rsidRPr="006B1073">
        <w:rPr>
          <w:rFonts w:ascii="Times New Roman" w:hAnsi="Times New Roman" w:cs="Times New Roman"/>
          <w:sz w:val="20"/>
          <w:szCs w:val="20"/>
        </w:rPr>
        <w:t>, подоконников и водосточных труб. Слабо держащаяся старая краска должна быть удалена.</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Окрашенные поверхности фасадов, ограждающих конструкций должны быть ровными, без помарок, пятен и поврежденных мест.</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4.7. При производстве работ по реконструкции, ремонту, внешней отделке зданий, строений, сооружений (за исключением индивидуальных жилых домов) фасады указанных объектов оборудуются строительной сеткой, препятствующей распространению строительной пыли и мелкого мусора.</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Не допускается наличие искривлений и провисаний фасадной сетки.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4.8. На зданиях, строениях, сооружениях, расположенных вдоль улиц, размещение антенн и наружных кондиционеров предусматривать со стороны дворовых фасадов.</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4.9. На фасадах и ограждающих конструкциях не допускается: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4.9.1. самовольное снятие, замена или устройство новых архитектурных деталей, устройство новых или заделка существующих проемов, изменение формы окон, переоборудование или устройство новых балконов и лоджий, эркеров, застройка пространства между балконами;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4.9.2. расширение и устройство проемов в стенах крупнопанельных и крупноблочных зданий, а также крепление к панелям наружных стен оттяжек;</w:t>
      </w:r>
    </w:p>
    <w:p w:rsidR="006B1073" w:rsidRPr="006B1073" w:rsidRDefault="006B1073" w:rsidP="006B1073">
      <w:pPr>
        <w:autoSpaceDE w:val="0"/>
        <w:autoSpaceDN w:val="0"/>
        <w:adjustRightInd w:val="0"/>
        <w:spacing w:after="0" w:line="240" w:lineRule="auto"/>
        <w:jc w:val="both"/>
        <w:rPr>
          <w:rFonts w:ascii="Times New Roman" w:hAnsi="Times New Roman" w:cs="Times New Roman"/>
          <w:sz w:val="20"/>
          <w:szCs w:val="20"/>
        </w:rPr>
      </w:pPr>
      <w:proofErr w:type="gramStart"/>
      <w:r w:rsidRPr="006B1073">
        <w:rPr>
          <w:rFonts w:ascii="Times New Roman" w:hAnsi="Times New Roman" w:cs="Times New Roman"/>
          <w:sz w:val="20"/>
          <w:szCs w:val="20"/>
        </w:rPr>
        <w:t xml:space="preserve">4.9.3. </w:t>
      </w:r>
      <w:r w:rsidRPr="006B1073">
        <w:rPr>
          <w:rFonts w:ascii="Times New Roman" w:hAnsi="Times New Roman" w:cs="Times New Roman"/>
          <w:sz w:val="20"/>
          <w:szCs w:val="20"/>
          <w:lang w:eastAsia="ru-RU"/>
        </w:rPr>
        <w:t>самовольное нанесение с использованием окрашивающих материалов, размещение иным способом не связанных с осуществлением предпринимательской деятельности и не содержащих сведений рекламного характера надписей и рисунков на объекты благоустройства, стены зданий, строений, сооружений, временных построек, киосков, навесов и других подобных построек без разрешения собственников указанных объектов благоустройства, зданий, строений, сооружений, временных построек, киосков, навесов и других подобных построек или без разрешения</w:t>
      </w:r>
      <w:proofErr w:type="gramEnd"/>
      <w:r w:rsidRPr="006B1073">
        <w:rPr>
          <w:rFonts w:ascii="Times New Roman" w:hAnsi="Times New Roman" w:cs="Times New Roman"/>
          <w:sz w:val="20"/>
          <w:szCs w:val="20"/>
          <w:lang w:eastAsia="ru-RU"/>
        </w:rPr>
        <w:t xml:space="preserve"> лиц, уполномоченных собственниками указанных объектов благоустройства, зданий, строений, сооружений, временных построек, киосков, навесов и других подобных построек, </w:t>
      </w:r>
      <w:r w:rsidRPr="006B1073">
        <w:rPr>
          <w:rFonts w:ascii="Times New Roman" w:hAnsi="Times New Roman" w:cs="Times New Roman"/>
          <w:sz w:val="20"/>
          <w:szCs w:val="20"/>
        </w:rPr>
        <w:t>за исключением праздничного оформления, информации и информационных конструкций, размещенных в соответствии с настоящими Правилами.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Витрины, расположенные на внешних поверхностях зданий, строений, сооружений, должны быть просматриваемыми, очищенными от грязи и мусора. Запрещается закрывать стекла витрин щитами, афишами, плакатами, листовками, объявлениями, пленкой, печатными материалами, закрывать стекла витрин и окна информационными конструкциями;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4.9.4. отделка и окрашивание фасада и его элементов, ограждающих конструкций зданий, строений, сооружений материалами, отличающимися по цвету от установленного Концепцией и проектом </w:t>
      </w:r>
      <w:proofErr w:type="gramStart"/>
      <w:r w:rsidRPr="006B1073">
        <w:rPr>
          <w:rFonts w:ascii="Times New Roman" w:hAnsi="Times New Roman" w:cs="Times New Roman"/>
          <w:sz w:val="20"/>
          <w:szCs w:val="20"/>
        </w:rPr>
        <w:t>архитектурного решения</w:t>
      </w:r>
      <w:proofErr w:type="gramEnd"/>
      <w:r w:rsidRPr="006B1073">
        <w:rPr>
          <w:rFonts w:ascii="Times New Roman" w:hAnsi="Times New Roman" w:cs="Times New Roman"/>
          <w:sz w:val="20"/>
          <w:szCs w:val="20"/>
        </w:rPr>
        <w:t xml:space="preserve"> фасада.</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lastRenderedPageBreak/>
        <w:t>4.10. Надлежащее содержание фасадов, ограждающих конструкций зданий, строений, сооружений, их архитектурных деталей осуществляется владельцами зданий, строений, сооружений. Надлежащее содержание дополнительного оборудования и элементов, информационных конструкций осуществляется владельцами дополнительного оборудования и элементов, информационных конструкций.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4.11. Содержание фасадов, ограждающих конструкций зданий, строений и сооружений включает:</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4.11.1. проведение поддерживающего ремонта и восстановление конструктивных элементов и отделки фасадов, в том числе входных дверей и козырьков, ограждений балконов и лоджий, карнизов, крылец и отдельных ступеней, ограждений спусков и лестниц, витрин, декоративных деталей и иных конструктивных элементов;</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4.11.2. обеспечение наличия и содержание в исправном состоянии водостоков, водосточных труб и сливов;</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4.11.3. очистку от снега и льда крыш и козырьков, удаление наледи, снега и сосулек с карнизов, балконов и лоджий;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4.11.4. герметизацию, заделку и расшивку швов, трещин и выбоин;</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4.11.5. восстановление, ремонт и своевременную очистку </w:t>
      </w:r>
      <w:proofErr w:type="spellStart"/>
      <w:r w:rsidRPr="006B1073">
        <w:rPr>
          <w:rFonts w:ascii="Times New Roman" w:hAnsi="Times New Roman" w:cs="Times New Roman"/>
          <w:sz w:val="20"/>
          <w:szCs w:val="20"/>
        </w:rPr>
        <w:t>отмосток</w:t>
      </w:r>
      <w:proofErr w:type="spellEnd"/>
      <w:r w:rsidRPr="006B1073">
        <w:rPr>
          <w:rFonts w:ascii="Times New Roman" w:hAnsi="Times New Roman" w:cs="Times New Roman"/>
          <w:sz w:val="20"/>
          <w:szCs w:val="20"/>
        </w:rPr>
        <w:t>, приямков цокольных окон и входов в подвалы;</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4.11.6. поддержание в исправном состоянии размещенного на фасаде электроосвещения и включение его одновременно с наружным освещением улиц, дорог и площадей;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4.11.7. очистку и промывку поверхностей фасадов в зависимости от их состояния и условий эксплуатации;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4.11.8. мытье окон и витрин, вывесок и указателей, информационных конструкций;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4.11.9. выполнение иных требований, предусмотренных нормами технической эксплуатации зданий, строений и сооружений.</w:t>
      </w:r>
    </w:p>
    <w:p w:rsidR="006B1073" w:rsidRPr="006B1073" w:rsidRDefault="006B1073" w:rsidP="006B1073">
      <w:pPr>
        <w:pStyle w:val="a8"/>
        <w:rPr>
          <w:rFonts w:ascii="Times New Roman" w:hAnsi="Times New Roman" w:cs="Times New Roman"/>
          <w:sz w:val="20"/>
          <w:szCs w:val="20"/>
        </w:rPr>
      </w:pPr>
    </w:p>
    <w:p w:rsidR="006B1073" w:rsidRPr="006B1073" w:rsidRDefault="006B1073" w:rsidP="006B1073">
      <w:pPr>
        <w:spacing w:after="0" w:line="240" w:lineRule="auto"/>
        <w:jc w:val="center"/>
        <w:rPr>
          <w:rFonts w:ascii="Times New Roman" w:hAnsi="Times New Roman" w:cs="Times New Roman"/>
          <w:b/>
          <w:sz w:val="20"/>
          <w:szCs w:val="20"/>
          <w:lang w:eastAsia="ru-RU"/>
        </w:rPr>
      </w:pPr>
      <w:r w:rsidRPr="006B1073">
        <w:rPr>
          <w:rFonts w:ascii="Times New Roman" w:hAnsi="Times New Roman" w:cs="Times New Roman"/>
          <w:b/>
          <w:sz w:val="20"/>
          <w:szCs w:val="20"/>
        </w:rPr>
        <w:t xml:space="preserve">5. Проектирование, размещение, содержание и восстановление элементов благоустройства, </w:t>
      </w:r>
      <w:r w:rsidRPr="006B1073">
        <w:rPr>
          <w:rFonts w:ascii="Times New Roman" w:hAnsi="Times New Roman" w:cs="Times New Roman"/>
          <w:b/>
          <w:sz w:val="20"/>
          <w:szCs w:val="20"/>
          <w:lang w:eastAsia="ru-RU"/>
        </w:rPr>
        <w:t>в том числе после проведения земляных работ</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5.1. Проекты благоустройства могут предусматривать одновременное использование различных элементов благоустройства, обеспечивающих повышение удобства использования и визуальной привлекательности благоустраиваемой территории сельского поселения.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5.2 Разработка и реализация проектов благоустройства территорий сельского поселения достигается путем реализации следующих принципов:</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5.2.1. принцип функционального разнообразия - насыщенность (квартала, жилого комплекса) разнообразными социальными и коммерческими сервисами;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5.2.2. принцип комфортной организации пешеходной среды - создание условий для приятных, безопасных, удобных пешеходных прогулок. Целесообразно обеспечивать доступность пешеходных прогулок для различных категорий граждан, в том числе для маломобильных групп граждан, при различных погодных условиях;</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5.2.3. принцип насыщенности общественных пространств разнообразными элементами природной среды (например, как зеленые насаждения) различной площади, плотности территориального размещения и пространственной организации в зависимости от функционального назначения части территории.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5.3. Реализация принципов комфортной среды для общения и комфортной пешеходной среды предполагает создание условий для защиты общественных пространств от вредных факторов среды (шум, пыль, загазованность) эффективными архитектурно-планировочными приемами.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5.4. Общественные пространства должны обеспечивать принцип пространственной и планировочной взаимосвязи жилой и общественной среды, точек притяжения людей, транспортных узлов на всех уровнях.</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5.5. При проектировании концепцию благоустройства для каждой отдельной территории сельского поселения необходимо создавать с учетом потребностей и запросов жителей и других участников деятельности по благоустройству,  и при их непосредственном участии на всех этапах создания концепции.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5.6. Проектирование, размещение, содержание и восстановление элементов озеленения и озелененных территорий должно осуществляться в соответствии с настоящими Правилами.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5.7. Виды покрытий на территории сельского поселения.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5.7.1. выбор видов покрытия должен осуществляться в соответствии с их целевым назначением. Вид покрытия должен быть прочным, </w:t>
      </w:r>
      <w:proofErr w:type="spellStart"/>
      <w:r w:rsidRPr="006B1073">
        <w:rPr>
          <w:rFonts w:ascii="Times New Roman" w:hAnsi="Times New Roman" w:cs="Times New Roman"/>
          <w:sz w:val="20"/>
          <w:szCs w:val="20"/>
        </w:rPr>
        <w:t>ремонто</w:t>
      </w:r>
      <w:proofErr w:type="spellEnd"/>
      <w:r w:rsidRPr="006B1073">
        <w:rPr>
          <w:rFonts w:ascii="Times New Roman" w:hAnsi="Times New Roman" w:cs="Times New Roman"/>
          <w:sz w:val="20"/>
          <w:szCs w:val="20"/>
        </w:rPr>
        <w:t xml:space="preserve">-пригодным, </w:t>
      </w:r>
      <w:proofErr w:type="spellStart"/>
      <w:r w:rsidRPr="006B1073">
        <w:rPr>
          <w:rFonts w:ascii="Times New Roman" w:hAnsi="Times New Roman" w:cs="Times New Roman"/>
          <w:sz w:val="20"/>
          <w:szCs w:val="20"/>
        </w:rPr>
        <w:t>экологичным</w:t>
      </w:r>
      <w:proofErr w:type="spellEnd"/>
      <w:r w:rsidRPr="006B1073">
        <w:rPr>
          <w:rFonts w:ascii="Times New Roman" w:hAnsi="Times New Roman" w:cs="Times New Roman"/>
          <w:sz w:val="20"/>
          <w:szCs w:val="20"/>
        </w:rPr>
        <w:t>, не допускающим скольжения;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5.7.2. проектирование видов покрытий должно осуществляться в соответствии с нормативами градостроительного проектирования сельского поселения;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5.8. при создании и благоустройстве покрытий необходимо учитывать принцип организации комфортной пешеходной среды в части поддержания и развития удобных и безопасных пешеходных коммуникаций;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5.9. покрытия поверхности должны обеспечивать на территории сельского поселения условия безопасного и комфортного передвижения.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5.10. Ограждения.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5.10.1. при создании и благоустройстве ограждений необходимо учитывать принципы функционального разнообразия, организации комфортной пешеходной среды, сохранения востребованной жителями сети пешеходных маршрутов, защиты газонов и зеленых насаждений общего пользования с учетом требований безопасности;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lastRenderedPageBreak/>
        <w:t>5.10.2. на территориях общественного, жилого, рекреационного назначения необходимо применять декоративные ажурные металлические ограждения. Применение сплошных, глухих и железобетонных ограждений, в том числе при проектировании ограждений многоквартирных домов, не допускается;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5.10.3. при устройстве ограждений должен быть обеспечен круглосуточный и беспрепятственный проезд на придомовую территорию пожарной техники, скорой медицинской помощи, транспортных сре</w:t>
      </w:r>
      <w:proofErr w:type="gramStart"/>
      <w:r w:rsidRPr="006B1073">
        <w:rPr>
          <w:rFonts w:ascii="Times New Roman" w:hAnsi="Times New Roman" w:cs="Times New Roman"/>
          <w:sz w:val="20"/>
          <w:szCs w:val="20"/>
        </w:rPr>
        <w:t>дств пр</w:t>
      </w:r>
      <w:proofErr w:type="gramEnd"/>
      <w:r w:rsidRPr="006B1073">
        <w:rPr>
          <w:rFonts w:ascii="Times New Roman" w:hAnsi="Times New Roman" w:cs="Times New Roman"/>
          <w:sz w:val="20"/>
          <w:szCs w:val="20"/>
        </w:rPr>
        <w:t>авоохранительных органов, организаций газового хозяйства и иных аварийных и спасательных служб;</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5.10.4. в случае произрастания деревьев в зонах интенсивного пешеходного движения или в зонах производства строительных и реконструктивных работ необходимо предусматривать защитные приствольные ограждения;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5.10.5. при создании и благоустройстве ограждений учитывать необходимость, в том числе:</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разграничения зеленых зон с маршрутами пешеходов и транспорта;</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проектирования дорожек и тротуаров с учетом потоков людей и маршрутов;</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разграничения зеленых зон и транзитных путей с помощью применения приемов </w:t>
      </w:r>
      <w:proofErr w:type="spellStart"/>
      <w:r w:rsidRPr="006B1073">
        <w:rPr>
          <w:rFonts w:ascii="Times New Roman" w:hAnsi="Times New Roman" w:cs="Times New Roman"/>
          <w:sz w:val="20"/>
          <w:szCs w:val="20"/>
        </w:rPr>
        <w:t>разноуровневой</w:t>
      </w:r>
      <w:proofErr w:type="spellEnd"/>
      <w:r w:rsidRPr="006B1073">
        <w:rPr>
          <w:rFonts w:ascii="Times New Roman" w:hAnsi="Times New Roman" w:cs="Times New Roman"/>
          <w:sz w:val="20"/>
          <w:szCs w:val="20"/>
        </w:rPr>
        <w:t xml:space="preserve"> высоты или создания зеленых изгородей;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использования бордюрного камня;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использования (в особенности на границах зеленых зон) многолетних всесезонных кустистых растений;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использования светоотражающих фасадных конструкций для затененных участков газонов.</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5.11.  Уличное коммунально-бытовое оборудование.</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5.11.1. при создании и благоустройстве коммунально-бытового оборудования необходимо учитывать принцип обеспечения безопасного удаления отходов без нарушения визуальной среды территории, с исключением негативного воздействия на окружающую среду и здоровье людей;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5.11.2. состав улично-коммунального оборудования включает в себя различные виды мусоросборников - контейнеров и урн. </w:t>
      </w:r>
      <w:proofErr w:type="gramStart"/>
      <w:r w:rsidRPr="006B1073">
        <w:rPr>
          <w:rFonts w:ascii="Times New Roman" w:hAnsi="Times New Roman" w:cs="Times New Roman"/>
          <w:sz w:val="20"/>
          <w:szCs w:val="20"/>
        </w:rPr>
        <w:t>При выборе того или иного вида коммунально-бытового оборудования необходимо исходить из целей обеспечения безопасности среды обитания для здоровья человека, экологической безопасности, экономической целесообразности, технологической безопасности, удобства пользования, эргономичности, эстетической привлекательности, сочетания с механизмами, обеспечивающими удаление накопленных отходов;</w:t>
      </w:r>
      <w:proofErr w:type="gramEnd"/>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5.11.3. для складирования коммунальных отходов на территории сельского поселения (улицах, площадях, объектах рекреации) должны применяться контейнеры и (или) урны.</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На территории объектов рекреации расстановка контейнеров и урн должна осуществляться у скамей, некапитальных нестационарных сооружений и уличного технического оборудования, ориентированных на продажу продуктов питания. Урны должны устанавливаться на остановках общественного транспорта. Во всех случаях предусматривать расстановку, не мешающую передвижению пешеходов, проезду инвалидных и детских колясок;</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5.11.3 количество и объем контейнеров должны определяться в соответствии с требованиями законодательства об отходах производства и потребления.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5.12. Уличное техническое оборудование.</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5.12.1. состав уличного технического оборудования включает в себя банкоматы, интерактивные информационные терминалы, почтовые ящики, </w:t>
      </w:r>
      <w:proofErr w:type="spellStart"/>
      <w:r w:rsidRPr="006B1073">
        <w:rPr>
          <w:rFonts w:ascii="Times New Roman" w:hAnsi="Times New Roman" w:cs="Times New Roman"/>
          <w:sz w:val="20"/>
          <w:szCs w:val="20"/>
        </w:rPr>
        <w:t>вендинговые</w:t>
      </w:r>
      <w:proofErr w:type="spellEnd"/>
      <w:r w:rsidRPr="006B1073">
        <w:rPr>
          <w:rFonts w:ascii="Times New Roman" w:hAnsi="Times New Roman" w:cs="Times New Roman"/>
          <w:sz w:val="20"/>
          <w:szCs w:val="20"/>
        </w:rPr>
        <w:t xml:space="preserve"> автоматы, элементы инженерного оборудования (подъемные площадки для инвалидных колясок, смотровые люки, решетки </w:t>
      </w:r>
      <w:proofErr w:type="spellStart"/>
      <w:r w:rsidRPr="006B1073">
        <w:rPr>
          <w:rFonts w:ascii="Times New Roman" w:hAnsi="Times New Roman" w:cs="Times New Roman"/>
          <w:sz w:val="20"/>
          <w:szCs w:val="20"/>
        </w:rPr>
        <w:t>дождеприемных</w:t>
      </w:r>
      <w:proofErr w:type="spellEnd"/>
      <w:r w:rsidRPr="006B1073">
        <w:rPr>
          <w:rFonts w:ascii="Times New Roman" w:hAnsi="Times New Roman" w:cs="Times New Roman"/>
          <w:sz w:val="20"/>
          <w:szCs w:val="20"/>
        </w:rPr>
        <w:t xml:space="preserve"> колодцев, вентиляционные шахты подземных коммуникаций, шкафы телефонной связи);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5.12.2. при создании и благоустройстве уличного технического оборудования необходимо учитывать принцип организации комфортной пешеходной среды в части исключения барьеров для передвижения людей, а также нарушений визуального облика территории сельского поселения при размещении и эксплуатации объектов инженерной инфраструктуры;</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5.12.3. при установке таксофонов на территориях общественного, жилого, рекреационного назначения рекомендуется предусматривать их электроосвещение. Оформление элементов инженерного оборудования выполняется, исключая нарушения уровня благоустройства формируемой среды, не ухудшая условия передвижения, осуществляя проектирование размещения крышек люков смотровых колодцев, расположенных на территории пешеходных коммуникаций, на одном уровне с покрытием прилегающей поверхности.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5.13. Малые архитектурные формы (далее - МАФ).</w:t>
      </w:r>
    </w:p>
    <w:p w:rsidR="006B1073" w:rsidRPr="006B1073" w:rsidRDefault="006B1073" w:rsidP="006B1073">
      <w:pPr>
        <w:pStyle w:val="a8"/>
        <w:jc w:val="both"/>
        <w:rPr>
          <w:rFonts w:ascii="Times New Roman" w:hAnsi="Times New Roman" w:cs="Times New Roman"/>
          <w:sz w:val="20"/>
          <w:szCs w:val="20"/>
        </w:rPr>
      </w:pPr>
      <w:proofErr w:type="gramStart"/>
      <w:r w:rsidRPr="006B1073">
        <w:rPr>
          <w:rFonts w:ascii="Times New Roman" w:hAnsi="Times New Roman" w:cs="Times New Roman"/>
          <w:sz w:val="20"/>
          <w:szCs w:val="20"/>
        </w:rPr>
        <w:t xml:space="preserve">5.13.1. при создании и благоустройстве малых архитектурных форм необходимо учитывать принципы функционального разнообразия, комфортной среды для общения, гармонии с природой в части обеспечения разнообразия визуального облика территории сельского поселения, различных видов социальной активности и коммуникаций между людьми, применения </w:t>
      </w:r>
      <w:proofErr w:type="spellStart"/>
      <w:r w:rsidRPr="006B1073">
        <w:rPr>
          <w:rFonts w:ascii="Times New Roman" w:hAnsi="Times New Roman" w:cs="Times New Roman"/>
          <w:sz w:val="20"/>
          <w:szCs w:val="20"/>
        </w:rPr>
        <w:t>экологичных</w:t>
      </w:r>
      <w:proofErr w:type="spellEnd"/>
      <w:r w:rsidRPr="006B1073">
        <w:rPr>
          <w:rFonts w:ascii="Times New Roman" w:hAnsi="Times New Roman" w:cs="Times New Roman"/>
          <w:sz w:val="20"/>
          <w:szCs w:val="20"/>
        </w:rPr>
        <w:t xml:space="preserve"> материалов, привлечения людей к активному и здоровому времяпрепровождению на территории с зелеными насаждениями;</w:t>
      </w:r>
      <w:proofErr w:type="gramEnd"/>
    </w:p>
    <w:p w:rsidR="006B1073" w:rsidRPr="006B1073" w:rsidRDefault="006B1073" w:rsidP="006B1073">
      <w:pPr>
        <w:pStyle w:val="a8"/>
        <w:jc w:val="both"/>
        <w:rPr>
          <w:rFonts w:ascii="Times New Roman" w:hAnsi="Times New Roman" w:cs="Times New Roman"/>
          <w:color w:val="000000"/>
          <w:sz w:val="20"/>
          <w:szCs w:val="20"/>
        </w:rPr>
      </w:pPr>
      <w:r w:rsidRPr="006B1073">
        <w:rPr>
          <w:rFonts w:ascii="Times New Roman" w:hAnsi="Times New Roman" w:cs="Times New Roman"/>
          <w:sz w:val="20"/>
          <w:szCs w:val="20"/>
        </w:rPr>
        <w:t xml:space="preserve">5.13.2. для целей настоящих Правил к МАФ относятся урны, вазоны, цветочницы, снаряды, инвентарь и оборудование для занятий спортом или для игр на открытом воздухе и другие МАФ, предусмотренные в </w:t>
      </w:r>
      <w:hyperlink r:id="rId9" w:history="1">
        <w:r w:rsidRPr="006B1073">
          <w:rPr>
            <w:rFonts w:ascii="Times New Roman" w:hAnsi="Times New Roman" w:cs="Times New Roman"/>
            <w:color w:val="000000"/>
            <w:sz w:val="20"/>
            <w:szCs w:val="20"/>
          </w:rPr>
          <w:t>классификаторе</w:t>
        </w:r>
      </w:hyperlink>
      <w:r w:rsidRPr="006B1073">
        <w:rPr>
          <w:rFonts w:ascii="Times New Roman" w:hAnsi="Times New Roman" w:cs="Times New Roman"/>
          <w:color w:val="000000"/>
          <w:sz w:val="20"/>
          <w:szCs w:val="20"/>
        </w:rPr>
        <w:t xml:space="preserve"> строительных ресурсов, утвержденным Приказом Минстроя России от 02.03.2017 № 597/пр.</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5.13.3. при установке МАФ должны учитываться частота и продолжительность их использования, потенциальная аудитория, наличие свободного пространства, интенсивность пешеходного и автомобильного движения, близость транспортных узлов. Необходимо подбирать материалы и дизайн объектов с учетом </w:t>
      </w:r>
      <w:r w:rsidRPr="006B1073">
        <w:rPr>
          <w:rFonts w:ascii="Times New Roman" w:hAnsi="Times New Roman" w:cs="Times New Roman"/>
          <w:sz w:val="20"/>
          <w:szCs w:val="20"/>
        </w:rPr>
        <w:lastRenderedPageBreak/>
        <w:t>всех условий эксплуатации. При размещении необходимо руководствоваться каталогами сертифицированного оборудования.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5.13.4. при проектировании, выборе МАФ должны учитываться: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соответствие материалов и конструкции МАФ климату и назначению;</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антивандальная защищенность - от разрушения, оклейки, нанесения надписей и изображений;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возможность ремонта или замены деталей МАФ;</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защита от образования наледи и снежных заносов, обеспечение стока воды;</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удобство обслуживания, а также механизированной и ручной очистки территории рядом с МАФ и под конструкцией;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эргономичность конструкций (высота и наклон спинки, высота урн и прочее);</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расцветка, не диссонирующая с окружением;</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безопасность для потенциальных пользователей;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стилистическое сочетание с другими МАФ и окружающей архитектурой;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5.13.5. общие требования к установке МАФ:</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расположение, не создающее препятствий для пешеходов;</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компактная установка на минимальной площади в местах большого скопления людей;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устойчивость конструкции;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надежная фиксация или обеспечение возможности перемещения в зависимости от условий расположения;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5.13.6. В общественных местах должны быть установлены урны (расстояние между урнами определяется в зависимости от использования данных объектов и должно составлять не более 100 м). Удаление отходов из урн должно производиться не реже 1 раза в день.</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5.13.7. требования к уличной мебели, в том числе к различным видам скамей отдыха, размещаемым на территории общественных пространств, рекреаций и дворов; скамей и столов - на площадках для настольных игр, летних кафе;</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5.13.8 установка скамей должна осуществляться на твердые виды покрытия или фундамент. В зонах отдыха, парках, на детских площадках допускается установка скамей на мягкие виды покрытия. При наличии фундамента его части рекомендуется выполнять не </w:t>
      </w:r>
      <w:proofErr w:type="gramStart"/>
      <w:r w:rsidRPr="006B1073">
        <w:rPr>
          <w:rFonts w:ascii="Times New Roman" w:hAnsi="Times New Roman" w:cs="Times New Roman"/>
          <w:sz w:val="20"/>
          <w:szCs w:val="20"/>
        </w:rPr>
        <w:t>выступающими</w:t>
      </w:r>
      <w:proofErr w:type="gramEnd"/>
      <w:r w:rsidRPr="006B1073">
        <w:rPr>
          <w:rFonts w:ascii="Times New Roman" w:hAnsi="Times New Roman" w:cs="Times New Roman"/>
          <w:sz w:val="20"/>
          <w:szCs w:val="20"/>
        </w:rPr>
        <w:t xml:space="preserve"> над поверхностью земли;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5.13.9 наличие спинок для скамеек рекреационных зон, наличие спинок и поручней для скамеек дворовых зон, отсутствие спинок и поручней для скамеек транзитных зон;</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5.13.10. требования к установке цветочниц (вазонов), в том числе навесных:</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высота цветочниц (вазонов) должна обеспечивать предотвращение случайного наезда автомобилей и попадания мусора;</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дизайн (цвет, форма) цветочниц (вазонов) не должен отвлекать внимание от растений;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цветочницы и кашпо зимой необходимо хранить в помещении или заменять в них цветы хвойными растениями или иными растительными декорациями;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5.13.11 для пешеходных зон предусматриваются </w:t>
      </w:r>
      <w:proofErr w:type="gramStart"/>
      <w:r w:rsidRPr="006B1073">
        <w:rPr>
          <w:rFonts w:ascii="Times New Roman" w:hAnsi="Times New Roman" w:cs="Times New Roman"/>
          <w:sz w:val="20"/>
          <w:szCs w:val="20"/>
        </w:rPr>
        <w:t>следующие</w:t>
      </w:r>
      <w:proofErr w:type="gramEnd"/>
      <w:r w:rsidRPr="006B1073">
        <w:rPr>
          <w:rFonts w:ascii="Times New Roman" w:hAnsi="Times New Roman" w:cs="Times New Roman"/>
          <w:sz w:val="20"/>
          <w:szCs w:val="20"/>
        </w:rPr>
        <w:t xml:space="preserve"> МАФ:</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 уличные фонари, высота которых должна соотноситься с ростом человека;</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 скамейки, предполагающие длительное сидение;</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цветочницы, вазоны, кашпо;</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информационные стенды;</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защитные ограждения;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столы для игр;</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на тротуарах автомобильных дорог предусматриваются </w:t>
      </w:r>
      <w:proofErr w:type="gramStart"/>
      <w:r w:rsidRPr="006B1073">
        <w:rPr>
          <w:rFonts w:ascii="Times New Roman" w:hAnsi="Times New Roman" w:cs="Times New Roman"/>
          <w:sz w:val="20"/>
          <w:szCs w:val="20"/>
        </w:rPr>
        <w:t>следующие</w:t>
      </w:r>
      <w:proofErr w:type="gramEnd"/>
      <w:r w:rsidRPr="006B1073">
        <w:rPr>
          <w:rFonts w:ascii="Times New Roman" w:hAnsi="Times New Roman" w:cs="Times New Roman"/>
          <w:sz w:val="20"/>
          <w:szCs w:val="20"/>
        </w:rPr>
        <w:t xml:space="preserve"> МАФ:</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скамейки без спинки с местом для сумок;</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 опоры у скамеек для людей с ограниченными возможностями;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заграждения, обеспечивающие защиту пешеходов от наезда автомобилей;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навесные кашпо, навесные цветочницы и вазоны;</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высокие цветочницы (вазоны) и урны;</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принципы антивандальной защиты МАФ от графического вандализма:</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5.13.12 необходимо минимизировать площадь поверхностей МАФ, свободные поверхности делать перфорированными или с рельефом, препятствующим графическому вандализму или облегчающим его устранение;</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5.13.13 глухие заборы необходимо заменять просматриваемыми. Если нет возможности убрать забор или заменить </w:t>
      </w:r>
      <w:proofErr w:type="gramStart"/>
      <w:r w:rsidRPr="006B1073">
        <w:rPr>
          <w:rFonts w:ascii="Times New Roman" w:hAnsi="Times New Roman" w:cs="Times New Roman"/>
          <w:sz w:val="20"/>
          <w:szCs w:val="20"/>
        </w:rPr>
        <w:t>на</w:t>
      </w:r>
      <w:proofErr w:type="gramEnd"/>
      <w:r w:rsidRPr="006B1073">
        <w:rPr>
          <w:rFonts w:ascii="Times New Roman" w:hAnsi="Times New Roman" w:cs="Times New Roman"/>
          <w:sz w:val="20"/>
          <w:szCs w:val="20"/>
        </w:rPr>
        <w:t xml:space="preserve"> </w:t>
      </w:r>
      <w:proofErr w:type="gramStart"/>
      <w:r w:rsidRPr="006B1073">
        <w:rPr>
          <w:rFonts w:ascii="Times New Roman" w:hAnsi="Times New Roman" w:cs="Times New Roman"/>
          <w:sz w:val="20"/>
          <w:szCs w:val="20"/>
        </w:rPr>
        <w:t>просматриваемый</w:t>
      </w:r>
      <w:proofErr w:type="gramEnd"/>
      <w:r w:rsidRPr="006B1073">
        <w:rPr>
          <w:rFonts w:ascii="Times New Roman" w:hAnsi="Times New Roman" w:cs="Times New Roman"/>
          <w:sz w:val="20"/>
          <w:szCs w:val="20"/>
        </w:rPr>
        <w:t xml:space="preserve">, он может быть изменен визуально с помощью стрит-арта, граффити, </w:t>
      </w:r>
      <w:proofErr w:type="spellStart"/>
      <w:r w:rsidRPr="006B1073">
        <w:rPr>
          <w:rFonts w:ascii="Times New Roman" w:hAnsi="Times New Roman" w:cs="Times New Roman"/>
          <w:sz w:val="20"/>
          <w:szCs w:val="20"/>
        </w:rPr>
        <w:t>мурали</w:t>
      </w:r>
      <w:proofErr w:type="spellEnd"/>
      <w:r w:rsidRPr="006B1073">
        <w:rPr>
          <w:rFonts w:ascii="Times New Roman" w:hAnsi="Times New Roman" w:cs="Times New Roman"/>
          <w:sz w:val="20"/>
          <w:szCs w:val="20"/>
        </w:rPr>
        <w:t xml:space="preserve"> с контрастным рисунком в порядке, предусмотренном настоящими Правилами, или закрыт визуально с использованием зеленых насаждений.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Использование стрит-арта, граффити, </w:t>
      </w:r>
      <w:proofErr w:type="spellStart"/>
      <w:r w:rsidRPr="006B1073">
        <w:rPr>
          <w:rFonts w:ascii="Times New Roman" w:hAnsi="Times New Roman" w:cs="Times New Roman"/>
          <w:sz w:val="20"/>
          <w:szCs w:val="20"/>
        </w:rPr>
        <w:t>мурали</w:t>
      </w:r>
      <w:proofErr w:type="spellEnd"/>
      <w:r w:rsidRPr="006B1073">
        <w:rPr>
          <w:rFonts w:ascii="Times New Roman" w:hAnsi="Times New Roman" w:cs="Times New Roman"/>
          <w:sz w:val="20"/>
          <w:szCs w:val="20"/>
        </w:rPr>
        <w:t xml:space="preserve"> возможно для защиты малообъемных объектов (коммутационных шкафов и других);</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5.13.14 для защиты малообъемных объектов (коммутационных шкафов и других) возможно размещение на поверхности малоформатной рекламы, использование стрит-арта или размещение их внутри афишной тумбы;</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lastRenderedPageBreak/>
        <w:t>15.13.15. для защиты от графического вандализма конструкцию опор освещения и прочих объектов требуется выбирать или проектировать рельефной, в том числе с использованием краски, содержащей рельефные частицы;</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5.13.16. при проектировании МАФ необходимо предусматривать их </w:t>
      </w:r>
      <w:proofErr w:type="spellStart"/>
      <w:r w:rsidRPr="006B1073">
        <w:rPr>
          <w:rFonts w:ascii="Times New Roman" w:hAnsi="Times New Roman" w:cs="Times New Roman"/>
          <w:sz w:val="20"/>
          <w:szCs w:val="20"/>
        </w:rPr>
        <w:t>вандалозащищенность</w:t>
      </w:r>
      <w:proofErr w:type="spellEnd"/>
      <w:r w:rsidRPr="006B1073">
        <w:rPr>
          <w:rFonts w:ascii="Times New Roman" w:hAnsi="Times New Roman" w:cs="Times New Roman"/>
          <w:sz w:val="20"/>
          <w:szCs w:val="20"/>
        </w:rPr>
        <w:t>, в том числе:</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использовать легко очищающиеся и не боящиеся абразивных и растворяющих веществ материалы;</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использовать на плоских поверхностях оборудования и МАФ перфорирование или рельефное </w:t>
      </w:r>
      <w:proofErr w:type="spellStart"/>
      <w:r w:rsidRPr="006B1073">
        <w:rPr>
          <w:rFonts w:ascii="Times New Roman" w:hAnsi="Times New Roman" w:cs="Times New Roman"/>
          <w:sz w:val="20"/>
          <w:szCs w:val="20"/>
        </w:rPr>
        <w:t>текстурирование</w:t>
      </w:r>
      <w:proofErr w:type="spellEnd"/>
      <w:r w:rsidRPr="006B1073">
        <w:rPr>
          <w:rFonts w:ascii="Times New Roman" w:hAnsi="Times New Roman" w:cs="Times New Roman"/>
          <w:sz w:val="20"/>
          <w:szCs w:val="20"/>
        </w:rPr>
        <w:t>, которое мешает расклейке объявлений и разрисовыванию поверхности и облегчает очистку;</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5.13.17. большинство объектов должно выполняться в максимально нейтральном к среде виде. При проектировании или выборе МАФ, необходимо учитывать процессы уборки и ремонта;</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5.13.18. размещение МАФ, должно осуществляться на основании проектов благоустройства, предусмотренных настоящими Правилами.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5.14. Средства размещения информации и рекламные конструкции.</w:t>
      </w:r>
    </w:p>
    <w:p w:rsidR="006B1073" w:rsidRPr="006B1073" w:rsidRDefault="006B1073" w:rsidP="006B1073">
      <w:pPr>
        <w:autoSpaceDE w:val="0"/>
        <w:autoSpaceDN w:val="0"/>
        <w:adjustRightInd w:val="0"/>
        <w:spacing w:after="0" w:line="240" w:lineRule="auto"/>
        <w:jc w:val="both"/>
        <w:rPr>
          <w:rFonts w:ascii="Times New Roman" w:hAnsi="Times New Roman" w:cs="Times New Roman"/>
          <w:sz w:val="20"/>
          <w:szCs w:val="20"/>
          <w:lang w:eastAsia="ru-RU"/>
        </w:rPr>
      </w:pPr>
      <w:r w:rsidRPr="006B1073">
        <w:rPr>
          <w:rFonts w:ascii="Times New Roman" w:hAnsi="Times New Roman" w:cs="Times New Roman"/>
          <w:sz w:val="20"/>
          <w:szCs w:val="20"/>
        </w:rPr>
        <w:t xml:space="preserve">5.14.1. </w:t>
      </w:r>
      <w:r w:rsidRPr="006B1073">
        <w:rPr>
          <w:rFonts w:ascii="Times New Roman" w:hAnsi="Times New Roman" w:cs="Times New Roman"/>
          <w:sz w:val="20"/>
          <w:szCs w:val="20"/>
          <w:lang w:eastAsia="ru-RU"/>
        </w:rPr>
        <w:t xml:space="preserve">установка и эксплуатация рекламной конструкции осуществляются ее владельцем по договору с собственником земельного участка, здания или иного недвижимого имущества, к которому присоединяется рекламная конструкция, либо с лицом, </w:t>
      </w:r>
      <w:proofErr w:type="spellStart"/>
      <w:r w:rsidRPr="006B1073">
        <w:rPr>
          <w:rFonts w:ascii="Times New Roman" w:hAnsi="Times New Roman" w:cs="Times New Roman"/>
          <w:sz w:val="20"/>
          <w:szCs w:val="20"/>
          <w:lang w:eastAsia="ru-RU"/>
        </w:rPr>
        <w:t>управомоченным</w:t>
      </w:r>
      <w:proofErr w:type="spellEnd"/>
      <w:r w:rsidRPr="006B1073">
        <w:rPr>
          <w:rFonts w:ascii="Times New Roman" w:hAnsi="Times New Roman" w:cs="Times New Roman"/>
          <w:sz w:val="20"/>
          <w:szCs w:val="20"/>
          <w:lang w:eastAsia="ru-RU"/>
        </w:rPr>
        <w:t xml:space="preserve"> собственником такого имущества, в том числе с арендатором.</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5.14.2. схемы размещения рекламных конструкций на земельных участках независимо от форм собственности, а также на зданиях или ином недвижимом имуществе, находящихся в муниципальной собственности утверждаются органами местного самоуправления Убинского района. Схема размещения рекламных конструкций является документом, определяющим места размещения рекламных конструкций, типы и виды рекламных конструкций, установка которых допускается на данных местах. Схема размещения рекламных конструкций должна соответствовать документам территориального планирования и обеспечивать соблюдение внешнего архитектурного облика сложившейся застройки, градостроительных норм и правил, требований безопасности и содержать карты размещения рекламных конструкций с указанием типов и видов рекламных конструкций, площади информационных полей и технических характеристик рекламных конструкций. </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5.14.3. собственники и (или) иные законные владельцы информационных и рекламных конструкций обязаны содержать их в технически исправном состоянии и надлежащем </w:t>
      </w:r>
      <w:proofErr w:type="gramStart"/>
      <w:r w:rsidRPr="006B1073">
        <w:rPr>
          <w:rFonts w:ascii="Times New Roman" w:hAnsi="Times New Roman" w:cs="Times New Roman"/>
          <w:sz w:val="20"/>
          <w:szCs w:val="20"/>
        </w:rPr>
        <w:t>эстетическом виде</w:t>
      </w:r>
      <w:proofErr w:type="gramEnd"/>
      <w:r w:rsidRPr="006B1073">
        <w:rPr>
          <w:rFonts w:ascii="Times New Roman" w:hAnsi="Times New Roman" w:cs="Times New Roman"/>
          <w:sz w:val="20"/>
          <w:szCs w:val="20"/>
        </w:rPr>
        <w:t xml:space="preserve"> (в чистоте, производить влажную уборку, своевременную окраску не менее 2-х раз в год, обеспечивать своевременную очистку от грязи, пыли, снега, иного загрязнения).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При окраске рекламных конструкций используется колер серого цвета;</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5.14.4. собственники и (или) иные законные владельцы информационных и рекламных конструкций должны обеспечивать:</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отсутствие внешних повреждений информационного поля информационных и рекламных конструкций и его замену в случае потери цвета (выцветания), формы и иных повреждений, портящих </w:t>
      </w:r>
      <w:proofErr w:type="gramStart"/>
      <w:r w:rsidRPr="006B1073">
        <w:rPr>
          <w:rFonts w:ascii="Times New Roman" w:hAnsi="Times New Roman" w:cs="Times New Roman"/>
          <w:sz w:val="20"/>
          <w:szCs w:val="20"/>
        </w:rPr>
        <w:t>эстетический вид</w:t>
      </w:r>
      <w:proofErr w:type="gramEnd"/>
      <w:r w:rsidRPr="006B1073">
        <w:rPr>
          <w:rFonts w:ascii="Times New Roman" w:hAnsi="Times New Roman" w:cs="Times New Roman"/>
          <w:sz w:val="20"/>
          <w:szCs w:val="20"/>
        </w:rPr>
        <w:t xml:space="preserve"> конструкции;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эксплуатацию информационных и рекламных конструкций в соответствии с требованиями технической документации на соответствующие конструкции.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Не допускается наличие ржавчины (ржавые поверхности должны быть зачищены и окрашены, окраска производится по мере появления коррозии, не допуская ржавых пятен), а также наличие сколов и иных повреждений на элементах конструкции, деформации конструкции (погнутость, искривленность);</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своевременную очистку от старых, поврежденных, самовольно размещенных другими лицами либо потерявших актуальность плакатов, объявлений, листовок, иных информационных и агитационных материалов и надписей;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5.14.5 рекламные конструкции могут эксплуатироваться без рекламного изображения не более 5 дней. На этот срок поверхность должна быть закрыта щитами, окрашенными в светлые тона или оклеенными светлой тканью. Если конструкция односторонняя, то неиспользуемая сторона должна быть закрыта декоративными элементами;</w:t>
      </w:r>
    </w:p>
    <w:p w:rsidR="006B1073" w:rsidRPr="006B1073" w:rsidRDefault="006B1073" w:rsidP="006B1073">
      <w:pPr>
        <w:pStyle w:val="a8"/>
        <w:jc w:val="both"/>
        <w:rPr>
          <w:rFonts w:ascii="Times New Roman" w:hAnsi="Times New Roman" w:cs="Times New Roman"/>
          <w:sz w:val="20"/>
          <w:szCs w:val="20"/>
        </w:rPr>
      </w:pPr>
      <w:proofErr w:type="gramStart"/>
      <w:r w:rsidRPr="006B1073">
        <w:rPr>
          <w:rFonts w:ascii="Times New Roman" w:hAnsi="Times New Roman" w:cs="Times New Roman"/>
          <w:sz w:val="20"/>
          <w:szCs w:val="20"/>
        </w:rPr>
        <w:t>5.14.6 собственники и (или) иные законные владельцы рекламных конструкций должны обеспечить благоустройство, уборку и надлежащее содержание прилегающих к ней территорий при производстве работ по установке и демонтажу конструкций, замене рекламного изображения;</w:t>
      </w:r>
      <w:proofErr w:type="gramEnd"/>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5.14.7. не допускается размещение рекламных надписей путем нанесения на поверхность либо вкрапления в поверхность автомобильных дорог, тротуаров, улиц, иных поверхностей улично-дорожной сети.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5.15. Некапитальные нестационарные сооружения.</w:t>
      </w:r>
    </w:p>
    <w:p w:rsidR="006B1073" w:rsidRPr="006B1073" w:rsidRDefault="006B1073" w:rsidP="006B1073">
      <w:pPr>
        <w:pStyle w:val="a8"/>
        <w:jc w:val="both"/>
        <w:rPr>
          <w:rFonts w:ascii="Times New Roman" w:hAnsi="Times New Roman" w:cs="Times New Roman"/>
          <w:sz w:val="20"/>
          <w:szCs w:val="20"/>
        </w:rPr>
      </w:pPr>
      <w:proofErr w:type="gramStart"/>
      <w:r w:rsidRPr="006B1073">
        <w:rPr>
          <w:rFonts w:ascii="Times New Roman" w:hAnsi="Times New Roman" w:cs="Times New Roman"/>
          <w:sz w:val="20"/>
          <w:szCs w:val="20"/>
        </w:rPr>
        <w:t>5.15.1. при создании некапитальных нестационарных сооружений, выполненных из легких конструкций, не предусматривающих устройство заглубленных фундаментов и подземных сооружений (объекты мелкорозничной торговли, бытового обслуживания и питания остановочные павильоны, наземные туалетные кабины, боксовые гаражи, навесы, хозяйственные постройки) необходимо применять отделочные материалы, отвечающие характеру сложившейся среды населенного пункта сельского поселения и условиям долговременной эксплуатации.</w:t>
      </w:r>
      <w:proofErr w:type="gramEnd"/>
      <w:r w:rsidRPr="006B1073">
        <w:rPr>
          <w:rFonts w:ascii="Times New Roman" w:hAnsi="Times New Roman" w:cs="Times New Roman"/>
          <w:sz w:val="20"/>
          <w:szCs w:val="20"/>
        </w:rPr>
        <w:t xml:space="preserve"> При остеклении витрин необходимо применять безосколочные, ударостойкие материалы, безопасные упрочняющие многослойные пленочные покрытия, поликарбонатные стекла;</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lastRenderedPageBreak/>
        <w:t>5.15.2. создание некапитальных нестационарных сооружений, за исключением нестационарных торговых объектов, должно осуществляться на основании проекта благоустройства, предусмотренного настоящими Правилами.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5.15.3. в рамках </w:t>
      </w:r>
      <w:proofErr w:type="gramStart"/>
      <w:r w:rsidRPr="006B1073">
        <w:rPr>
          <w:rFonts w:ascii="Times New Roman" w:hAnsi="Times New Roman" w:cs="Times New Roman"/>
          <w:sz w:val="20"/>
          <w:szCs w:val="20"/>
        </w:rPr>
        <w:t>решения задачи обеспечения качества комфортной среды</w:t>
      </w:r>
      <w:proofErr w:type="gramEnd"/>
      <w:r w:rsidRPr="006B1073">
        <w:rPr>
          <w:rFonts w:ascii="Times New Roman" w:hAnsi="Times New Roman" w:cs="Times New Roman"/>
          <w:sz w:val="20"/>
          <w:szCs w:val="20"/>
        </w:rPr>
        <w:t xml:space="preserve"> при создании и благоустройстве некапитальных нестационарных сооружений требуется учитывать принципы функционального разнообразия и единого стилевого решения, организации комфортной пешеходной среды;</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5.15.4. некапитальные нестационарные сооружения необходимо размещать на территориях населенных пунктов сельского поселения таким образом, чтобы не мешать пешеходному движению, не ухудшать визуальное восприятие среды и благоустройство территории и застройки. </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5.15.5. размещение туалетных кабин необходимо предусматривать на активно посещаемых территориях сельского поселения при отсутствии или недостаточной пропускной способности общественных туалетов: в местах проведения массовых мероприятий, при крупных объектах торговли и услуг;</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5.15.6. содержание некапитальных нестационарных сооружений должно осуществляться с соблюдением общих требований, установленных настоящими Правилами.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Некапитальные нестационарные сооружения должны находиться в технически исправном состоянии, быть отремонтированы, а также должны быть чистыми, окрашенными, не иметь повреждений, в том числе трещин, ржавчины, сколов, в зимнее время - очищены от снега, наледи, сосулек.</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5.17. Содержание элементов благоустройства, предусмотренных настоящей частью, осуществляется с соблюдением общих требований, установленных настоящими Правилами (элементы благоустройства должны находиться в технически исправном состоянии, быть отремонтированы, а также должны быть чистыми, окрашенными, не иметь повреждений, в том числе трещин, ржавчины, сколов).</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Нарушенные или поврежденные элементы благоустройства подлежат восстановлению путем проведения их ремонта, замены поврежденных частей или полной замены элемента благоустройства.</w:t>
      </w:r>
    </w:p>
    <w:p w:rsidR="006B1073" w:rsidRPr="006B1073" w:rsidRDefault="006B1073" w:rsidP="006B1073">
      <w:pPr>
        <w:pStyle w:val="a8"/>
        <w:jc w:val="both"/>
        <w:rPr>
          <w:rFonts w:ascii="Times New Roman" w:hAnsi="Times New Roman" w:cs="Times New Roman"/>
          <w:sz w:val="20"/>
          <w:szCs w:val="20"/>
        </w:rPr>
      </w:pPr>
    </w:p>
    <w:p w:rsidR="006B1073" w:rsidRPr="006B1073" w:rsidRDefault="006B1073" w:rsidP="006B1073">
      <w:pPr>
        <w:pStyle w:val="a8"/>
        <w:jc w:val="center"/>
        <w:rPr>
          <w:rFonts w:ascii="Times New Roman" w:hAnsi="Times New Roman" w:cs="Times New Roman"/>
          <w:b/>
          <w:sz w:val="20"/>
          <w:szCs w:val="20"/>
        </w:rPr>
      </w:pPr>
      <w:r w:rsidRPr="006B1073">
        <w:rPr>
          <w:rFonts w:ascii="Times New Roman" w:hAnsi="Times New Roman" w:cs="Times New Roman"/>
          <w:b/>
          <w:sz w:val="20"/>
          <w:szCs w:val="20"/>
        </w:rPr>
        <w:t>6. Организации освещения территории сельского поселения</w:t>
      </w:r>
    </w:p>
    <w:p w:rsidR="006B1073" w:rsidRPr="006B1073" w:rsidRDefault="006B1073" w:rsidP="006B1073">
      <w:pPr>
        <w:pStyle w:val="a8"/>
        <w:jc w:val="center"/>
        <w:rPr>
          <w:rFonts w:ascii="Times New Roman" w:hAnsi="Times New Roman" w:cs="Times New Roman"/>
          <w:b/>
          <w:sz w:val="20"/>
          <w:szCs w:val="20"/>
        </w:rPr>
      </w:pPr>
      <w:r w:rsidRPr="006B1073">
        <w:rPr>
          <w:rFonts w:ascii="Times New Roman" w:hAnsi="Times New Roman" w:cs="Times New Roman"/>
          <w:b/>
          <w:sz w:val="20"/>
          <w:szCs w:val="20"/>
        </w:rPr>
        <w:t>включая архитектурную подсветку зданий, строений, сооружений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6.1. Территории общественного назначения, включая улицы, дороги, площади, пешеходные тротуары, мосты, путепроводы, территории рекреационного назначения, территории жилого назначения, в том числе жилых микрорайонов, жилых домов, территории организаций, средства наружной информации должны быть освещены в темное время суток. </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6.2. Организации, эксплуатирующие линии и оборудование уличного и придомового освещения, в том числе пользователи земельных участков, расположенных в рекреационных зонах на территории сельского поселения, должны обеспечивать бесперебойную работу наружного освещения в вечернее и ночное время суток. Доля действующих светильников, работающих в вечернем и ночном режимах, должна составлять не менее 95 процентов. </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6.3. На территории сельского поселения предусматриваются следующие виды освещения: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6.3.1. функциональное освещение (далее - ФО) - осуществляется стационарными установками освещения дорожных покрытий и пространств. Установки ФО подразделяют </w:t>
      </w:r>
      <w:proofErr w:type="gramStart"/>
      <w:r w:rsidRPr="006B1073">
        <w:rPr>
          <w:rFonts w:ascii="Times New Roman" w:hAnsi="Times New Roman" w:cs="Times New Roman"/>
          <w:sz w:val="20"/>
          <w:szCs w:val="20"/>
        </w:rPr>
        <w:t>на</w:t>
      </w:r>
      <w:proofErr w:type="gramEnd"/>
      <w:r w:rsidRPr="006B1073">
        <w:rPr>
          <w:rFonts w:ascii="Times New Roman" w:hAnsi="Times New Roman" w:cs="Times New Roman"/>
          <w:sz w:val="20"/>
          <w:szCs w:val="20"/>
        </w:rPr>
        <w:t xml:space="preserve"> обычные, </w:t>
      </w:r>
      <w:proofErr w:type="spellStart"/>
      <w:r w:rsidRPr="006B1073">
        <w:rPr>
          <w:rFonts w:ascii="Times New Roman" w:hAnsi="Times New Roman" w:cs="Times New Roman"/>
          <w:sz w:val="20"/>
          <w:szCs w:val="20"/>
        </w:rPr>
        <w:t>высокомачтовые</w:t>
      </w:r>
      <w:proofErr w:type="spellEnd"/>
      <w:r w:rsidRPr="006B1073">
        <w:rPr>
          <w:rFonts w:ascii="Times New Roman" w:hAnsi="Times New Roman" w:cs="Times New Roman"/>
          <w:sz w:val="20"/>
          <w:szCs w:val="20"/>
        </w:rPr>
        <w:t>, парапетные, газонные и встроенные:</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6.3.2. в обычных установках светильники располагают на опорах (венчающие, консольные);</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6.3.3. в парапетных установках светильники встраиваются линией или пунктиром в парапет, ограждающий проезжую часть мостов, пандусов, развязок, а также тротуары и площадки. Их применение следует обосновать технико-экономическими и (или) художественными аргументами;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6.3.4. газонные светильники служат для освещения газонов, цветников, пешеходных дорожек и площадок;</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6.3.5. светильники, встроенные в ступени, подпорные стенки, ограждения, цоколи зданий и сооружений, малые архитектурные формы, используются для освещения пешеходных зон территорий общественного назначения;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6.4. архитектурное освещение (далее - АО) - освещение фасадов зданий, строений, сооружений, произведений монументального искусства для выявления их архитектурно-художественных особенностей и эстетической выразительности. АО применяется для формирования художественно выразительной визуальной среды в вечернее время, выявления из темноты и образной интерпретации памятников архитектуры, истории и культуры, инженерного и монументального искусства, МАФ, доминантных и достопримечательных объектов, ландшафтных композиций, создания световых ансамблей. АО осуществляется стационарными или временными установками освещения объектов, главным образом наружного освещения их фасадных поверхностей.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Все здания, строения, сооружения, расположенные на центральных улицах, обеспечиваются АО со стороны уличных фасадов. Включение, отключение АО осуществляется одновременно с включением, отключением ФО.</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К временным установкам АО относится праздничная иллюминация: световые гирлянды, сетки, контурные обтяжки, </w:t>
      </w:r>
      <w:proofErr w:type="spellStart"/>
      <w:r w:rsidRPr="006B1073">
        <w:rPr>
          <w:rFonts w:ascii="Times New Roman" w:hAnsi="Times New Roman" w:cs="Times New Roman"/>
          <w:sz w:val="20"/>
          <w:szCs w:val="20"/>
        </w:rPr>
        <w:t>светографические</w:t>
      </w:r>
      <w:proofErr w:type="spellEnd"/>
      <w:r w:rsidRPr="006B1073">
        <w:rPr>
          <w:rFonts w:ascii="Times New Roman" w:hAnsi="Times New Roman" w:cs="Times New Roman"/>
          <w:sz w:val="20"/>
          <w:szCs w:val="20"/>
        </w:rPr>
        <w:t xml:space="preserve"> элементы, панно и объемные композиции из ламп накаливания, разрядных светодиодов и </w:t>
      </w:r>
      <w:proofErr w:type="spellStart"/>
      <w:r w:rsidRPr="006B1073">
        <w:rPr>
          <w:rFonts w:ascii="Times New Roman" w:hAnsi="Times New Roman" w:cs="Times New Roman"/>
          <w:sz w:val="20"/>
          <w:szCs w:val="20"/>
        </w:rPr>
        <w:t>световодов</w:t>
      </w:r>
      <w:proofErr w:type="spellEnd"/>
      <w:r w:rsidRPr="006B1073">
        <w:rPr>
          <w:rFonts w:ascii="Times New Roman" w:hAnsi="Times New Roman" w:cs="Times New Roman"/>
          <w:sz w:val="20"/>
          <w:szCs w:val="20"/>
        </w:rPr>
        <w:t>, световые проекции, лазерные рисунки. В целях архитектурного освещения могут использоваться также установки ФО - для монтажа прожекторов, нацеливаемых на фасады зданий, сооружений, зеленых насаждений;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lastRenderedPageBreak/>
        <w:t xml:space="preserve">6.5. световая информация (далее - СИ) предназначена для ориентации пешеходов и водителей автотранспорта в пространстве, в том числе для решения </w:t>
      </w:r>
      <w:proofErr w:type="spellStart"/>
      <w:r w:rsidRPr="006B1073">
        <w:rPr>
          <w:rFonts w:ascii="Times New Roman" w:hAnsi="Times New Roman" w:cs="Times New Roman"/>
          <w:sz w:val="20"/>
          <w:szCs w:val="20"/>
        </w:rPr>
        <w:t>светокомпозиционных</w:t>
      </w:r>
      <w:proofErr w:type="spellEnd"/>
      <w:r w:rsidRPr="006B1073">
        <w:rPr>
          <w:rFonts w:ascii="Times New Roman" w:hAnsi="Times New Roman" w:cs="Times New Roman"/>
          <w:sz w:val="20"/>
          <w:szCs w:val="20"/>
        </w:rPr>
        <w:t xml:space="preserve"> задач с учетом гармоничности светового ансамбля, не противоречащего действующим правилам дорожного движения, в том числе рекламные и информационные конструкции с внутренним и внешним подсветом, витринное освещение, иное электронно-световое оборудование.</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6.6. В целях рационального использования электроэнергии и обеспечения визуального разнообразия в темное время суток предусматриваются следующие режимы работы наружного освещения: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6.6.1. вечерний будничный режим, когда функционируют все стационарные установки освещения, за исключением систем праздничного освещения;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6.6.2. ночной дежурный режим, когда в установках освещения отключается часть осветительных приборов, допускаемая нормами освещенности;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6.6.3. праздничный режим, когда функционируют все стационарные и временные осветительные установки трех групп в часы суток и дни недели;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6.6.4. сезонный режим, предусматриваемый в рекреационных зонах для стационарных и временных установок ФО и АО в определенные сроки (зимой, осенью).</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6.7. Источники света в установках ФО следует выбирать с учетом требований улучшения ориентации, формирования благоприятных зрительных условий, а также, в случае необходимости, светоцветового зонирования.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В установках АО и СИ рекомендуются к использованию источники белого или цветного света с учетом формируемых условий световой и цветовой адаптации и суммарного зрительного эффекта, создаваемого совместным действием осветительных установок всех групп, особенно с хроматическим светом, функционирующих в конкретном пространстве населенного пункта или световом ансамбле.</w:t>
      </w:r>
    </w:p>
    <w:p w:rsidR="006B1073" w:rsidRPr="006B1073" w:rsidRDefault="006B1073" w:rsidP="006B1073">
      <w:pPr>
        <w:autoSpaceDE w:val="0"/>
        <w:autoSpaceDN w:val="0"/>
        <w:adjustRightInd w:val="0"/>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6.8. Включение освещения осуществляется согласно «</w:t>
      </w:r>
      <w:r w:rsidRPr="006B1073">
        <w:rPr>
          <w:rFonts w:ascii="Times New Roman" w:hAnsi="Times New Roman" w:cs="Times New Roman"/>
          <w:bCs/>
          <w:sz w:val="20"/>
          <w:szCs w:val="20"/>
          <w:lang w:eastAsia="ru-RU"/>
        </w:rPr>
        <w:t>СН 541-82. Инструкция по проектированию наружного освещения городов, поселков и сельских населенных пунктов»</w:t>
      </w:r>
      <w:r w:rsidRPr="006B1073">
        <w:rPr>
          <w:rFonts w:ascii="Times New Roman" w:hAnsi="Times New Roman" w:cs="Times New Roman"/>
          <w:sz w:val="20"/>
          <w:szCs w:val="20"/>
        </w:rPr>
        <w:t>.</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6.9. Включение и отключение уличного освещения в сельском поселении производится автоматически от щитов уличного освещения, в зависимости от уровня естественной освещенности. </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Управление сетью уличного освещения выполняется по каскадной схеме, которая предусматривает </w:t>
      </w:r>
      <w:proofErr w:type="spellStart"/>
      <w:r w:rsidRPr="006B1073">
        <w:rPr>
          <w:rFonts w:ascii="Times New Roman" w:hAnsi="Times New Roman" w:cs="Times New Roman"/>
          <w:sz w:val="20"/>
          <w:szCs w:val="20"/>
        </w:rPr>
        <w:t>фотовыключатели</w:t>
      </w:r>
      <w:proofErr w:type="spellEnd"/>
      <w:r w:rsidRPr="006B1073">
        <w:rPr>
          <w:rFonts w:ascii="Times New Roman" w:hAnsi="Times New Roman" w:cs="Times New Roman"/>
          <w:sz w:val="20"/>
          <w:szCs w:val="20"/>
        </w:rPr>
        <w:t xml:space="preserve">, реле времени и </w:t>
      </w:r>
      <w:proofErr w:type="spellStart"/>
      <w:r w:rsidRPr="006B1073">
        <w:rPr>
          <w:rFonts w:ascii="Times New Roman" w:hAnsi="Times New Roman" w:cs="Times New Roman"/>
          <w:sz w:val="20"/>
          <w:szCs w:val="20"/>
        </w:rPr>
        <w:t>радиотелекомплексы</w:t>
      </w:r>
      <w:proofErr w:type="spellEnd"/>
      <w:r w:rsidRPr="006B1073">
        <w:rPr>
          <w:rFonts w:ascii="Times New Roman" w:hAnsi="Times New Roman" w:cs="Times New Roman"/>
          <w:sz w:val="20"/>
          <w:szCs w:val="20"/>
        </w:rPr>
        <w:t>.</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6.10. Организации, эксплуатирующие осветительные установки, в том числе установки архитектурного освещения, включая праздничную иллюминацию, обязаны ежедневно включать их при снижении уровня естественной освещенности в вечерние сумерки до 20 </w:t>
      </w:r>
      <w:proofErr w:type="spellStart"/>
      <w:r w:rsidRPr="006B1073">
        <w:rPr>
          <w:rFonts w:ascii="Times New Roman" w:hAnsi="Times New Roman" w:cs="Times New Roman"/>
          <w:sz w:val="20"/>
          <w:szCs w:val="20"/>
        </w:rPr>
        <w:t>лк</w:t>
      </w:r>
      <w:proofErr w:type="spellEnd"/>
      <w:r w:rsidRPr="006B1073">
        <w:rPr>
          <w:rFonts w:ascii="Times New Roman" w:hAnsi="Times New Roman" w:cs="Times New Roman"/>
          <w:sz w:val="20"/>
          <w:szCs w:val="20"/>
        </w:rPr>
        <w:t xml:space="preserve"> и отключать в утренние сумерки при ее повышении до 10 </w:t>
      </w:r>
      <w:proofErr w:type="spellStart"/>
      <w:r w:rsidRPr="006B1073">
        <w:rPr>
          <w:rFonts w:ascii="Times New Roman" w:hAnsi="Times New Roman" w:cs="Times New Roman"/>
          <w:sz w:val="20"/>
          <w:szCs w:val="20"/>
        </w:rPr>
        <w:t>лк</w:t>
      </w:r>
      <w:proofErr w:type="spellEnd"/>
      <w:r w:rsidRPr="006B1073">
        <w:rPr>
          <w:rFonts w:ascii="Times New Roman" w:hAnsi="Times New Roman" w:cs="Times New Roman"/>
          <w:sz w:val="20"/>
          <w:szCs w:val="20"/>
        </w:rPr>
        <w:t xml:space="preserve"> ночном режимах, должна составлять не менее 95 процентов.</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Включение и отключение световой информации, устройств наружного освещения подъездов жилых домов производится одновременно с наружным освещением улиц, дорог, площадей.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6.11. Осветительные установки должны соответствовать требованиям пожарной безопасности и не представлять опасности для жизни и здоровья населения.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6.12. В зависимости от интенсивности движения по улицам населенных пунктов и типов дорожных покрытий принимаются соответствующие уровни освещения проезжей части улиц. На пешеходных переходах в одном уровне с проезжей частью улиц и дорог с интенсивностью движения более 500 транспортных сре</w:t>
      </w:r>
      <w:proofErr w:type="gramStart"/>
      <w:r w:rsidRPr="006B1073">
        <w:rPr>
          <w:rFonts w:ascii="Times New Roman" w:hAnsi="Times New Roman" w:cs="Times New Roman"/>
          <w:sz w:val="20"/>
          <w:szCs w:val="20"/>
        </w:rPr>
        <w:t>дств в ч</w:t>
      </w:r>
      <w:proofErr w:type="gramEnd"/>
      <w:r w:rsidRPr="006B1073">
        <w:rPr>
          <w:rFonts w:ascii="Times New Roman" w:hAnsi="Times New Roman" w:cs="Times New Roman"/>
          <w:sz w:val="20"/>
          <w:szCs w:val="20"/>
        </w:rPr>
        <w:t>ас следует предусматривать повышение нормы освещения не менее чем в 1,3 раза по сравнению с нормой освещения пересекаемой проезжей части. Увеличение уровня освещения достигается за счет изменения шага опор, установки дополнительных или более мощных световых приборов, использования осветленного покрытия на переходе.</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В установках ФО транспортных и пешеходных зон следует применять осветительные приборы направленного в нижнюю полусферу прямого, рассеянного или отраженного света.</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6.13. При проектировании и устройстве наружного освещения должны обеспечиваться:</w:t>
      </w:r>
    </w:p>
    <w:p w:rsidR="006B1073" w:rsidRPr="006B1073" w:rsidRDefault="006B1073" w:rsidP="006B1073">
      <w:pPr>
        <w:autoSpaceDE w:val="0"/>
        <w:autoSpaceDN w:val="0"/>
        <w:adjustRightInd w:val="0"/>
        <w:spacing w:after="0" w:line="240" w:lineRule="auto"/>
        <w:jc w:val="both"/>
        <w:rPr>
          <w:rFonts w:ascii="Times New Roman" w:hAnsi="Times New Roman" w:cs="Times New Roman"/>
          <w:color w:val="000000"/>
          <w:sz w:val="20"/>
          <w:szCs w:val="20"/>
        </w:rPr>
      </w:pPr>
      <w:r w:rsidRPr="006B1073">
        <w:rPr>
          <w:rFonts w:ascii="Times New Roman" w:hAnsi="Times New Roman" w:cs="Times New Roman"/>
          <w:sz w:val="20"/>
          <w:szCs w:val="20"/>
        </w:rPr>
        <w:t xml:space="preserve">6.13.1.  количественные и качественные показатели, предусмотренные действующими нормами искусственного освещения и наружного архитектурного освещения согласно </w:t>
      </w:r>
      <w:r w:rsidRPr="006B1073">
        <w:rPr>
          <w:rFonts w:ascii="Times New Roman" w:hAnsi="Times New Roman" w:cs="Times New Roman"/>
          <w:bCs/>
          <w:sz w:val="20"/>
          <w:szCs w:val="20"/>
          <w:lang w:eastAsia="ru-RU"/>
        </w:rPr>
        <w:t>"СП 52.13330.2016. Свод правил. Естественное и искусственное освещение. Актуализированная редакция СНиП 23-05-95*"</w:t>
      </w:r>
      <w:r w:rsidRPr="006B1073">
        <w:rPr>
          <w:rFonts w:ascii="Times New Roman" w:hAnsi="Times New Roman" w:cs="Times New Roman"/>
          <w:color w:val="000000"/>
          <w:sz w:val="20"/>
          <w:szCs w:val="20"/>
        </w:rPr>
        <w:t>;</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6.13.2.  надежность работы установок безопасность населения, обслуживающего персонала и в необходимых случаях защищенность от вандализма;</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6.13.3. экономичность и </w:t>
      </w:r>
      <w:proofErr w:type="spellStart"/>
      <w:r w:rsidRPr="006B1073">
        <w:rPr>
          <w:rFonts w:ascii="Times New Roman" w:hAnsi="Times New Roman" w:cs="Times New Roman"/>
          <w:sz w:val="20"/>
          <w:szCs w:val="20"/>
        </w:rPr>
        <w:t>энергоэффективность</w:t>
      </w:r>
      <w:proofErr w:type="spellEnd"/>
      <w:r w:rsidRPr="006B1073">
        <w:rPr>
          <w:rFonts w:ascii="Times New Roman" w:hAnsi="Times New Roman" w:cs="Times New Roman"/>
          <w:sz w:val="20"/>
          <w:szCs w:val="20"/>
        </w:rPr>
        <w:t xml:space="preserve"> применяемых установок, рациональное распределение и использование электроэнергии;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6.13.4. эстетика элементов осветительных установок, их дизайн, качество материалов и изделий с учетом восприятия в дневное и ночное время;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6.13.5. удобство обслуживания и управления при разных режимах работы установок.</w:t>
      </w:r>
    </w:p>
    <w:p w:rsidR="006B1073" w:rsidRPr="006B1073" w:rsidRDefault="006B1073" w:rsidP="006B1073">
      <w:pPr>
        <w:autoSpaceDE w:val="0"/>
        <w:autoSpaceDN w:val="0"/>
        <w:adjustRightInd w:val="0"/>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 xml:space="preserve">6.14. Строительство, эксплуатация, текущий и капитальный ремонт сетей наружного освещения улиц, дорог, площадей, мостов, путепроводов, скверов, парков, рекреационных и прочих общественных территорий осуществляются специализированными организациями в соответствии с техническими требованиями, установленными законодательством, в том числе с учетом </w:t>
      </w:r>
      <w:r w:rsidRPr="006B1073">
        <w:rPr>
          <w:rFonts w:ascii="Times New Roman" w:hAnsi="Times New Roman" w:cs="Times New Roman"/>
          <w:bCs/>
          <w:sz w:val="20"/>
          <w:szCs w:val="20"/>
          <w:lang w:eastAsia="ru-RU"/>
        </w:rPr>
        <w:t>"СН 541-82. Инструкция по проектированию наружного освещения городов, поселков и сельских населенных пунктов"</w:t>
      </w:r>
      <w:r w:rsidRPr="006B1073">
        <w:rPr>
          <w:rFonts w:ascii="Times New Roman" w:hAnsi="Times New Roman" w:cs="Times New Roman"/>
          <w:color w:val="000000"/>
          <w:sz w:val="20"/>
          <w:szCs w:val="20"/>
        </w:rPr>
        <w:t>.</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6.15. Техническое обслуживание, капитальный ремонт, реконструкция сетей уличного освещения производится предприятием (организацией), осуществляющим обслуживание сетей.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lastRenderedPageBreak/>
        <w:t>6.16. Вывоз поврежденных, сбитых, демонтированных опор установок уличного освещения осуществляется собственниками либо эксплуатирующими опоры организациями: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на основных магистралях - незамедлительно;</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на остальных территориях, а также демонтируемые опоры - в течение суток с момента обнаружения.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6.17. Юридические лица и индивидуальные предприниматели, эксплуатирующие рекламные и информационные конструкции с внутренним и внешним подсветом, витринное освещение, иное электронно-световое оборудование, обязаны обеспечить своевременную замену перегоревших </w:t>
      </w:r>
      <w:proofErr w:type="spellStart"/>
      <w:r w:rsidRPr="006B1073">
        <w:rPr>
          <w:rFonts w:ascii="Times New Roman" w:hAnsi="Times New Roman" w:cs="Times New Roman"/>
          <w:sz w:val="20"/>
          <w:szCs w:val="20"/>
        </w:rPr>
        <w:t>газосветовых</w:t>
      </w:r>
      <w:proofErr w:type="spellEnd"/>
      <w:r w:rsidRPr="006B1073">
        <w:rPr>
          <w:rFonts w:ascii="Times New Roman" w:hAnsi="Times New Roman" w:cs="Times New Roman"/>
          <w:sz w:val="20"/>
          <w:szCs w:val="20"/>
        </w:rPr>
        <w:t xml:space="preserve"> трубок и электроламп.</w:t>
      </w:r>
    </w:p>
    <w:p w:rsidR="006B1073" w:rsidRPr="006B1073" w:rsidRDefault="006B1073" w:rsidP="006B1073">
      <w:pPr>
        <w:pStyle w:val="a8"/>
        <w:rPr>
          <w:rFonts w:ascii="Times New Roman" w:hAnsi="Times New Roman" w:cs="Times New Roman"/>
          <w:sz w:val="20"/>
          <w:szCs w:val="20"/>
        </w:rPr>
      </w:pPr>
    </w:p>
    <w:p w:rsidR="006B1073" w:rsidRPr="006B1073" w:rsidRDefault="006B1073" w:rsidP="006B1073">
      <w:pPr>
        <w:pStyle w:val="a8"/>
        <w:jc w:val="center"/>
        <w:rPr>
          <w:rFonts w:ascii="Times New Roman" w:hAnsi="Times New Roman" w:cs="Times New Roman"/>
          <w:b/>
          <w:sz w:val="20"/>
          <w:szCs w:val="20"/>
        </w:rPr>
      </w:pPr>
      <w:bookmarkStart w:id="3" w:name="P435"/>
      <w:bookmarkEnd w:id="3"/>
      <w:r w:rsidRPr="006B1073">
        <w:rPr>
          <w:rFonts w:ascii="Times New Roman" w:hAnsi="Times New Roman" w:cs="Times New Roman"/>
          <w:b/>
          <w:sz w:val="20"/>
          <w:szCs w:val="20"/>
        </w:rPr>
        <w:t xml:space="preserve">7. Организация озеленения территории сельского поселения, включая порядок создания, содержания, восстановления и </w:t>
      </w:r>
      <w:proofErr w:type="gramStart"/>
      <w:r w:rsidRPr="006B1073">
        <w:rPr>
          <w:rFonts w:ascii="Times New Roman" w:hAnsi="Times New Roman" w:cs="Times New Roman"/>
          <w:b/>
          <w:sz w:val="20"/>
          <w:szCs w:val="20"/>
        </w:rPr>
        <w:t>охраны</w:t>
      </w:r>
      <w:proofErr w:type="gramEnd"/>
      <w:r w:rsidRPr="006B1073">
        <w:rPr>
          <w:rFonts w:ascii="Times New Roman" w:hAnsi="Times New Roman" w:cs="Times New Roman"/>
          <w:b/>
          <w:sz w:val="20"/>
          <w:szCs w:val="20"/>
        </w:rPr>
        <w:t xml:space="preserve"> расположенных в границах населенных пунктов газонов, цветников и иных территорий, занятых травянистыми растениями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7.1. Зеленый фонд территории сельского поселения включает в себя озелененные территории всех категорий и видов, образующие систему озеленения в пределах населенных пунктов.</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7.2. Выделяются три основных категории озелененных территорий сельского поселения, каждая из которых имеет свой режим пользования: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7.2.1. озелененные территории общего пользования - территории, используемые для рекреации населенных пунктов сельского поселения, предназначенные для различных форм отдыха. К ним относятся парки, скверы, аллеи, леса, зеленые насаждения вдоль автодорог;</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7.2.2. озелененные территории ограниченного пользования - озелененная территория лечебных, детских учебных учреждений, предприятий и иных организаций, спортивных комплексов, жилых кварталов;</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7.2.3. озелененные территории специального назначения - озелененная территория санитарно-защитных, </w:t>
      </w:r>
      <w:proofErr w:type="spellStart"/>
      <w:r w:rsidRPr="006B1073">
        <w:rPr>
          <w:rFonts w:ascii="Times New Roman" w:hAnsi="Times New Roman" w:cs="Times New Roman"/>
          <w:sz w:val="20"/>
          <w:szCs w:val="20"/>
        </w:rPr>
        <w:t>водоохранных</w:t>
      </w:r>
      <w:proofErr w:type="spellEnd"/>
      <w:r w:rsidRPr="006B1073">
        <w:rPr>
          <w:rFonts w:ascii="Times New Roman" w:hAnsi="Times New Roman" w:cs="Times New Roman"/>
          <w:sz w:val="20"/>
          <w:szCs w:val="20"/>
        </w:rPr>
        <w:t>, противопожарных зон, кладбищ, насаждения вдоль автомобильных дорог.</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7.3. Озелененные территории вместе с насаждениями, пешеходными и парковыми дорожками и площадками, МАФ и оборудованием, парковыми сооружениями выполняют природоохранные, </w:t>
      </w:r>
      <w:proofErr w:type="spellStart"/>
      <w:r w:rsidRPr="006B1073">
        <w:rPr>
          <w:rFonts w:ascii="Times New Roman" w:hAnsi="Times New Roman" w:cs="Times New Roman"/>
          <w:sz w:val="20"/>
          <w:szCs w:val="20"/>
        </w:rPr>
        <w:t>средозащитные</w:t>
      </w:r>
      <w:proofErr w:type="spellEnd"/>
      <w:r w:rsidRPr="006B1073">
        <w:rPr>
          <w:rFonts w:ascii="Times New Roman" w:hAnsi="Times New Roman" w:cs="Times New Roman"/>
          <w:sz w:val="20"/>
          <w:szCs w:val="20"/>
        </w:rPr>
        <w:t xml:space="preserve">, рекреационные, </w:t>
      </w:r>
      <w:proofErr w:type="spellStart"/>
      <w:r w:rsidRPr="006B1073">
        <w:rPr>
          <w:rFonts w:ascii="Times New Roman" w:hAnsi="Times New Roman" w:cs="Times New Roman"/>
          <w:sz w:val="20"/>
          <w:szCs w:val="20"/>
        </w:rPr>
        <w:t>средоформирующие</w:t>
      </w:r>
      <w:proofErr w:type="spellEnd"/>
      <w:r w:rsidRPr="006B1073">
        <w:rPr>
          <w:rFonts w:ascii="Times New Roman" w:hAnsi="Times New Roman" w:cs="Times New Roman"/>
          <w:sz w:val="20"/>
          <w:szCs w:val="20"/>
        </w:rPr>
        <w:t xml:space="preserve"> и санитарно-защитные функции, являясь составной частью природного комплекса и зеленого фонда сельского поселения.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7.4. Работы по организации газонов и цветников, а также по созданию элементов озеленения (за исключением посадки деревьев и кустарников) на территориях общего пользования производятся по проектам благоустройства, предусмотренным настоящими Правилами.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7.5. Снос, посадка, обрезка деревьев и кустарников осуществляются на основании разрешения администрации сельского поселения.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Запрещается снос, пересадка зеленых насаждений без разрешения администрации сельского поселения.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7.6. При проведении работ по озеленению, в том числе выкорчевке корневой системы деревьев, лица, ответственные за проведение работ, обязаны не допускать повреждения асфальтового покрытия и элементов благоустройства. В случае повреждения лица, производящие работы, обязаны восстановить нарушенное асфальтовое покрытие, элементы благоустройства.</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7.7. Создание озелененных территорий и элементов озеленения, включая газоны и цветники.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7.7.1. К работам по созданию озелененных территорий и элементов озеленения относятся: посадка деревьев и кустарников, создание живых изгородей, цветников и газонов и иные работы по озеленению.</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7.7.2. </w:t>
      </w:r>
      <w:proofErr w:type="gramStart"/>
      <w:r w:rsidRPr="006B1073">
        <w:rPr>
          <w:rFonts w:ascii="Times New Roman" w:hAnsi="Times New Roman" w:cs="Times New Roman"/>
          <w:sz w:val="20"/>
          <w:szCs w:val="20"/>
        </w:rPr>
        <w:t>Создание озелененных территорий и элементов озеленения осуществляется в соответствии с настоящими Правилами, нормативами градостроительного проектирования сельского поселения, с соблюдением внешнего архитектурного облика сложившейся застройки территорий сельского поселения, правил, стандартов, технических норм и иных требований нормативных правовых актов Российской Федерации, законодательства Новосибирской области, правовых актов органа местного самоуправления сельского поселения, а также прав и охраняемых законом интересов третьих лиц.</w:t>
      </w:r>
      <w:proofErr w:type="gramEnd"/>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7.7.3. При создании элементов озеленения необходимо учитывать принципы организации комфортной пешеходной среды, комфортной среды для общения, насыщения востребованных жителями общественных пространств элементами озеленения, а также создания на территории зеленых насаждений благоустроенной сети пешеходных и велосипедных дорожек.</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7.7.4. В зависимости от выбора типов насаждений требуется определять объемно-пространственную структуру насаждений и обеспечивать визуально-композиционные и функциональные связи участков озелененных территорий между собой и с застройкой территории сельского поселения.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7.8. Необходимо организовывать на территории сельского поселения создание элементов озеленения и озелененных территорий в шаговой доступности от дома. Зеленые пространства проектируются </w:t>
      </w:r>
      <w:proofErr w:type="gramStart"/>
      <w:r w:rsidRPr="006B1073">
        <w:rPr>
          <w:rFonts w:ascii="Times New Roman" w:hAnsi="Times New Roman" w:cs="Times New Roman"/>
          <w:sz w:val="20"/>
          <w:szCs w:val="20"/>
        </w:rPr>
        <w:t>приспособленными</w:t>
      </w:r>
      <w:proofErr w:type="gramEnd"/>
      <w:r w:rsidRPr="006B1073">
        <w:rPr>
          <w:rFonts w:ascii="Times New Roman" w:hAnsi="Times New Roman" w:cs="Times New Roman"/>
          <w:sz w:val="20"/>
          <w:szCs w:val="20"/>
        </w:rPr>
        <w:t xml:space="preserve"> для активного использования с учетом устойчивого развития и бережного отношения к окружающей среде.</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7.9. При создании элементов озеленения и озелененных территорий учитываются факторы биоразнообразия и непрерывности озелененных элементов среды.</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7.10. </w:t>
      </w:r>
      <w:proofErr w:type="gramStart"/>
      <w:r w:rsidRPr="006B1073">
        <w:rPr>
          <w:rFonts w:ascii="Times New Roman" w:hAnsi="Times New Roman" w:cs="Times New Roman"/>
          <w:sz w:val="20"/>
          <w:szCs w:val="20"/>
        </w:rPr>
        <w:t xml:space="preserve">Работы по озеленению территорий, являющихся частями территории, предназначенной для строительства объектов капитального строительства, либо выполняемые при строительстве, реконструкции, капитальном ремонте объектов капитального строительства, производятся в соответствии с проектной </w:t>
      </w:r>
      <w:r w:rsidRPr="006B1073">
        <w:rPr>
          <w:rFonts w:ascii="Times New Roman" w:hAnsi="Times New Roman" w:cs="Times New Roman"/>
          <w:sz w:val="20"/>
          <w:szCs w:val="20"/>
        </w:rPr>
        <w:lastRenderedPageBreak/>
        <w:t>документацией, предусмотренной законодательством Российской Федерации о градостроительной деятельности.</w:t>
      </w:r>
      <w:proofErr w:type="gramEnd"/>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При разработке проектной документации по озеленению необходимо составлять </w:t>
      </w:r>
      <w:proofErr w:type="spellStart"/>
      <w:r w:rsidRPr="006B1073">
        <w:rPr>
          <w:rFonts w:ascii="Times New Roman" w:hAnsi="Times New Roman" w:cs="Times New Roman"/>
          <w:sz w:val="20"/>
          <w:szCs w:val="20"/>
        </w:rPr>
        <w:t>дендроплан</w:t>
      </w:r>
      <w:proofErr w:type="spellEnd"/>
      <w:r w:rsidRPr="006B1073">
        <w:rPr>
          <w:rFonts w:ascii="Times New Roman" w:hAnsi="Times New Roman" w:cs="Times New Roman"/>
          <w:sz w:val="20"/>
          <w:szCs w:val="20"/>
        </w:rPr>
        <w:t xml:space="preserve"> на строительство, капитальный ремонт и реконструкцию объектов </w:t>
      </w:r>
      <w:proofErr w:type="gramStart"/>
      <w:r w:rsidRPr="006B1073">
        <w:rPr>
          <w:rFonts w:ascii="Times New Roman" w:hAnsi="Times New Roman" w:cs="Times New Roman"/>
          <w:sz w:val="20"/>
          <w:szCs w:val="20"/>
        </w:rPr>
        <w:t>озеленения</w:t>
      </w:r>
      <w:proofErr w:type="gramEnd"/>
      <w:r w:rsidRPr="006B1073">
        <w:rPr>
          <w:rFonts w:ascii="Times New Roman" w:hAnsi="Times New Roman" w:cs="Times New Roman"/>
          <w:sz w:val="20"/>
          <w:szCs w:val="20"/>
        </w:rPr>
        <w:t xml:space="preserve"> с целью рационального размещения проектируемых объектов и максимального сохранения здоровых и декоративных растений.</w:t>
      </w:r>
    </w:p>
    <w:p w:rsidR="006B1073" w:rsidRPr="006B1073" w:rsidRDefault="006B1073" w:rsidP="006B1073">
      <w:pPr>
        <w:pStyle w:val="a8"/>
        <w:jc w:val="both"/>
        <w:rPr>
          <w:rFonts w:ascii="Times New Roman" w:hAnsi="Times New Roman" w:cs="Times New Roman"/>
          <w:sz w:val="20"/>
          <w:szCs w:val="20"/>
        </w:rPr>
      </w:pPr>
      <w:proofErr w:type="spellStart"/>
      <w:r w:rsidRPr="006B1073">
        <w:rPr>
          <w:rFonts w:ascii="Times New Roman" w:hAnsi="Times New Roman" w:cs="Times New Roman"/>
          <w:sz w:val="20"/>
          <w:szCs w:val="20"/>
        </w:rPr>
        <w:t>Дендроплан</w:t>
      </w:r>
      <w:proofErr w:type="spellEnd"/>
      <w:r w:rsidRPr="006B1073">
        <w:rPr>
          <w:rFonts w:ascii="Times New Roman" w:hAnsi="Times New Roman" w:cs="Times New Roman"/>
          <w:sz w:val="20"/>
          <w:szCs w:val="20"/>
        </w:rPr>
        <w:t xml:space="preserve"> разрабатывается проектной организацией.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При разработке проектной документации необходимо включать требования, предъявляемые к условным обозначениям зеленых насаждений на </w:t>
      </w:r>
      <w:proofErr w:type="spellStart"/>
      <w:r w:rsidRPr="006B1073">
        <w:rPr>
          <w:rFonts w:ascii="Times New Roman" w:hAnsi="Times New Roman" w:cs="Times New Roman"/>
          <w:sz w:val="20"/>
          <w:szCs w:val="20"/>
        </w:rPr>
        <w:t>дендропланах</w:t>
      </w:r>
      <w:proofErr w:type="spellEnd"/>
      <w:r w:rsidRPr="006B1073">
        <w:rPr>
          <w:rFonts w:ascii="Times New Roman" w:hAnsi="Times New Roman" w:cs="Times New Roman"/>
          <w:sz w:val="20"/>
          <w:szCs w:val="20"/>
        </w:rPr>
        <w:t>.</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7.11. Физические и юридические лица, индивидуальные предприниматели вправе самостоятельно создавать элементы озеленения и озелененные территории населенных пунктов сельского поселения в соответствии с требованиями, установленными настоящими Правилами.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7.12. </w:t>
      </w:r>
      <w:proofErr w:type="gramStart"/>
      <w:r w:rsidRPr="006B1073">
        <w:rPr>
          <w:rFonts w:ascii="Times New Roman" w:hAnsi="Times New Roman" w:cs="Times New Roman"/>
          <w:sz w:val="20"/>
          <w:szCs w:val="20"/>
        </w:rPr>
        <w:t>Посадка деревьев и кустарников в рамках компенсационного озеленения предусматривает воспроизводство зеленых насаждений равноценными или более ценными и устойчивыми к условиям окружающей среды породами зеленых насаждений;</w:t>
      </w:r>
      <w:proofErr w:type="gramEnd"/>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7.12.1. необходимость проведения компенсационного озеленения, видовой состав и возраст высаживаемых зеленых насаждений по каждому конкретному обращению заявителей определяется комиссией по оценке целесообразности сноса, посадки зеленых насаждений, обрезки деревьев в муниципальном образовании (далее - Комиссия).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Состав комиссии и положение о комиссии утверждаются постановлением администрации сельского поселения.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Компенсационное озеленение проводится за счет средств физических и юридических лиц, индивидуальных предпринимателей, в интересах которых будет производиться вынужденный снос зеленых насаждений;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7.12.2. администрация сельское поселение, ежегодно определяет места для проведения озеленения, в том числе компенсационного озеленения территорий общего </w:t>
      </w:r>
      <w:proofErr w:type="gramStart"/>
      <w:r w:rsidRPr="006B1073">
        <w:rPr>
          <w:rFonts w:ascii="Times New Roman" w:hAnsi="Times New Roman" w:cs="Times New Roman"/>
          <w:sz w:val="20"/>
          <w:szCs w:val="20"/>
        </w:rPr>
        <w:t>пользования</w:t>
      </w:r>
      <w:proofErr w:type="gramEnd"/>
      <w:r w:rsidRPr="006B1073">
        <w:rPr>
          <w:rFonts w:ascii="Times New Roman" w:hAnsi="Times New Roman" w:cs="Times New Roman"/>
          <w:sz w:val="20"/>
          <w:szCs w:val="20"/>
        </w:rPr>
        <w:t xml:space="preserve"> с учетом перспектив развития озелененных территорий;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7.12.3. компенсационное озеленение проводится на тех же участках территории, где осуществляется вынужденный снос зеленых насаждений.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Работы по компенсационному озеленению в случае невозможности их проведения на тех же участках осуществляются на местах для проведения компенсационного озеленения, которые определяет комиссия;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7.12.4. компенсационное озеленение проводится в сроки, указанные в разрешении, в ближайший посадочный сезон, но не позднее года с момента вынужденного сноса зеленых насаждений.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7.13. Приемка работ по озеленению территорий проводится в весенне-осенний период комиссией в порядке, установленном постановлением администрации сельского поселения.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7.14. Содержание зеленых насаждений.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7.14.1. Работы по содержанию и восстановлению парков, скверов, зеленых зон, осуществляются организациями.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7.14.2. Лицам, ответственным за содержание соответствующей территории, рекомендуется: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своевременно осуществлять проведение всех необходимых агротехнических мероприятий (полив, рыхление, обрезка, сушка, борьба с вредителями и болезнями растений, скашивание травы);</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осуществлять обрезку и вырубку сухостоя и аварийных деревьев, вырезку сухих и поломанных сучьев и вырезку веток, ограничивающих видимость технических средств регулирования дорожного движения;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доводить до сведения администрации сельского поселения обо всех случаях массового появления вредителей и болезней и принимать меры борьбы с ними, производить замазку ран и дупел на деревьях;</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проводить своевременный ремонт ограждений зеленых насаждений.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7.15. Ветви, закрывающие указатели с наименованиями улиц и номерами домов, обязаны обрезать:</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у многоквартирных домов - организации, обслуживающие жилищный фонд, если собственниками заключен договор на управление многоквартирными домами, а при отсутствии такого договора - собственники, наниматели помещений в многоквартирных домах;</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у нежилых административных зданий - собственники, пользователи зданий.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7.16. Вынужденный снос зеленых насаждений осуществляется в случаях:</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размещения, строительства, капитального ремонта, реконструкции зданий, строений, сооружений на территориях, в пределах которых произрастают зеленые насаждения;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проведения работ по прокладке инженерных сетей и коммуникаций на территориях, в пределах которых произрастают зеленые насаждения;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проведения работ по благоустройству территорий, в пределах которых произрастают зеленые насаждения;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произрастания зеленых насаждений в нарушение действующих технических регламентов, норм и правил;</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возникновения аварийных и иных ситуаций, создающих угрозу здоровью, жизни и имуществу граждан и организаций на территориях, в пределах которых произрастают зеленые насаждения, и ликвидации их последствий;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исполнения заключений и предписаний надзорных органов.</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7.16. Обрезка ветвей, закрывающих дорожные знаки, просвет проезжей части улиц, по которым организовано дорожное движение, обеспечивается администрацией сельского поселения.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lastRenderedPageBreak/>
        <w:t>7.17. Возмещение ущерба, причиненного вследствие вынужденного или незаконного сноса зеленых насаждений, является обязательным.</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7.17.1. Возмещение ущерба, причиненного вследствие незаконного сноса зеленых насаждений, производится только в денежной форме.</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7.17.2. Возмещение ущерба, причиненного вследствие вынужденного сноса зеленых насаждений, проводится в денежной или натуральной форме.</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Форма возмещения ущерба при вынужденном сносе определяется комиссией.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7.17.3. Возмещение ущерба за вынужденный или незаконный снос зеленых насаждений осуществляется в порядке, установленном постановлением администрацией сельского поселение.</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7.18. Охрана зеленых насаждений.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7.18.1. Охране подлежат все зеленые насаждения, расположенные на территории сельского поселения, независимо от форм собственности на земельные участки, на которых эти насаждения расположены.</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7.18.2. Физические и юридические лица, индивидуальные предприниматели, в собственности или пользовании которых находятся земельные участки и прилегающие к ним территории, обеспечивают сохранность зеленых насаждений.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7.18.3. На озелененных территориях общего пользования населенных пунктов запрещается: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рвать цветы и ломать ветки деревьев и кустарников;</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сжигать листья, сметать их в лотки в период массового листопада, засыпать ими стволы деревьев и кустарников;</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повреждать и уничтожать зеленые насаждения, газоны, цветники;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допускать касание ветвей деревьев и кустарников </w:t>
      </w:r>
      <w:proofErr w:type="spellStart"/>
      <w:r w:rsidRPr="006B1073">
        <w:rPr>
          <w:rFonts w:ascii="Times New Roman" w:hAnsi="Times New Roman" w:cs="Times New Roman"/>
          <w:sz w:val="20"/>
          <w:szCs w:val="20"/>
        </w:rPr>
        <w:t>токонесущих</w:t>
      </w:r>
      <w:proofErr w:type="spellEnd"/>
      <w:r w:rsidRPr="006B1073">
        <w:rPr>
          <w:rFonts w:ascii="Times New Roman" w:hAnsi="Times New Roman" w:cs="Times New Roman"/>
          <w:sz w:val="20"/>
          <w:szCs w:val="20"/>
        </w:rPr>
        <w:t xml:space="preserve"> проводов, закрытие ветвями указателей наименований улиц, номеров домов, дорожных знаков, </w:t>
      </w:r>
      <w:proofErr w:type="spellStart"/>
      <w:r w:rsidRPr="006B1073">
        <w:rPr>
          <w:rFonts w:ascii="Times New Roman" w:hAnsi="Times New Roman" w:cs="Times New Roman"/>
          <w:sz w:val="20"/>
          <w:szCs w:val="20"/>
        </w:rPr>
        <w:t>заужение</w:t>
      </w:r>
      <w:proofErr w:type="spellEnd"/>
      <w:r w:rsidRPr="006B1073">
        <w:rPr>
          <w:rFonts w:ascii="Times New Roman" w:hAnsi="Times New Roman" w:cs="Times New Roman"/>
          <w:sz w:val="20"/>
          <w:szCs w:val="20"/>
        </w:rPr>
        <w:t xml:space="preserve"> ветвями деревьев просвета проезжей части улиц, по которым организовано дорожное движение;</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забивать в стволы деревьев и кустарников гвозди, прикреплять информационные конструкции, объявления, в том числе рекламного характера, электропровода, проволоку и другие предметы;</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складировать любые материалы, а также оставлять пни, ветки, опил, стружку после проведения работ по сносу деревьев и кустарников, складировать порубочные остатки после производства работ по сносу, обрезке зеленых насаждений на месте производства работ;</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делать надрезы и надписи на их стволах и ветвях;</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производить перенос и последующее складирование обрезанных на придомовых территориях веток деревьев и кустарников;</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сбрасывать снег с крыш на участки, занятые насаждениями, без принятия мер, обеспечивающих сохранность деревьев и кустарников.</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7.19. Учет, инвентаризация и ведение реестра озелененных территорий осуществляется администрацией сельского поселения. </w:t>
      </w:r>
    </w:p>
    <w:p w:rsidR="006B1073" w:rsidRPr="006B1073" w:rsidRDefault="006B1073" w:rsidP="006B1073">
      <w:pPr>
        <w:spacing w:after="0" w:line="240" w:lineRule="auto"/>
        <w:rPr>
          <w:rFonts w:ascii="Times New Roman" w:hAnsi="Times New Roman" w:cs="Times New Roman"/>
          <w:sz w:val="20"/>
          <w:szCs w:val="20"/>
        </w:rPr>
      </w:pPr>
    </w:p>
    <w:p w:rsidR="006B1073" w:rsidRPr="006B1073" w:rsidRDefault="006B1073" w:rsidP="006B1073">
      <w:pPr>
        <w:autoSpaceDE w:val="0"/>
        <w:autoSpaceDN w:val="0"/>
        <w:adjustRightInd w:val="0"/>
        <w:spacing w:after="0" w:line="240" w:lineRule="auto"/>
        <w:ind w:firstLine="540"/>
        <w:jc w:val="center"/>
        <w:rPr>
          <w:rFonts w:ascii="Times New Roman" w:hAnsi="Times New Roman" w:cs="Times New Roman"/>
          <w:b/>
          <w:sz w:val="20"/>
          <w:szCs w:val="20"/>
          <w:lang w:eastAsia="ru-RU"/>
        </w:rPr>
      </w:pPr>
      <w:bookmarkStart w:id="4" w:name="P512"/>
      <w:bookmarkEnd w:id="4"/>
      <w:r w:rsidRPr="006B1073">
        <w:rPr>
          <w:rFonts w:ascii="Times New Roman" w:hAnsi="Times New Roman" w:cs="Times New Roman"/>
          <w:b/>
          <w:sz w:val="20"/>
          <w:szCs w:val="20"/>
        </w:rPr>
        <w:t>8. Размещение информации на территории сельского поселения,</w:t>
      </w:r>
      <w:r w:rsidRPr="006B1073">
        <w:rPr>
          <w:rFonts w:ascii="Times New Roman" w:hAnsi="Times New Roman" w:cs="Times New Roman"/>
          <w:b/>
          <w:sz w:val="20"/>
          <w:szCs w:val="20"/>
          <w:lang w:eastAsia="ru-RU"/>
        </w:rPr>
        <w:t xml:space="preserve"> в том числе установки указателей с наименованиями улиц и номерами домов, вывесок</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8.1. Информационная конструкция - элемент благоустройства, выполняющий функцию информирования населения сельского поселения.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8.2. </w:t>
      </w:r>
      <w:proofErr w:type="gramStart"/>
      <w:r w:rsidRPr="006B1073">
        <w:rPr>
          <w:rFonts w:ascii="Times New Roman" w:hAnsi="Times New Roman" w:cs="Times New Roman"/>
          <w:sz w:val="20"/>
          <w:szCs w:val="20"/>
        </w:rPr>
        <w:t>Информационные конструкции, размещаемые в населенных пунктах, должны быть безопасны, спроектированы, изготовлены и установлены в соответствии с требованиями технических регламентов, строительных норм и правил, государственных стандартов, с требованиями размещения информационных конструкций, в том числе на внешних поверхностях зданий, строений, сооружений, а также не нарушать внешний архитектурно-художественный облик населенного пункта и обеспечивать соответствие эстетических характеристик информационных конструкций стилистике объекта, на котором они</w:t>
      </w:r>
      <w:proofErr w:type="gramEnd"/>
      <w:r w:rsidRPr="006B1073">
        <w:rPr>
          <w:rFonts w:ascii="Times New Roman" w:hAnsi="Times New Roman" w:cs="Times New Roman"/>
          <w:sz w:val="20"/>
          <w:szCs w:val="20"/>
        </w:rPr>
        <w:t xml:space="preserve"> размещаются.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8.3. К информационным конструкциям относятся:</w:t>
      </w:r>
    </w:p>
    <w:p w:rsidR="006B1073" w:rsidRPr="006B1073" w:rsidRDefault="006B1073" w:rsidP="006B1073">
      <w:pPr>
        <w:pStyle w:val="a8"/>
        <w:jc w:val="both"/>
        <w:rPr>
          <w:rFonts w:ascii="Times New Roman" w:hAnsi="Times New Roman" w:cs="Times New Roman"/>
          <w:sz w:val="20"/>
          <w:szCs w:val="20"/>
        </w:rPr>
      </w:pPr>
      <w:proofErr w:type="gramStart"/>
      <w:r w:rsidRPr="006B1073">
        <w:rPr>
          <w:rFonts w:ascii="Times New Roman" w:hAnsi="Times New Roman" w:cs="Times New Roman"/>
          <w:sz w:val="20"/>
          <w:szCs w:val="20"/>
        </w:rPr>
        <w:t>8.3.1. конструкции с информацией о проведении строительных, дорожных, аварийных и других работ, размещаемые в целях безопасности и информирования населения;</w:t>
      </w:r>
      <w:proofErr w:type="gramEnd"/>
    </w:p>
    <w:p w:rsidR="006B1073" w:rsidRPr="006B1073" w:rsidRDefault="006B1073" w:rsidP="006B1073">
      <w:pPr>
        <w:pStyle w:val="a8"/>
        <w:jc w:val="both"/>
        <w:rPr>
          <w:rFonts w:ascii="Times New Roman" w:hAnsi="Times New Roman" w:cs="Times New Roman"/>
          <w:sz w:val="20"/>
          <w:szCs w:val="20"/>
        </w:rPr>
      </w:pPr>
      <w:proofErr w:type="gramStart"/>
      <w:r w:rsidRPr="006B1073">
        <w:rPr>
          <w:rFonts w:ascii="Times New Roman" w:hAnsi="Times New Roman" w:cs="Times New Roman"/>
          <w:sz w:val="20"/>
          <w:szCs w:val="20"/>
        </w:rPr>
        <w:t>8.3.2. конструкции с информацией об объектах инфраструктуры, достопримечательностях, музеях, архитектурных ансамблях, садово-парковых комплексах, отдельных зданиях и сооружениях, не являющихся коммерческими предприятиями, на представляющих собой культурную ценность, указатели с названиями топонимов.</w:t>
      </w:r>
      <w:proofErr w:type="gramEnd"/>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Установка указанных информационных конструкций осуществляется в соответствии с проектами благоустройства, предусмотренными настоящими Правилами, за исключением установки информационных конструкций на фасадах зданий, строений, сооружений.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8.3.3. конструкции в виде информационных указателей ориентирования в населенном пункте, в том числе обязательные указатели расписания движения пассажирского транспорта, указатели с наименованиями улиц и номеров домов на фасадах зданий, конструкции с общественно полезной информацией, в том числе навигационные схемы, знаки информирования об объектах притяжения.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Размещение указателей ориентирования в населенном пункте сельского поселения обеспечивается администрацией сельского поселения, в пределах предоставленных полномочий.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lastRenderedPageBreak/>
        <w:t>Физические и юридические лица, индивидуальные предприниматели вправе самостоятельно осуществлять размещение указанных информационных конструкций в соответствии с требованиями, установленными настоящими Правилами, и разработанным проектом благоустройства, предусмотренным настоящими  Правилами, за исключением установки информационных конструкций на фасадах зданий, строений, сооружений.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Установка информационных конструкций на фасадах осуществляется в соответствии с проектом </w:t>
      </w:r>
      <w:proofErr w:type="gramStart"/>
      <w:r w:rsidRPr="006B1073">
        <w:rPr>
          <w:rFonts w:ascii="Times New Roman" w:hAnsi="Times New Roman" w:cs="Times New Roman"/>
          <w:sz w:val="20"/>
          <w:szCs w:val="20"/>
        </w:rPr>
        <w:t>архитектурного решения</w:t>
      </w:r>
      <w:proofErr w:type="gramEnd"/>
      <w:r w:rsidRPr="006B1073">
        <w:rPr>
          <w:rFonts w:ascii="Times New Roman" w:hAnsi="Times New Roman" w:cs="Times New Roman"/>
          <w:sz w:val="20"/>
          <w:szCs w:val="20"/>
        </w:rPr>
        <w:t xml:space="preserve"> фасадов, предусмотренного настоящими Правилами;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8.3.4. конструкции с информацией, не содержащей сведений рекламного характера, предназначенные исключительно для информирования населения и гостей о предстоящих событиях и мероприятиях сельского поселения;</w:t>
      </w:r>
    </w:p>
    <w:p w:rsidR="006B1073" w:rsidRPr="006B1073" w:rsidRDefault="006B1073" w:rsidP="006B1073">
      <w:pPr>
        <w:pStyle w:val="a8"/>
        <w:jc w:val="both"/>
        <w:rPr>
          <w:rFonts w:ascii="Times New Roman" w:hAnsi="Times New Roman" w:cs="Times New Roman"/>
          <w:sz w:val="20"/>
          <w:szCs w:val="20"/>
        </w:rPr>
      </w:pPr>
      <w:proofErr w:type="gramStart"/>
      <w:r w:rsidRPr="006B1073">
        <w:rPr>
          <w:rFonts w:ascii="Times New Roman" w:hAnsi="Times New Roman" w:cs="Times New Roman"/>
          <w:sz w:val="20"/>
          <w:szCs w:val="20"/>
        </w:rPr>
        <w:t>8.3.5. вывески - информационные конструкции, размещаемые на фасадах, крышах или иных внешних поверхностях (внешних ограждающих конструкциях) зданий, строений, сооружений, внешних поверхностях нестационарных торговых объектов в месте фактического нахождения или осуществления деятельности организации или индивидуального предпринимателя, содержащие сведения о профиле деятельности организации, индивидуального предпринимателя и (или) виде реализуемых ими товаров, оказываемых услуг и (или) их наименование (фирменное наименование, коммерческое обозначение, изображение товарного</w:t>
      </w:r>
      <w:proofErr w:type="gramEnd"/>
      <w:r w:rsidRPr="006B1073">
        <w:rPr>
          <w:rFonts w:ascii="Times New Roman" w:hAnsi="Times New Roman" w:cs="Times New Roman"/>
          <w:sz w:val="20"/>
          <w:szCs w:val="20"/>
        </w:rPr>
        <w:t xml:space="preserve"> знака, знака обслуживания) в целях извещения неопределенного круга лиц о фактическом местоположении (месте осуществления деятельности) данной организации, индивидуального предпринимателя, а также о режиме ее работы.</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Размещение вывесок осуществляется на основании проекта </w:t>
      </w:r>
      <w:proofErr w:type="gramStart"/>
      <w:r w:rsidRPr="006B1073">
        <w:rPr>
          <w:rFonts w:ascii="Times New Roman" w:hAnsi="Times New Roman" w:cs="Times New Roman"/>
          <w:sz w:val="20"/>
          <w:szCs w:val="20"/>
        </w:rPr>
        <w:t>архитектурного решения</w:t>
      </w:r>
      <w:proofErr w:type="gramEnd"/>
      <w:r w:rsidRPr="006B1073">
        <w:rPr>
          <w:rFonts w:ascii="Times New Roman" w:hAnsi="Times New Roman" w:cs="Times New Roman"/>
          <w:sz w:val="20"/>
          <w:szCs w:val="20"/>
        </w:rPr>
        <w:t xml:space="preserve"> фасада, предусмотренного настоящими Правилами.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8.3.6. доски объявлений, установленные на элементах общего имущества многоквартирного дома и иных предназначенных для этого местах, в том числе на земельных участках.</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Размещение досок объявлений допускается на основании проектов благоустройства, предусмотренных настоящими Правилами, за исключением установки досок объявлений на фасадах зданий, строений, сооружений.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Установка досок объявлений на фасадах осуществляется в соответствии с проектом </w:t>
      </w:r>
      <w:proofErr w:type="gramStart"/>
      <w:r w:rsidRPr="006B1073">
        <w:rPr>
          <w:rFonts w:ascii="Times New Roman" w:hAnsi="Times New Roman" w:cs="Times New Roman"/>
          <w:sz w:val="20"/>
          <w:szCs w:val="20"/>
        </w:rPr>
        <w:t>архитектурного решения</w:t>
      </w:r>
      <w:proofErr w:type="gramEnd"/>
      <w:r w:rsidRPr="006B1073">
        <w:rPr>
          <w:rFonts w:ascii="Times New Roman" w:hAnsi="Times New Roman" w:cs="Times New Roman"/>
          <w:sz w:val="20"/>
          <w:szCs w:val="20"/>
        </w:rPr>
        <w:t xml:space="preserve"> фасадов, предусмотренного настоящими Правилами;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8.3.6. уличное искусство (стрит-арт, граффити, </w:t>
      </w:r>
      <w:proofErr w:type="spellStart"/>
      <w:r w:rsidRPr="006B1073">
        <w:rPr>
          <w:rFonts w:ascii="Times New Roman" w:hAnsi="Times New Roman" w:cs="Times New Roman"/>
          <w:sz w:val="20"/>
          <w:szCs w:val="20"/>
        </w:rPr>
        <w:t>мурали</w:t>
      </w:r>
      <w:proofErr w:type="spellEnd"/>
      <w:r w:rsidRPr="006B1073">
        <w:rPr>
          <w:rFonts w:ascii="Times New Roman" w:hAnsi="Times New Roman" w:cs="Times New Roman"/>
          <w:sz w:val="20"/>
          <w:szCs w:val="20"/>
        </w:rPr>
        <w:t>).</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Размещение уличного искусства (стрит-арт, граффити, </w:t>
      </w:r>
      <w:proofErr w:type="spellStart"/>
      <w:r w:rsidRPr="006B1073">
        <w:rPr>
          <w:rFonts w:ascii="Times New Roman" w:hAnsi="Times New Roman" w:cs="Times New Roman"/>
          <w:sz w:val="20"/>
          <w:szCs w:val="20"/>
        </w:rPr>
        <w:t>мурали</w:t>
      </w:r>
      <w:proofErr w:type="spellEnd"/>
      <w:r w:rsidRPr="006B1073">
        <w:rPr>
          <w:rFonts w:ascii="Times New Roman" w:hAnsi="Times New Roman" w:cs="Times New Roman"/>
          <w:sz w:val="20"/>
          <w:szCs w:val="20"/>
        </w:rPr>
        <w:t>) осуществляется на основании проектов благоустройства, предусмотренных настоящими Правилами, за исключением размещения уличного искусства на фасадах зданий, строений, сооружений.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Размещение уличного искусства на фасадах осуществляется в соответствии с проектом </w:t>
      </w:r>
      <w:proofErr w:type="gramStart"/>
      <w:r w:rsidRPr="006B1073">
        <w:rPr>
          <w:rFonts w:ascii="Times New Roman" w:hAnsi="Times New Roman" w:cs="Times New Roman"/>
          <w:sz w:val="20"/>
          <w:szCs w:val="20"/>
        </w:rPr>
        <w:t>архитектурного решения</w:t>
      </w:r>
      <w:proofErr w:type="gramEnd"/>
      <w:r w:rsidRPr="006B1073">
        <w:rPr>
          <w:rFonts w:ascii="Times New Roman" w:hAnsi="Times New Roman" w:cs="Times New Roman"/>
          <w:sz w:val="20"/>
          <w:szCs w:val="20"/>
        </w:rPr>
        <w:t xml:space="preserve"> фасадов, предусмотренного настоящими Правилами.</w:t>
      </w:r>
    </w:p>
    <w:p w:rsidR="006B1073" w:rsidRPr="006B1073" w:rsidRDefault="006B1073" w:rsidP="006B1073">
      <w:pPr>
        <w:pStyle w:val="a8"/>
        <w:jc w:val="both"/>
        <w:rPr>
          <w:rFonts w:ascii="Times New Roman" w:hAnsi="Times New Roman" w:cs="Times New Roman"/>
          <w:color w:val="000000"/>
          <w:sz w:val="20"/>
          <w:szCs w:val="20"/>
        </w:rPr>
      </w:pPr>
      <w:r w:rsidRPr="006B1073">
        <w:rPr>
          <w:rFonts w:ascii="Times New Roman" w:hAnsi="Times New Roman" w:cs="Times New Roman"/>
          <w:color w:val="000000"/>
          <w:sz w:val="20"/>
          <w:szCs w:val="20"/>
        </w:rPr>
        <w:t>8.4. Размещение плакатов, листовок, объявлений, в том числе рекламного характера, и иных информационных материалов допускается на специально отведенных для этих целей местах.</w:t>
      </w:r>
    </w:p>
    <w:p w:rsidR="006B1073" w:rsidRPr="006B1073" w:rsidRDefault="006B1073" w:rsidP="006B1073">
      <w:pPr>
        <w:autoSpaceDE w:val="0"/>
        <w:autoSpaceDN w:val="0"/>
        <w:adjustRightInd w:val="0"/>
        <w:spacing w:after="0" w:line="240" w:lineRule="auto"/>
        <w:jc w:val="both"/>
        <w:rPr>
          <w:rFonts w:ascii="Times New Roman" w:hAnsi="Times New Roman" w:cs="Times New Roman"/>
          <w:sz w:val="20"/>
          <w:szCs w:val="20"/>
          <w:lang w:eastAsia="ru-RU"/>
        </w:rPr>
      </w:pPr>
      <w:r w:rsidRPr="006B1073">
        <w:rPr>
          <w:rFonts w:ascii="Times New Roman" w:hAnsi="Times New Roman" w:cs="Times New Roman"/>
          <w:sz w:val="20"/>
          <w:szCs w:val="20"/>
          <w:lang w:eastAsia="ru-RU"/>
        </w:rPr>
        <w:t>Схемы размещения рекламных конструкций на земельных участках независимо от форм собственности, а также на зданиях или ином недвижимом имуществе, находящихся в собственности Новосибирской области или сельского поселения, утверждаются  администрацией Убинского района.</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8.5. Указатели с наименованиями улиц и номерами домов и зданий размещаются в соответствии со следующими требованиями: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8.5.1. указатели с наименованиями улиц и номерами домов и зданий следует устанавливать на перекрестках с правой стороны дороги на опорах по горизонтали;</w:t>
      </w:r>
    </w:p>
    <w:p w:rsidR="006B1073" w:rsidRPr="006B1073" w:rsidRDefault="006B1073" w:rsidP="006B1073">
      <w:pPr>
        <w:spacing w:after="0" w:line="240" w:lineRule="auto"/>
        <w:jc w:val="both"/>
        <w:rPr>
          <w:rFonts w:ascii="Times New Roman" w:hAnsi="Times New Roman" w:cs="Times New Roman"/>
          <w:sz w:val="20"/>
          <w:szCs w:val="20"/>
        </w:rPr>
      </w:pPr>
      <w:r w:rsidRPr="006B1073">
        <w:rPr>
          <w:rFonts w:ascii="Times New Roman" w:hAnsi="Times New Roman" w:cs="Times New Roman"/>
          <w:sz w:val="20"/>
          <w:szCs w:val="20"/>
        </w:rPr>
        <w:t>8.5.2. на участках дорог, не имеющих стационарного освещения, следует применять указатели с наименованиями улиц и номерами домов и зданий со светоотражающей поверхностью;</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8.5.3. указатели с наименованием улицы, переулка, площади устанавливаются на стенах домов и зданий, расположенных на перекрестках, с обеих сторон здания;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8.5.4. высота цифр, обозначающих номер дома или здания, должна составлять 20 - 30 см, высота букв в наименовании улицы, переулка, площади, проспекта - 8 - 12 см;</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8.5.5. при большой протяженности здания через каждые 75 - 90 метров устанавливаются дополнительные номерные знаки;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8.5.6. указатели с наименованиями улиц и номерами домов и зданий следует устанавливать на высоте от 2,5 м до 3,5 м от уровня земли на расстоянии не более 1 м от угла здания.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8.6. Указатели с наименованиями улиц и номерами домов и зданий располагаются с левой стороны здания (за левую и правую стороны следует принимать положение объекта, если смотреть на него со стороны проезда):</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 на главных фасадах - со стороны уличных проездов;</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 на дворовых фасадах - со стороны внутриквартальных проездов.</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8.7. Установку, ремонт и содержание указателей с наименованиями улиц и номерами домов и зданий обеспечивает администрация сельского поселения.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8.8. Установка новых указателей с наименованиями улиц и номерами домов и зданий, указателей с наименованиями площадей, указателей с наименованиями иных территорий в случаях присвоения наименований (переименования) соответственно улицам, площадям и иным территориям населенных </w:t>
      </w:r>
      <w:r w:rsidRPr="006B1073">
        <w:rPr>
          <w:rFonts w:ascii="Times New Roman" w:hAnsi="Times New Roman" w:cs="Times New Roman"/>
          <w:sz w:val="20"/>
          <w:szCs w:val="20"/>
        </w:rPr>
        <w:lastRenderedPageBreak/>
        <w:t>пунктов и (или) замена существующих указателей в связи с переименованием производится в пределах средств бюджета сельского поселения.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8.9. Жилые, административные и производственные здания оборудуются указателями с наименованиями улиц и номерами домов и зданий, а многоквартирные дома - дополнительно указателями номеров подъездов и квартир.</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8.10. На территории сельского поселения запрещается: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размещение на информационных конструкциях объявлений, посторонних надписей, изображений и других сообщений, не относящихся к данной информационной конструкции;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размещение на зданиях вывесок, перекрывающих архитектурные элементы зданий (например, оконные проемы, колонны, орнамент);</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размещение на памятниках архитектуры и зданиях, год постройки которых 1930 или более ранний, вывесок с подложками;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размещение плакатов, листовок, объявлений, в том числе рекламного характера, и иных информационных материалов вне мест, определенных правовыми актами.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8.11. Информационные конструкции должны содержаться в технически исправном состоянии, быть очищенными от грязи и мусора.</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Не допускается наличие на информационных конструкциях механических повреждений, металлические элементы информационных конструкций должны быть очищены от ржавчины и окрашены.</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8.12. </w:t>
      </w:r>
      <w:proofErr w:type="gramStart"/>
      <w:r w:rsidRPr="006B1073">
        <w:rPr>
          <w:rFonts w:ascii="Times New Roman" w:hAnsi="Times New Roman" w:cs="Times New Roman"/>
          <w:sz w:val="20"/>
          <w:szCs w:val="20"/>
        </w:rPr>
        <w:t xml:space="preserve">Очистка и удаление самовольно размещенных плакатов, листовок, объявлений, в том числе рекламного характера, и иных информационных материалов, печатной продукции, уличного искусства (стрит-арт, граффити, </w:t>
      </w:r>
      <w:proofErr w:type="spellStart"/>
      <w:r w:rsidRPr="006B1073">
        <w:rPr>
          <w:rFonts w:ascii="Times New Roman" w:hAnsi="Times New Roman" w:cs="Times New Roman"/>
          <w:sz w:val="20"/>
          <w:szCs w:val="20"/>
        </w:rPr>
        <w:t>мурали</w:t>
      </w:r>
      <w:proofErr w:type="spellEnd"/>
      <w:r w:rsidRPr="006B1073">
        <w:rPr>
          <w:rFonts w:ascii="Times New Roman" w:hAnsi="Times New Roman" w:cs="Times New Roman"/>
          <w:sz w:val="20"/>
          <w:szCs w:val="20"/>
        </w:rPr>
        <w:t>), надписей и изображений на зданиях, строениях, сооружениях, заборах, нестационарных торговых объектах, остановочных комплексах, остановочных пунктах, опорах освещения, опорах контактной сети и линий электропередач, деревьях осуществляется физическими и юридическими лицами, индивидуальными предпринимателями, являющимися собственниками, законными владельцами перечисленных</w:t>
      </w:r>
      <w:proofErr w:type="gramEnd"/>
      <w:r w:rsidRPr="006B1073">
        <w:rPr>
          <w:rFonts w:ascii="Times New Roman" w:hAnsi="Times New Roman" w:cs="Times New Roman"/>
          <w:sz w:val="20"/>
          <w:szCs w:val="20"/>
        </w:rPr>
        <w:t xml:space="preserve"> объектов.</w:t>
      </w:r>
    </w:p>
    <w:p w:rsidR="006B1073" w:rsidRPr="006B1073" w:rsidRDefault="006B1073" w:rsidP="006B1073">
      <w:pPr>
        <w:pStyle w:val="a8"/>
        <w:rPr>
          <w:rFonts w:ascii="Times New Roman" w:hAnsi="Times New Roman" w:cs="Times New Roman"/>
          <w:sz w:val="20"/>
          <w:szCs w:val="20"/>
        </w:rPr>
      </w:pPr>
    </w:p>
    <w:p w:rsidR="006B1073" w:rsidRPr="006B1073" w:rsidRDefault="006B1073" w:rsidP="006B1073">
      <w:pPr>
        <w:autoSpaceDE w:val="0"/>
        <w:autoSpaceDN w:val="0"/>
        <w:adjustRightInd w:val="0"/>
        <w:spacing w:after="0" w:line="240" w:lineRule="auto"/>
        <w:jc w:val="center"/>
        <w:outlineLvl w:val="0"/>
        <w:rPr>
          <w:rFonts w:ascii="Times New Roman" w:hAnsi="Times New Roman" w:cs="Times New Roman"/>
          <w:b/>
          <w:bCs/>
          <w:sz w:val="20"/>
          <w:szCs w:val="20"/>
          <w:lang w:eastAsia="ru-RU"/>
        </w:rPr>
      </w:pPr>
      <w:r w:rsidRPr="006B1073">
        <w:rPr>
          <w:rFonts w:ascii="Times New Roman" w:hAnsi="Times New Roman" w:cs="Times New Roman"/>
          <w:b/>
          <w:bCs/>
          <w:sz w:val="20"/>
          <w:szCs w:val="20"/>
          <w:lang w:eastAsia="ru-RU"/>
        </w:rPr>
        <w:t>9. Размещение и содержание детских и спортивных</w:t>
      </w:r>
    </w:p>
    <w:p w:rsidR="006B1073" w:rsidRPr="006B1073" w:rsidRDefault="006B1073" w:rsidP="006B1073">
      <w:pPr>
        <w:autoSpaceDE w:val="0"/>
        <w:autoSpaceDN w:val="0"/>
        <w:adjustRightInd w:val="0"/>
        <w:spacing w:after="0" w:line="240" w:lineRule="auto"/>
        <w:jc w:val="center"/>
        <w:rPr>
          <w:rFonts w:ascii="Times New Roman" w:hAnsi="Times New Roman" w:cs="Times New Roman"/>
          <w:b/>
          <w:bCs/>
          <w:sz w:val="20"/>
          <w:szCs w:val="20"/>
          <w:lang w:eastAsia="ru-RU"/>
        </w:rPr>
      </w:pPr>
      <w:r w:rsidRPr="006B1073">
        <w:rPr>
          <w:rFonts w:ascii="Times New Roman" w:hAnsi="Times New Roman" w:cs="Times New Roman"/>
          <w:b/>
          <w:bCs/>
          <w:sz w:val="20"/>
          <w:szCs w:val="20"/>
          <w:lang w:eastAsia="ru-RU"/>
        </w:rPr>
        <w:t>площадок, площадок для выгула животных, парковок (парковочных мест)</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9.1. </w:t>
      </w:r>
      <w:proofErr w:type="gramStart"/>
      <w:r w:rsidRPr="006B1073">
        <w:rPr>
          <w:rFonts w:ascii="Times New Roman" w:hAnsi="Times New Roman" w:cs="Times New Roman"/>
          <w:sz w:val="20"/>
          <w:szCs w:val="20"/>
        </w:rPr>
        <w:t>На территории сельского поселения предусматриваются следующие виды площадок: для игр детей (далее - детские площадки), отдыха взрослых (далее - площадки для отдыха и досуга), занятий спортом (далее - спортивные площадки), стоянки, парковки автомобилей (далее - площадки автостоянок), площадки для выгула и дрессировки собак.</w:t>
      </w:r>
      <w:proofErr w:type="gramEnd"/>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Размещение указанных площадок осуществляется на основании проектов благоустройства, предусмотренных настоящими  Правилами.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9.2. Размеры, расстояния от площадок до окон жилых и общественных зданий, расстояния между площадками, требования к их обустройству должны соответствовать требованиям действующего федерального законодательства, строительных и санитарных норм и правил.</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9.3. Уборка и содержание площадок, предусмотренных настоящей частью, осуществляется с соблюдением требований, установленных настоящими Правилами.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9.4. Размещаемое на площадках оборудование должно быть исправно, устойчиво закреплено, без шероховатостей, водостойким, соответствовать техническим нормам и стандартам, обеспечивающим безопасность при эксплуатации такого оборудования.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Территории площадок должны быть очищены от мусора, в зимний период - от снега, наледи и сосулек. Элементы благоустройства, расположенные на площадках, должны быть чистыми, окрашенными, находиться в технически исправном состоянии, не иметь повреждений, в том числе трещин, ржавчины, сколов.</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9.5. Игровое и спортивное оборудование.</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9.5.1. на территории сельского поселения игровое и спортивное оборудование может быть представлено в виде игровых, физкультурно-оздоровительных устройств, сооружений и (или) их комплексов. При выборе состава игрового и спортивного оборудования для детей и подростков рекомендуется обеспечивать соответствие оборудования анатомо-физиологическим особенностям разных возрастных групп;</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9.5.2. при создании и благоустройстве игрового и спортивного оборудования необходимо учитывать принципы функционального разнообразия, комфортной среды для общения в части организации игровых и спортивных площадок как центров притяжения людей;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9.5.3. спортивное оборудование, предназначенное для всех возрастных групп населения, размещается на спортивных, физкультурных площадках либо на специально оборудованных пешеходных коммуникациях (тропы здоровья) в составе рекреаций;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9.5.4. спортивное оборудование в виде специальных физкультурных снарядов и тренажеров может быть как заводского изготовления, так и выполненным из бревен и брусьев со специально обработанной поверхностью, исключающей получение травм (отсутствие трещин, сколов).</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9.6. Детские площадки.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9.6.1. детские площадки предназначены для игр и активного отдыха детей разных возрастов. Площадки могут быть организованы в виде отдельных площадок для разных возрастных групп или как комплексные </w:t>
      </w:r>
      <w:r w:rsidRPr="006B1073">
        <w:rPr>
          <w:rFonts w:ascii="Times New Roman" w:hAnsi="Times New Roman" w:cs="Times New Roman"/>
          <w:sz w:val="20"/>
          <w:szCs w:val="20"/>
        </w:rPr>
        <w:lastRenderedPageBreak/>
        <w:t>игровые площадки с зонированием по возрастным интересам. Для детей и подростков возможна организация спортивно-игровых комплексов (микро-</w:t>
      </w:r>
      <w:proofErr w:type="spellStart"/>
      <w:r w:rsidRPr="006B1073">
        <w:rPr>
          <w:rFonts w:ascii="Times New Roman" w:hAnsi="Times New Roman" w:cs="Times New Roman"/>
          <w:sz w:val="20"/>
          <w:szCs w:val="20"/>
        </w:rPr>
        <w:t>скалодромы</w:t>
      </w:r>
      <w:proofErr w:type="spellEnd"/>
      <w:r w:rsidRPr="006B1073">
        <w:rPr>
          <w:rFonts w:ascii="Times New Roman" w:hAnsi="Times New Roman" w:cs="Times New Roman"/>
          <w:sz w:val="20"/>
          <w:szCs w:val="20"/>
        </w:rPr>
        <w:t>, велодромы) и оборудование специальных мест для катания на самокатах, роликовых досках и коньках;</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9.6.2. детские площадки должны быть изолированы от транзитного пешеходного движения, проездов, разворотных площадок, гостевых стоянок, площадок для установки мусоросборников, участков постоянного и временного хранения автотранспортных средств. Подходы к детским площадкам не должны организовываться с проезжей части;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9.6.3. перечень элементов благоустройства территории на детской площадке включает мягкие виды покрытия, элементы сопряжения поверхности площадки с газоном, озеленение, игровое оборудование, скамьи и урны, осветительное оборудование.</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Для оборудования детских площадок используются экологически чистые и безопасные материалы. Использование материалов, не предназначенных для оборудования детских площадок, не допускается.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9.6.4. при устройстве и реконструкции детских площадок во избежание травматизма необходимо предотвращать наличие на территории площадки выступающих корней или нависающих низких веток, остатков старого, срезанного оборудования (стойки, фундаменты), находящихся над поверхностью земли, незаглубленных в землю металлических перемычек (турники и качели). При реконструкции и ремонте территорий детские площадки изолируются от мест ведения работ и складирования строительных материалов;</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9.6.5. Мягкие виды покрытия (песчаное, уплотненное песчаное на грунтовом основании или гравийной крошке, мягкое резиновое или мягкое синтетическое) используются на детской площадке в местах расположения игрового оборудования и других, связанных с возможностью падения детей. Места установки скамеек оборудуются твердыми видами покрытия или фундаментом. При травяном покрытии площадок предусматриваются пешеходные дорожки к оборудованию с твердым, мягким или комбинированным видами покрытия.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9.7. Площадки для отдыха и досуга.</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9.7.1. площадки для отдыха и проведения досуга взрослого населения предназначены для тихого отдыха и настольных игр, размещаются на участках жилой застройки, на озелененных территориях, в парках, садах, скверах;</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9.7.2. перечень элементов благоустройства на площадке для отдыха и досуга включает твердые виды покрытия, элементы сопряжения поверхности площадки с газоном, озеленение, скамьи для отдыха, скамьи и столы, урны (по одной у каждой скамьи), осветительное оборудование;</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9.7.3. функционирование осветительного оборудования необходимо обеспечивать в режиме освещения территории, на которой расположена площадка.</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9.8. Спортивные площадки.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9.8.1. спортивные площадки предназначены для занятий физкультурой и спортом всех возрастных групп населения, их следует размещать на территориях жилого и рекреационного назначения, участках спортивных сооружений;</w:t>
      </w:r>
    </w:p>
    <w:p w:rsidR="006B1073" w:rsidRPr="006B1073" w:rsidRDefault="006B1073" w:rsidP="006B1073">
      <w:pPr>
        <w:autoSpaceDE w:val="0"/>
        <w:autoSpaceDN w:val="0"/>
        <w:adjustRightInd w:val="0"/>
        <w:spacing w:after="0" w:line="240" w:lineRule="auto"/>
        <w:jc w:val="both"/>
        <w:rPr>
          <w:rFonts w:ascii="Times New Roman" w:hAnsi="Times New Roman" w:cs="Times New Roman"/>
          <w:sz w:val="20"/>
          <w:szCs w:val="20"/>
          <w:lang w:eastAsia="ru-RU"/>
        </w:rPr>
      </w:pPr>
      <w:r w:rsidRPr="006B1073">
        <w:rPr>
          <w:rFonts w:ascii="Times New Roman" w:hAnsi="Times New Roman" w:cs="Times New Roman"/>
          <w:sz w:val="20"/>
          <w:szCs w:val="20"/>
          <w:lang w:eastAsia="ru-RU"/>
        </w:rPr>
        <w:t xml:space="preserve">9.8.2. перечень элементов благоустройства территории на спортивной площадке включает мягкие или газонные виды покрытия, спортивное оборудование в соответствии с </w:t>
      </w:r>
      <w:r w:rsidRPr="006B1073">
        <w:rPr>
          <w:rFonts w:ascii="Times New Roman" w:hAnsi="Times New Roman" w:cs="Times New Roman"/>
          <w:bCs/>
          <w:sz w:val="20"/>
          <w:szCs w:val="20"/>
          <w:lang w:eastAsia="ru-RU"/>
        </w:rPr>
        <w:t xml:space="preserve">"ГОСТ </w:t>
      </w:r>
      <w:proofErr w:type="gramStart"/>
      <w:r w:rsidRPr="006B1073">
        <w:rPr>
          <w:rFonts w:ascii="Times New Roman" w:hAnsi="Times New Roman" w:cs="Times New Roman"/>
          <w:bCs/>
          <w:sz w:val="20"/>
          <w:szCs w:val="20"/>
          <w:lang w:eastAsia="ru-RU"/>
        </w:rPr>
        <w:t>Р</w:t>
      </w:r>
      <w:proofErr w:type="gramEnd"/>
      <w:r w:rsidRPr="006B1073">
        <w:rPr>
          <w:rFonts w:ascii="Times New Roman" w:hAnsi="Times New Roman" w:cs="Times New Roman"/>
          <w:bCs/>
          <w:sz w:val="20"/>
          <w:szCs w:val="20"/>
          <w:lang w:eastAsia="ru-RU"/>
        </w:rPr>
        <w:t xml:space="preserve"> 55677-2013. Национальный стандарт Российской Федерации. Оборудование детских спортивных площадок. Безопасность конструкции и методы испытаний. Общие требования", "ГОСТ </w:t>
      </w:r>
      <w:proofErr w:type="gramStart"/>
      <w:r w:rsidRPr="006B1073">
        <w:rPr>
          <w:rFonts w:ascii="Times New Roman" w:hAnsi="Times New Roman" w:cs="Times New Roman"/>
          <w:bCs/>
          <w:sz w:val="20"/>
          <w:szCs w:val="20"/>
          <w:lang w:eastAsia="ru-RU"/>
        </w:rPr>
        <w:t>Р</w:t>
      </w:r>
      <w:proofErr w:type="gramEnd"/>
      <w:r w:rsidRPr="006B1073">
        <w:rPr>
          <w:rFonts w:ascii="Times New Roman" w:hAnsi="Times New Roman" w:cs="Times New Roman"/>
          <w:bCs/>
          <w:sz w:val="20"/>
          <w:szCs w:val="20"/>
          <w:lang w:eastAsia="ru-RU"/>
        </w:rPr>
        <w:t xml:space="preserve"> 55678-2013. Национальный стандарт Российской Федерации. Оборудование детских спортивных площадок. Безопасность конструкции и методы испытаний спортивно-развивающего оборудования", "ГОСТ </w:t>
      </w:r>
      <w:proofErr w:type="gramStart"/>
      <w:r w:rsidRPr="006B1073">
        <w:rPr>
          <w:rFonts w:ascii="Times New Roman" w:hAnsi="Times New Roman" w:cs="Times New Roman"/>
          <w:bCs/>
          <w:sz w:val="20"/>
          <w:szCs w:val="20"/>
          <w:lang w:eastAsia="ru-RU"/>
        </w:rPr>
        <w:t>Р</w:t>
      </w:r>
      <w:proofErr w:type="gramEnd"/>
      <w:r w:rsidRPr="006B1073">
        <w:rPr>
          <w:rFonts w:ascii="Times New Roman" w:hAnsi="Times New Roman" w:cs="Times New Roman"/>
          <w:bCs/>
          <w:sz w:val="20"/>
          <w:szCs w:val="20"/>
          <w:lang w:eastAsia="ru-RU"/>
        </w:rPr>
        <w:t xml:space="preserve"> 55678-2013. Национальный стандарт Российской Федерации. Оборудование детских спортивных площадок. Безопасность конструкции и методы испытаний спортивно-развивающего оборудования", "ГОСТ </w:t>
      </w:r>
      <w:proofErr w:type="gramStart"/>
      <w:r w:rsidRPr="006B1073">
        <w:rPr>
          <w:rFonts w:ascii="Times New Roman" w:hAnsi="Times New Roman" w:cs="Times New Roman"/>
          <w:bCs/>
          <w:sz w:val="20"/>
          <w:szCs w:val="20"/>
          <w:lang w:eastAsia="ru-RU"/>
        </w:rPr>
        <w:t>Р</w:t>
      </w:r>
      <w:proofErr w:type="gramEnd"/>
      <w:r w:rsidRPr="006B1073">
        <w:rPr>
          <w:rFonts w:ascii="Times New Roman" w:hAnsi="Times New Roman" w:cs="Times New Roman"/>
          <w:bCs/>
          <w:sz w:val="20"/>
          <w:szCs w:val="20"/>
          <w:lang w:eastAsia="ru-RU"/>
        </w:rPr>
        <w:t xml:space="preserve"> 55679-2013. Национальный стандарт Российской Федерации. Оборудование детских спортивных площадок. Безопасность при эксплуатации".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Озеленение площадок осуществляется по периметру. Для ограждения площадки применяется вертикальное озеленение.</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9.9. Площадки для выгула и дрессировки собак.</w:t>
      </w:r>
    </w:p>
    <w:p w:rsidR="006B1073" w:rsidRPr="006B1073" w:rsidRDefault="006B1073" w:rsidP="006B1073">
      <w:pPr>
        <w:pStyle w:val="a8"/>
        <w:jc w:val="both"/>
        <w:rPr>
          <w:rFonts w:ascii="Times New Roman" w:hAnsi="Times New Roman" w:cs="Times New Roman"/>
          <w:sz w:val="20"/>
          <w:szCs w:val="20"/>
        </w:rPr>
      </w:pPr>
      <w:proofErr w:type="gramStart"/>
      <w:r w:rsidRPr="006B1073">
        <w:rPr>
          <w:rFonts w:ascii="Times New Roman" w:hAnsi="Times New Roman" w:cs="Times New Roman"/>
          <w:sz w:val="20"/>
          <w:szCs w:val="20"/>
        </w:rPr>
        <w:t>9.9.1. площадки для выгула и дрессировки собак размещаются на территориях общего пользования, за пределами санитарной зоны источников водоснабжения первого и второго поясов;</w:t>
      </w:r>
      <w:proofErr w:type="gramEnd"/>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9.9.2. для покрытия поверхности части площадки, предназначенной для выгула и дрессировки собак, предусматривается ровная поверхность, обеспечивающая хороший дренаж, не травмирующая конечности животных (газонное, песчаное, песчано-земляное), а также удобная для регулярной уборки и обновления;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9.9.3. перечень элементов благоустройства территории на площадке, предназначенной для выгула и дрессировки собак, включает ограждение, скамьи и урны, информационный стенд;</w:t>
      </w:r>
    </w:p>
    <w:p w:rsidR="006B1073" w:rsidRPr="006B1073" w:rsidRDefault="006B1073" w:rsidP="006B1073">
      <w:pPr>
        <w:pStyle w:val="a8"/>
        <w:jc w:val="both"/>
        <w:rPr>
          <w:rFonts w:ascii="Times New Roman" w:hAnsi="Times New Roman" w:cs="Times New Roman"/>
          <w:sz w:val="20"/>
          <w:szCs w:val="20"/>
          <w:shd w:val="clear" w:color="auto" w:fill="FFFFFF"/>
        </w:rPr>
      </w:pPr>
      <w:r w:rsidRPr="006B1073">
        <w:rPr>
          <w:rFonts w:ascii="Times New Roman" w:hAnsi="Times New Roman" w:cs="Times New Roman"/>
          <w:sz w:val="20"/>
          <w:szCs w:val="20"/>
        </w:rPr>
        <w:t>9.9.4.</w:t>
      </w:r>
      <w:r w:rsidRPr="006B1073">
        <w:rPr>
          <w:rFonts w:ascii="Times New Roman" w:hAnsi="Times New Roman" w:cs="Times New Roman"/>
          <w:sz w:val="20"/>
          <w:szCs w:val="20"/>
          <w:shd w:val="clear" w:color="auto" w:fill="FFFFFF"/>
        </w:rPr>
        <w:t xml:space="preserve"> расстояние от площадок для выгула собак до окон жилых и общественных зданий необходимо предусматривать не менее </w:t>
      </w:r>
      <w:smartTag w:uri="urn:schemas-microsoft-com:office:smarttags" w:element="metricconverter">
        <w:smartTagPr>
          <w:attr w:name="ProductID" w:val="40 м"/>
        </w:smartTagPr>
        <w:r w:rsidRPr="006B1073">
          <w:rPr>
            <w:rFonts w:ascii="Times New Roman" w:hAnsi="Times New Roman" w:cs="Times New Roman"/>
            <w:sz w:val="20"/>
            <w:szCs w:val="20"/>
            <w:shd w:val="clear" w:color="auto" w:fill="FFFFFF"/>
          </w:rPr>
          <w:t>40 м</w:t>
        </w:r>
      </w:smartTag>
      <w:r w:rsidRPr="006B1073">
        <w:rPr>
          <w:rFonts w:ascii="Times New Roman" w:hAnsi="Times New Roman" w:cs="Times New Roman"/>
          <w:sz w:val="20"/>
          <w:szCs w:val="20"/>
          <w:shd w:val="clear" w:color="auto" w:fill="FFFFFF"/>
        </w:rPr>
        <w:t>.;</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shd w:val="clear" w:color="auto" w:fill="FFFFFF"/>
        </w:rPr>
        <w:t>9.9.5.</w:t>
      </w:r>
      <w:r w:rsidRPr="006B1073">
        <w:rPr>
          <w:rFonts w:ascii="Times New Roman" w:hAnsi="Times New Roman" w:cs="Times New Roman"/>
          <w:spacing w:val="2"/>
          <w:sz w:val="20"/>
          <w:szCs w:val="20"/>
          <w:shd w:val="clear" w:color="auto" w:fill="FFFFFF"/>
        </w:rPr>
        <w:t xml:space="preserve"> ограждение площадки следует выполнять из легкой металлической сетки </w:t>
      </w:r>
      <w:r w:rsidRPr="006B1073">
        <w:rPr>
          <w:rFonts w:ascii="Times New Roman" w:hAnsi="Times New Roman" w:cs="Times New Roman"/>
          <w:sz w:val="20"/>
          <w:szCs w:val="20"/>
          <w:shd w:val="clear" w:color="auto" w:fill="FFFFFF"/>
        </w:rPr>
        <w:t xml:space="preserve">высотой не менее </w:t>
      </w:r>
      <w:smartTag w:uri="urn:schemas-microsoft-com:office:smarttags" w:element="metricconverter">
        <w:smartTagPr>
          <w:attr w:name="ProductID" w:val="1,5 м"/>
        </w:smartTagPr>
        <w:r w:rsidRPr="006B1073">
          <w:rPr>
            <w:rFonts w:ascii="Times New Roman" w:hAnsi="Times New Roman" w:cs="Times New Roman"/>
            <w:sz w:val="20"/>
            <w:szCs w:val="20"/>
            <w:shd w:val="clear" w:color="auto" w:fill="FFFFFF"/>
          </w:rPr>
          <w:t>1,5 м</w:t>
        </w:r>
      </w:smartTag>
      <w:r w:rsidRPr="006B1073">
        <w:rPr>
          <w:rFonts w:ascii="Times New Roman" w:hAnsi="Times New Roman" w:cs="Times New Roman"/>
          <w:sz w:val="20"/>
          <w:szCs w:val="20"/>
          <w:shd w:val="clear" w:color="auto" w:fill="FFFFFF"/>
        </w:rPr>
        <w:t>. Расстояние между элементами и секциями ограждения, его нижним краем и землей не должно позволять животному покинуть площадку или причинить себе травму.</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9.10. Площадки автостоянок.</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lastRenderedPageBreak/>
        <w:t xml:space="preserve">9.10.1. перечень элементов благоустройства территории на площадках автостоянок включает твердые виды покрытия, элементы сопряжения поверхностей, разделительные элементы, ограждения, осветительное и информационное оборудование, урны или малые контейнеры для мусора. </w:t>
      </w:r>
      <w:proofErr w:type="gramStart"/>
      <w:r w:rsidRPr="006B1073">
        <w:rPr>
          <w:rFonts w:ascii="Times New Roman" w:hAnsi="Times New Roman" w:cs="Times New Roman"/>
          <w:sz w:val="20"/>
          <w:szCs w:val="20"/>
        </w:rPr>
        <w:t>Площадки для длительного хранения автомобилей могут быть оборудованы навесами, легкими осаждениями боксов, смотровыми эстакадам;</w:t>
      </w:r>
      <w:proofErr w:type="gramEnd"/>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9.10.2. разделительные элементы на площадках могут быть выполнены в виде разметки (белых полос), озелененных полос (газонов);</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9.10.3. размещение парковок общего пользования должно осуществляться с учетом обеспечения экологической безопасности и снижения негативного воздействия на окружающую среду, здоровье и благополучие населения;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9.10.4. назначение и вместительность (количество </w:t>
      </w:r>
      <w:proofErr w:type="spellStart"/>
      <w:r w:rsidRPr="006B1073">
        <w:rPr>
          <w:rFonts w:ascii="Times New Roman" w:hAnsi="Times New Roman" w:cs="Times New Roman"/>
          <w:sz w:val="20"/>
          <w:szCs w:val="20"/>
        </w:rPr>
        <w:t>машино</w:t>
      </w:r>
      <w:proofErr w:type="spellEnd"/>
      <w:r w:rsidRPr="006B1073">
        <w:rPr>
          <w:rFonts w:ascii="Times New Roman" w:hAnsi="Times New Roman" w:cs="Times New Roman"/>
          <w:sz w:val="20"/>
          <w:szCs w:val="20"/>
        </w:rPr>
        <w:t>-мест) парковок общего пользования определяются в соответствии с нормативами градостроительного проектирования сельское поселение;</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9.10.5. при размещении парковок общего пользования на территории сельского поселения должны быть предусмотрены парковки общего пользования для грузовых транспортных средств, автобусов и легковых автомобилей в количестве, соответствующем потребности, определенной в документации по организации дорожного движения;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9.10.6. на парковках общего пользования выделяются места для стоянки транспортных средств, управляемых инвалидами, перевозящих инвалидов, в соответствии с законодательством Российской Федерации;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9.10.7. запрещается установка ограждений и иных конструкций, препятствующих использованию парковок общего пользования, за исключением платных парковок;</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9.10.8. </w:t>
      </w:r>
      <w:proofErr w:type="gramStart"/>
      <w:r w:rsidRPr="006B1073">
        <w:rPr>
          <w:rFonts w:ascii="Times New Roman" w:hAnsi="Times New Roman" w:cs="Times New Roman"/>
          <w:sz w:val="20"/>
          <w:szCs w:val="20"/>
        </w:rPr>
        <w:t>контроль за</w:t>
      </w:r>
      <w:proofErr w:type="gramEnd"/>
      <w:r w:rsidRPr="006B1073">
        <w:rPr>
          <w:rFonts w:ascii="Times New Roman" w:hAnsi="Times New Roman" w:cs="Times New Roman"/>
          <w:sz w:val="20"/>
          <w:szCs w:val="20"/>
        </w:rPr>
        <w:t xml:space="preserve"> соблюдением правил пользования парковками общего пользования осуществляется владельцами таких парковок.</w:t>
      </w:r>
    </w:p>
    <w:p w:rsidR="006B1073" w:rsidRPr="006B1073" w:rsidRDefault="006B1073" w:rsidP="006B1073">
      <w:pPr>
        <w:pStyle w:val="a8"/>
        <w:rPr>
          <w:rFonts w:ascii="Times New Roman" w:hAnsi="Times New Roman" w:cs="Times New Roman"/>
          <w:sz w:val="20"/>
          <w:szCs w:val="20"/>
        </w:rPr>
      </w:pPr>
    </w:p>
    <w:p w:rsidR="006B1073" w:rsidRPr="006B1073" w:rsidRDefault="006B1073" w:rsidP="006B1073">
      <w:pPr>
        <w:autoSpaceDE w:val="0"/>
        <w:autoSpaceDN w:val="0"/>
        <w:adjustRightInd w:val="0"/>
        <w:spacing w:after="0" w:line="240" w:lineRule="auto"/>
        <w:ind w:firstLine="540"/>
        <w:jc w:val="center"/>
        <w:rPr>
          <w:rFonts w:ascii="Times New Roman" w:hAnsi="Times New Roman" w:cs="Times New Roman"/>
          <w:b/>
          <w:sz w:val="20"/>
          <w:szCs w:val="20"/>
          <w:lang w:eastAsia="ru-RU"/>
        </w:rPr>
      </w:pPr>
      <w:r w:rsidRPr="006B1073">
        <w:rPr>
          <w:rFonts w:ascii="Times New Roman" w:hAnsi="Times New Roman" w:cs="Times New Roman"/>
          <w:b/>
          <w:bCs/>
          <w:sz w:val="20"/>
          <w:szCs w:val="20"/>
          <w:lang w:eastAsia="ru-RU"/>
        </w:rPr>
        <w:t xml:space="preserve">10. Организация пешеходных коммуникаций, </w:t>
      </w:r>
      <w:r w:rsidRPr="006B1073">
        <w:rPr>
          <w:rFonts w:ascii="Times New Roman" w:hAnsi="Times New Roman" w:cs="Times New Roman"/>
          <w:b/>
          <w:sz w:val="20"/>
          <w:szCs w:val="20"/>
          <w:lang w:eastAsia="ru-RU"/>
        </w:rPr>
        <w:t>в том числе тротуаров, аллей, дорожек, тропинок</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10.1. Пешеходные коммуникации обеспечивают пешеходные связи и передвижение на территории сельского поселения. К пешеходным коммуникациям относят тротуары, аллеи, дорожки, тропинки. В системе пешеходных коммуникаций выделяют основные и второстепенные пешеходные коммуникации.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10.2. Основные пешеходные коммуникации направлены на обеспечение связи жилых, общественных, производственных и иных зданий с остановками общественного транспорта, учреждениями культурно-бытового обслуживания, рекреационными территориями, а также на связь между основными пунктами тяготения в составе общественных зон и объектов рекреации.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10.2.1. Все точки пересечения основных пешеходных коммуникаций с транспортными проездами оснащаются устройствами бордюрных пандусов.</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10.2.2. При создании пешеходных коммуникаций (лестниц, пандусов, мостиков) необходимо обеспечивать соблюдение равновеликой пропускной способности указанных элементов.</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10.2.3. Перечень элементов благоустройства на территории основных пешеходных коммуникаций включает твердые виды покрытия, элементы сопряжения поверхностей, урны или малые контейнеры для мусора, осветительное оборудование, скамьи (на территории рекреаций).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10.3. Второстепенные пешеходные коммуникации обеспечивают связь между застройкой и элементами благоустройства (площадками) в пределах участка территории, а также передвижения на территории объектов рекреации (сквер, парк, лесопарк).</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10.3.1. Перечень элементов благоустройства на территории второстепенных пешеходных коммуникаций включает различные виды покрытия. На дорожках скверов, бульваров необходимо предусматривать твердые виды покрытия с элементами сопряжения. На дорожках крупных рекреационных объектов (парков) необходимо предусматривать различные виды </w:t>
      </w:r>
      <w:proofErr w:type="gramStart"/>
      <w:r w:rsidRPr="006B1073">
        <w:rPr>
          <w:rFonts w:ascii="Times New Roman" w:hAnsi="Times New Roman" w:cs="Times New Roman"/>
          <w:sz w:val="20"/>
          <w:szCs w:val="20"/>
        </w:rPr>
        <w:t>мягкого</w:t>
      </w:r>
      <w:proofErr w:type="gramEnd"/>
      <w:r w:rsidRPr="006B1073">
        <w:rPr>
          <w:rFonts w:ascii="Times New Roman" w:hAnsi="Times New Roman" w:cs="Times New Roman"/>
          <w:sz w:val="20"/>
          <w:szCs w:val="20"/>
        </w:rPr>
        <w:t xml:space="preserve"> или комбинированных покрытий, пешеходные тропы с естественным грунтовым покрытием.</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10.4. При создании и благоустройстве пешеходных коммуникаций на территории сельского поселения должны быть обеспечены:</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минимальное количество пересечений с транспортными коммуникациями;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непрерывность системы пешеходных коммуникаций;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возможность безопасного, беспрепятственного и удобного передвижения людей, включая инвалидов и маломобильные группы населения;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высокий уровень благоустройства и озеленения.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10.5. Пешеходные маршруты следует обеспечивать освещением и озеленять в соответствии с требованиями, установленными настоящими Правилами.</w:t>
      </w:r>
    </w:p>
    <w:p w:rsidR="006B1073" w:rsidRPr="006B1073" w:rsidRDefault="006B1073" w:rsidP="006B1073">
      <w:pPr>
        <w:pStyle w:val="a8"/>
        <w:jc w:val="both"/>
        <w:rPr>
          <w:rFonts w:ascii="Times New Roman" w:hAnsi="Times New Roman" w:cs="Times New Roman"/>
          <w:color w:val="000000"/>
          <w:sz w:val="20"/>
          <w:szCs w:val="20"/>
        </w:rPr>
      </w:pPr>
      <w:r w:rsidRPr="006B1073">
        <w:rPr>
          <w:rFonts w:ascii="Times New Roman" w:hAnsi="Times New Roman" w:cs="Times New Roman"/>
          <w:sz w:val="20"/>
          <w:szCs w:val="20"/>
        </w:rPr>
        <w:t xml:space="preserve">10.6. При планировочной организации пешеходных тротуаров необходимо предусматривать беспрепятственный доступ к зданиям и сооружениям инвалидов и других групп населения с ограниченными возможностями передвижения и их сопровождающих, а также специально оборудованные места для маломобильных групп населения в соответствии с действующим </w:t>
      </w:r>
      <w:hyperlink r:id="rId10" w:history="1">
        <w:r w:rsidRPr="006B1073">
          <w:rPr>
            <w:rFonts w:ascii="Times New Roman" w:hAnsi="Times New Roman" w:cs="Times New Roman"/>
            <w:color w:val="000000"/>
            <w:sz w:val="20"/>
            <w:szCs w:val="20"/>
          </w:rPr>
          <w:t>законодательством</w:t>
        </w:r>
      </w:hyperlink>
      <w:r w:rsidRPr="006B1073">
        <w:rPr>
          <w:rFonts w:ascii="Times New Roman" w:hAnsi="Times New Roman" w:cs="Times New Roman"/>
          <w:color w:val="000000"/>
          <w:sz w:val="20"/>
          <w:szCs w:val="20"/>
        </w:rPr>
        <w:t>.</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10.7. Перед проектированием пешеходных тротуаров должна быть составлена карта фактических пешеходных маршрутов со схемами движения пешеходных маршрутов, соединяющих основные точки притяжения людей.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lastRenderedPageBreak/>
        <w:t xml:space="preserve">10.8. </w:t>
      </w:r>
      <w:proofErr w:type="gramStart"/>
      <w:r w:rsidRPr="006B1073">
        <w:rPr>
          <w:rFonts w:ascii="Times New Roman" w:hAnsi="Times New Roman" w:cs="Times New Roman"/>
          <w:sz w:val="20"/>
          <w:szCs w:val="20"/>
        </w:rPr>
        <w:t>Исходя из схемы движения пешеходных потоков по маршрутам на территории сельского поселения выделяются</w:t>
      </w:r>
      <w:proofErr w:type="gramEnd"/>
      <w:r w:rsidRPr="006B1073">
        <w:rPr>
          <w:rFonts w:ascii="Times New Roman" w:hAnsi="Times New Roman" w:cs="Times New Roman"/>
          <w:sz w:val="20"/>
          <w:szCs w:val="20"/>
        </w:rPr>
        <w:t xml:space="preserve"> участки по следующим типам:</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10.8.1. образованные при проектировании микрорайона и созданные</w:t>
      </w:r>
      <w:proofErr w:type="gramStart"/>
      <w:r w:rsidRPr="006B1073">
        <w:rPr>
          <w:rFonts w:ascii="Times New Roman" w:hAnsi="Times New Roman" w:cs="Times New Roman"/>
          <w:sz w:val="20"/>
          <w:szCs w:val="20"/>
        </w:rPr>
        <w:t>.</w:t>
      </w:r>
      <w:proofErr w:type="gramEnd"/>
      <w:r w:rsidRPr="006B1073">
        <w:rPr>
          <w:rFonts w:ascii="Times New Roman" w:hAnsi="Times New Roman" w:cs="Times New Roman"/>
          <w:sz w:val="20"/>
          <w:szCs w:val="20"/>
        </w:rPr>
        <w:t xml:space="preserve"> </w:t>
      </w:r>
      <w:proofErr w:type="gramStart"/>
      <w:r w:rsidRPr="006B1073">
        <w:rPr>
          <w:rFonts w:ascii="Times New Roman" w:hAnsi="Times New Roman" w:cs="Times New Roman"/>
          <w:sz w:val="20"/>
          <w:szCs w:val="20"/>
        </w:rPr>
        <w:t>в</w:t>
      </w:r>
      <w:proofErr w:type="gramEnd"/>
      <w:r w:rsidRPr="006B1073">
        <w:rPr>
          <w:rFonts w:ascii="Times New Roman" w:hAnsi="Times New Roman" w:cs="Times New Roman"/>
          <w:sz w:val="20"/>
          <w:szCs w:val="20"/>
        </w:rPr>
        <w:t xml:space="preserve"> том числе застройщиком;</w:t>
      </w:r>
    </w:p>
    <w:p w:rsidR="006B1073" w:rsidRPr="006B1073" w:rsidRDefault="006B1073" w:rsidP="006B1073">
      <w:pPr>
        <w:pStyle w:val="a8"/>
        <w:jc w:val="both"/>
        <w:rPr>
          <w:rFonts w:ascii="Times New Roman" w:hAnsi="Times New Roman" w:cs="Times New Roman"/>
          <w:sz w:val="20"/>
          <w:szCs w:val="20"/>
        </w:rPr>
      </w:pPr>
      <w:bookmarkStart w:id="5" w:name="Par82"/>
      <w:bookmarkEnd w:id="5"/>
      <w:proofErr w:type="gramStart"/>
      <w:r w:rsidRPr="006B1073">
        <w:rPr>
          <w:rFonts w:ascii="Times New Roman" w:hAnsi="Times New Roman" w:cs="Times New Roman"/>
          <w:sz w:val="20"/>
          <w:szCs w:val="20"/>
        </w:rPr>
        <w:t>10.8.2. стихийно образованные вследствие движения пешеходов по оптимальным для них маршрутам и используемые постоянно;</w:t>
      </w:r>
      <w:proofErr w:type="gramEnd"/>
    </w:p>
    <w:p w:rsidR="006B1073" w:rsidRPr="006B1073" w:rsidRDefault="006B1073" w:rsidP="006B1073">
      <w:pPr>
        <w:pStyle w:val="a8"/>
        <w:jc w:val="both"/>
        <w:rPr>
          <w:rFonts w:ascii="Times New Roman" w:hAnsi="Times New Roman" w:cs="Times New Roman"/>
          <w:sz w:val="20"/>
          <w:szCs w:val="20"/>
        </w:rPr>
      </w:pPr>
      <w:bookmarkStart w:id="6" w:name="Par83"/>
      <w:bookmarkEnd w:id="6"/>
      <w:proofErr w:type="gramStart"/>
      <w:r w:rsidRPr="006B1073">
        <w:rPr>
          <w:rFonts w:ascii="Times New Roman" w:hAnsi="Times New Roman" w:cs="Times New Roman"/>
          <w:sz w:val="20"/>
          <w:szCs w:val="20"/>
        </w:rPr>
        <w:t>10.8.3. стихийно образованные вследствие движения пешеходов по оптимальным для них маршрутам и неиспользуемые в настоящее время.</w:t>
      </w:r>
      <w:proofErr w:type="gramEnd"/>
    </w:p>
    <w:p w:rsidR="006B1073" w:rsidRPr="006B1073" w:rsidRDefault="006B1073" w:rsidP="006B1073">
      <w:pPr>
        <w:pStyle w:val="a8"/>
        <w:jc w:val="both"/>
        <w:rPr>
          <w:rFonts w:ascii="Times New Roman" w:hAnsi="Times New Roman" w:cs="Times New Roman"/>
          <w:color w:val="000000"/>
          <w:sz w:val="20"/>
          <w:szCs w:val="20"/>
        </w:rPr>
      </w:pPr>
      <w:r w:rsidRPr="006B1073">
        <w:rPr>
          <w:rFonts w:ascii="Times New Roman" w:hAnsi="Times New Roman" w:cs="Times New Roman"/>
          <w:sz w:val="20"/>
          <w:szCs w:val="20"/>
        </w:rPr>
        <w:t xml:space="preserve">10.9. В составе комплекса работ по благоустройству пешеходных коммуникаций проводится осмотр действующих и заброшенных пешеходных маршрутов и инвентаризация </w:t>
      </w:r>
      <w:r w:rsidRPr="006B1073">
        <w:rPr>
          <w:rFonts w:ascii="Times New Roman" w:hAnsi="Times New Roman" w:cs="Times New Roman"/>
          <w:color w:val="000000"/>
          <w:sz w:val="20"/>
          <w:szCs w:val="20"/>
        </w:rPr>
        <w:t>бесхозных объектов.</w:t>
      </w:r>
    </w:p>
    <w:p w:rsidR="006B1073" w:rsidRPr="006B1073" w:rsidRDefault="006B1073" w:rsidP="006B1073">
      <w:pPr>
        <w:pStyle w:val="a8"/>
        <w:jc w:val="both"/>
        <w:rPr>
          <w:rFonts w:ascii="Times New Roman" w:hAnsi="Times New Roman" w:cs="Times New Roman"/>
          <w:color w:val="000000"/>
          <w:sz w:val="20"/>
          <w:szCs w:val="20"/>
        </w:rPr>
      </w:pPr>
      <w:r w:rsidRPr="006B1073">
        <w:rPr>
          <w:rFonts w:ascii="Times New Roman" w:hAnsi="Times New Roman" w:cs="Times New Roman"/>
          <w:color w:val="000000"/>
          <w:sz w:val="20"/>
          <w:szCs w:val="20"/>
        </w:rPr>
        <w:t xml:space="preserve">В отношении участков, предусмотренных </w:t>
      </w:r>
      <w:proofErr w:type="gramStart"/>
      <w:r w:rsidRPr="006B1073">
        <w:rPr>
          <w:rFonts w:ascii="Times New Roman" w:hAnsi="Times New Roman" w:cs="Times New Roman"/>
          <w:color w:val="000000"/>
          <w:sz w:val="20"/>
          <w:szCs w:val="20"/>
        </w:rPr>
        <w:t>в</w:t>
      </w:r>
      <w:proofErr w:type="gramEnd"/>
      <w:r w:rsidRPr="006B1073">
        <w:rPr>
          <w:rFonts w:ascii="Times New Roman" w:hAnsi="Times New Roman" w:cs="Times New Roman"/>
          <w:color w:val="000000"/>
          <w:sz w:val="20"/>
          <w:szCs w:val="20"/>
        </w:rPr>
        <w:t xml:space="preserve"> </w:t>
      </w:r>
      <w:proofErr w:type="gramStart"/>
      <w:r w:rsidRPr="006B1073">
        <w:rPr>
          <w:rFonts w:ascii="Times New Roman" w:hAnsi="Times New Roman" w:cs="Times New Roman"/>
          <w:color w:val="000000"/>
          <w:sz w:val="20"/>
          <w:szCs w:val="20"/>
        </w:rPr>
        <w:t>под</w:t>
      </w:r>
      <w:proofErr w:type="gramEnd"/>
      <w:r w:rsidRPr="006B1073">
        <w:rPr>
          <w:rFonts w:ascii="Times New Roman" w:hAnsi="Times New Roman" w:cs="Times New Roman"/>
          <w:color w:val="000000"/>
          <w:sz w:val="20"/>
          <w:szCs w:val="20"/>
        </w:rPr>
        <w:fldChar w:fldCharType="begin"/>
      </w:r>
      <w:r w:rsidRPr="006B1073">
        <w:rPr>
          <w:rFonts w:ascii="Times New Roman" w:hAnsi="Times New Roman" w:cs="Times New Roman"/>
          <w:color w:val="000000"/>
          <w:sz w:val="20"/>
          <w:szCs w:val="20"/>
        </w:rPr>
        <w:instrText xml:space="preserve">HYPERLINK \l Par82  </w:instrText>
      </w:r>
      <w:r w:rsidRPr="006B1073">
        <w:rPr>
          <w:rFonts w:ascii="Times New Roman" w:hAnsi="Times New Roman" w:cs="Times New Roman"/>
          <w:color w:val="000000"/>
          <w:sz w:val="20"/>
          <w:szCs w:val="20"/>
        </w:rPr>
      </w:r>
      <w:r w:rsidRPr="006B1073">
        <w:rPr>
          <w:rFonts w:ascii="Times New Roman" w:hAnsi="Times New Roman" w:cs="Times New Roman"/>
          <w:color w:val="000000"/>
          <w:sz w:val="20"/>
          <w:szCs w:val="20"/>
        </w:rPr>
        <w:fldChar w:fldCharType="separate"/>
      </w:r>
      <w:r w:rsidRPr="006B1073">
        <w:rPr>
          <w:rFonts w:ascii="Times New Roman" w:hAnsi="Times New Roman" w:cs="Times New Roman"/>
          <w:color w:val="000000"/>
          <w:sz w:val="20"/>
          <w:szCs w:val="20"/>
        </w:rPr>
        <w:t>пункте 10.8.2 пункта 10.8</w:t>
      </w:r>
      <w:r w:rsidRPr="006B1073">
        <w:rPr>
          <w:rFonts w:ascii="Times New Roman" w:hAnsi="Times New Roman" w:cs="Times New Roman"/>
          <w:color w:val="000000"/>
          <w:sz w:val="20"/>
          <w:szCs w:val="20"/>
        </w:rPr>
        <w:fldChar w:fldCharType="end"/>
      </w:r>
      <w:r w:rsidRPr="006B1073">
        <w:rPr>
          <w:rFonts w:ascii="Times New Roman" w:hAnsi="Times New Roman" w:cs="Times New Roman"/>
          <w:color w:val="000000"/>
          <w:sz w:val="20"/>
          <w:szCs w:val="20"/>
        </w:rPr>
        <w:t xml:space="preserve"> настоящей части, проводится осмотр, после чего осуществляется комфортное для населения сопряжение с первым типом участков.</w:t>
      </w:r>
    </w:p>
    <w:p w:rsidR="006B1073" w:rsidRPr="006B1073" w:rsidRDefault="006B1073" w:rsidP="006B1073">
      <w:pPr>
        <w:pStyle w:val="a8"/>
        <w:jc w:val="both"/>
        <w:rPr>
          <w:rFonts w:ascii="Times New Roman" w:hAnsi="Times New Roman" w:cs="Times New Roman"/>
          <w:color w:val="000000"/>
          <w:sz w:val="20"/>
          <w:szCs w:val="20"/>
        </w:rPr>
      </w:pPr>
      <w:r w:rsidRPr="006B1073">
        <w:rPr>
          <w:rFonts w:ascii="Times New Roman" w:hAnsi="Times New Roman" w:cs="Times New Roman"/>
          <w:color w:val="000000"/>
          <w:sz w:val="20"/>
          <w:szCs w:val="20"/>
        </w:rPr>
        <w:t xml:space="preserve">В отношении участков, предусмотренных </w:t>
      </w:r>
      <w:proofErr w:type="gramStart"/>
      <w:r w:rsidRPr="006B1073">
        <w:rPr>
          <w:rFonts w:ascii="Times New Roman" w:hAnsi="Times New Roman" w:cs="Times New Roman"/>
          <w:color w:val="000000"/>
          <w:sz w:val="20"/>
          <w:szCs w:val="20"/>
        </w:rPr>
        <w:t>в</w:t>
      </w:r>
      <w:proofErr w:type="gramEnd"/>
      <w:r w:rsidRPr="006B1073">
        <w:rPr>
          <w:rFonts w:ascii="Times New Roman" w:hAnsi="Times New Roman" w:cs="Times New Roman"/>
          <w:color w:val="000000"/>
          <w:sz w:val="20"/>
          <w:szCs w:val="20"/>
        </w:rPr>
        <w:t xml:space="preserve"> </w:t>
      </w:r>
      <w:proofErr w:type="gramStart"/>
      <w:r w:rsidRPr="006B1073">
        <w:rPr>
          <w:rFonts w:ascii="Times New Roman" w:hAnsi="Times New Roman" w:cs="Times New Roman"/>
          <w:color w:val="000000"/>
          <w:sz w:val="20"/>
          <w:szCs w:val="20"/>
        </w:rPr>
        <w:t>под</w:t>
      </w:r>
      <w:proofErr w:type="gramEnd"/>
      <w:r w:rsidRPr="006B1073">
        <w:rPr>
          <w:rFonts w:ascii="Times New Roman" w:hAnsi="Times New Roman" w:cs="Times New Roman"/>
          <w:color w:val="000000"/>
          <w:sz w:val="20"/>
          <w:szCs w:val="20"/>
        </w:rPr>
        <w:fldChar w:fldCharType="begin"/>
      </w:r>
      <w:r w:rsidRPr="006B1073">
        <w:rPr>
          <w:rFonts w:ascii="Times New Roman" w:hAnsi="Times New Roman" w:cs="Times New Roman"/>
          <w:color w:val="000000"/>
          <w:sz w:val="20"/>
          <w:szCs w:val="20"/>
        </w:rPr>
        <w:instrText xml:space="preserve">HYPERLINK \l Par82  </w:instrText>
      </w:r>
      <w:r w:rsidRPr="006B1073">
        <w:rPr>
          <w:rFonts w:ascii="Times New Roman" w:hAnsi="Times New Roman" w:cs="Times New Roman"/>
          <w:color w:val="000000"/>
          <w:sz w:val="20"/>
          <w:szCs w:val="20"/>
        </w:rPr>
      </w:r>
      <w:r w:rsidRPr="006B1073">
        <w:rPr>
          <w:rFonts w:ascii="Times New Roman" w:hAnsi="Times New Roman" w:cs="Times New Roman"/>
          <w:color w:val="000000"/>
          <w:sz w:val="20"/>
          <w:szCs w:val="20"/>
        </w:rPr>
        <w:fldChar w:fldCharType="separate"/>
      </w:r>
      <w:r w:rsidRPr="006B1073">
        <w:rPr>
          <w:rFonts w:ascii="Times New Roman" w:hAnsi="Times New Roman" w:cs="Times New Roman"/>
          <w:color w:val="000000"/>
          <w:sz w:val="20"/>
          <w:szCs w:val="20"/>
        </w:rPr>
        <w:t>пункте 10.8.3 пункта 10.8</w:t>
      </w:r>
      <w:r w:rsidRPr="006B1073">
        <w:rPr>
          <w:rFonts w:ascii="Times New Roman" w:hAnsi="Times New Roman" w:cs="Times New Roman"/>
          <w:color w:val="000000"/>
          <w:sz w:val="20"/>
          <w:szCs w:val="20"/>
        </w:rPr>
        <w:fldChar w:fldCharType="end"/>
      </w:r>
      <w:r w:rsidRPr="006B1073">
        <w:rPr>
          <w:rFonts w:ascii="Times New Roman" w:hAnsi="Times New Roman" w:cs="Times New Roman"/>
          <w:color w:val="000000"/>
          <w:sz w:val="20"/>
          <w:szCs w:val="20"/>
        </w:rPr>
        <w:t xml:space="preserve"> настоящей части, проводятся оценка на предмет наличия опасных и (или) бесхозных объектов, работы по очистке территории от них, а при необходимости - закрытие доступа населения к опасным и (или) бесхозным объектам.</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10.10. В случае выявления потребности в более высоком уровне безопасности и комфорта для пешеходов на уже сложившихся пешеходных маршрутах возможен перенос пешеходных переходов и создание искусственных препятствий для использования пешеходами опасных маршрутов.</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10.11. При организации пешеходных коммуникаций необходимо учитывать интенсивность пешеходных потоков в различное время суток, особенно в зонах, прилегающих к объектам транспортной инфраструктуры, где целесообразно организовать разделение пешеходных потоков.</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10.12. При создании пешеходных тротуаров необходимо учитывать следующее:</w:t>
      </w:r>
    </w:p>
    <w:p w:rsidR="006B1073" w:rsidRPr="006B1073" w:rsidRDefault="006B1073" w:rsidP="006B1073">
      <w:pPr>
        <w:pStyle w:val="a8"/>
        <w:jc w:val="both"/>
        <w:rPr>
          <w:rFonts w:ascii="Times New Roman" w:hAnsi="Times New Roman" w:cs="Times New Roman"/>
          <w:sz w:val="20"/>
          <w:szCs w:val="20"/>
        </w:rPr>
      </w:pPr>
      <w:proofErr w:type="gramStart"/>
      <w:r w:rsidRPr="006B1073">
        <w:rPr>
          <w:rFonts w:ascii="Times New Roman" w:hAnsi="Times New Roman" w:cs="Times New Roman"/>
          <w:sz w:val="20"/>
          <w:szCs w:val="20"/>
        </w:rPr>
        <w:t>10.12.1. пешеходные тротуары должны обеспечивать непрерывность связей пешеходных и транспортных путей, а также свободный доступ к объектам массового притяжения, в том числе объектам транспортной инфраструктуры;</w:t>
      </w:r>
      <w:proofErr w:type="gramEnd"/>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10.12.2. </w:t>
      </w:r>
      <w:proofErr w:type="gramStart"/>
      <w:r w:rsidRPr="006B1073">
        <w:rPr>
          <w:rFonts w:ascii="Times New Roman" w:hAnsi="Times New Roman" w:cs="Times New Roman"/>
          <w:sz w:val="20"/>
          <w:szCs w:val="20"/>
        </w:rPr>
        <w:t>исходя из текущих планировочных решений по транспортным путям необходимо осуществлять</w:t>
      </w:r>
      <w:proofErr w:type="gramEnd"/>
      <w:r w:rsidRPr="006B1073">
        <w:rPr>
          <w:rFonts w:ascii="Times New Roman" w:hAnsi="Times New Roman" w:cs="Times New Roman"/>
          <w:sz w:val="20"/>
          <w:szCs w:val="20"/>
        </w:rPr>
        <w:t xml:space="preserve"> проектирование пешеходных тротуаров с минимальным числом пересечений с проезжей частью дорог и пересечений массовых пешеходных потоков.</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10.13. Покрытие пешеходных дорожек должно быть удобным при ходьбе и устойчивым к износу. Пешеходные дорожки и тротуары в составе активно используемых общественных пространств необходимо предусматривать шириной, позволяющей избежать образования толпы.</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10.14. Пешеходные маршруты в составе общественных пространств необходимо предусматривать хорошо </w:t>
      </w:r>
      <w:proofErr w:type="gramStart"/>
      <w:r w:rsidRPr="006B1073">
        <w:rPr>
          <w:rFonts w:ascii="Times New Roman" w:hAnsi="Times New Roman" w:cs="Times New Roman"/>
          <w:sz w:val="20"/>
          <w:szCs w:val="20"/>
        </w:rPr>
        <w:t>просматриваемыми</w:t>
      </w:r>
      <w:proofErr w:type="gramEnd"/>
      <w:r w:rsidRPr="006B1073">
        <w:rPr>
          <w:rFonts w:ascii="Times New Roman" w:hAnsi="Times New Roman" w:cs="Times New Roman"/>
          <w:sz w:val="20"/>
          <w:szCs w:val="20"/>
        </w:rPr>
        <w:t xml:space="preserve"> на всем протяжении из окон жилых домов.</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10.15. Пешеходные маршруты целесообразно выполнять не </w:t>
      </w:r>
      <w:proofErr w:type="gramStart"/>
      <w:r w:rsidRPr="006B1073">
        <w:rPr>
          <w:rFonts w:ascii="Times New Roman" w:hAnsi="Times New Roman" w:cs="Times New Roman"/>
          <w:sz w:val="20"/>
          <w:szCs w:val="20"/>
        </w:rPr>
        <w:t>прямолинейными</w:t>
      </w:r>
      <w:proofErr w:type="gramEnd"/>
      <w:r w:rsidRPr="006B1073">
        <w:rPr>
          <w:rFonts w:ascii="Times New Roman" w:hAnsi="Times New Roman" w:cs="Times New Roman"/>
          <w:sz w:val="20"/>
          <w:szCs w:val="20"/>
        </w:rPr>
        <w:t xml:space="preserve"> и монотонными. Сеть пешеходных дорожек может предусматривать возможности для альтернативных пешеходных маршрутов между двумя любыми точками населенного пункта.</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10.16. Количество элементов благоустройства пешеходных маршрутов (скамейки, урны и другие МАФ) должно определяться с учетом интенсивности пешеходного движения.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При планировании пешеходных маршрутов следует предусматривать создание мест для кратковременного отдыха (скамейки, МАФ, урны и озеленение) для маломобильных групп населения.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10.17. Организация транзитных зон.</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10.17.1. На тротуарах с активным потоком пешеходов муниципальную мебель необходимо располагать в порядке, способствующем свободному движению пешеходов.</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10.18. Организация пешеходных зон.</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10.18.1. Пешеходные зоны являются не только пешеходными коммуникациями, но также общественными пространствами, что определяет режим их использования.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10.18.2. Благоустройство пешеходной зоны (пешеходных тротуаров и велосипедных дорожек) должно предусматривать пребывания в ней населения и доступность для маломобильных групп населения.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10.19. Велосипедные дорожки.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10.19.1. При создании велосипедных путей следует связывать все части населенного пункта, создавая условия для беспрепятственного передвижения на велосипеде.</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10.19.2. Типология объектов велосипедной инфраструктуры зависит от их функции (транспортная или рекреационная), роли в масштабе населенного пункта и характеристик автомобильного и пешеходного трафика пространств, в которые интегрируется </w:t>
      </w:r>
      <w:proofErr w:type="spellStart"/>
      <w:r w:rsidRPr="006B1073">
        <w:rPr>
          <w:rFonts w:ascii="Times New Roman" w:hAnsi="Times New Roman" w:cs="Times New Roman"/>
          <w:sz w:val="20"/>
          <w:szCs w:val="20"/>
        </w:rPr>
        <w:t>велодвижение</w:t>
      </w:r>
      <w:proofErr w:type="spellEnd"/>
      <w:r w:rsidRPr="006B1073">
        <w:rPr>
          <w:rFonts w:ascii="Times New Roman" w:hAnsi="Times New Roman" w:cs="Times New Roman"/>
          <w:sz w:val="20"/>
          <w:szCs w:val="20"/>
        </w:rPr>
        <w:t>.</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В зависимости от указанных факторов могут применяться различные решения - от организации полностью изолированной велодорожки, до полного отсутствия выделенных велодорожек или </w:t>
      </w:r>
      <w:proofErr w:type="spellStart"/>
      <w:r w:rsidRPr="006B1073">
        <w:rPr>
          <w:rFonts w:ascii="Times New Roman" w:hAnsi="Times New Roman" w:cs="Times New Roman"/>
          <w:sz w:val="20"/>
          <w:szCs w:val="20"/>
        </w:rPr>
        <w:t>велополос</w:t>
      </w:r>
      <w:proofErr w:type="spellEnd"/>
      <w:r w:rsidRPr="006B1073">
        <w:rPr>
          <w:rFonts w:ascii="Times New Roman" w:hAnsi="Times New Roman" w:cs="Times New Roman"/>
          <w:sz w:val="20"/>
          <w:szCs w:val="20"/>
        </w:rPr>
        <w:t xml:space="preserve"> на улицах и проездах, где скоростной режим не превышает 30 км/ч.</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10.19.3. При организации объектов велосипедной инфраструктуры необходимо создавать условия для обеспечения безопасности, связности, прямолинейности, комфортности.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10.19.4. Перечень элементов комплексного благоустройства велодорожек включает твердый тип покрытия, элементы сопряжения поверхности велодорожки с прилегающими территориями.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10.19.5. На велодорожках, размещаемых вдоль улиц и дорог, следует предусматривать освещение, на рекреационных территориях - озеленение вдоль велодорожек.</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10.19.6. Для эффективного использования велосипедного передвижения применяются следующие меры:</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lastRenderedPageBreak/>
        <w:t>маршруты велодорожек, интегрированные в единую замкнутую систему;</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комфортные и безопасные пересечения </w:t>
      </w:r>
      <w:proofErr w:type="spellStart"/>
      <w:r w:rsidRPr="006B1073">
        <w:rPr>
          <w:rFonts w:ascii="Times New Roman" w:hAnsi="Times New Roman" w:cs="Times New Roman"/>
          <w:sz w:val="20"/>
          <w:szCs w:val="20"/>
        </w:rPr>
        <w:t>веломаршрутов</w:t>
      </w:r>
      <w:proofErr w:type="spellEnd"/>
      <w:r w:rsidRPr="006B1073">
        <w:rPr>
          <w:rFonts w:ascii="Times New Roman" w:hAnsi="Times New Roman" w:cs="Times New Roman"/>
          <w:sz w:val="20"/>
          <w:szCs w:val="20"/>
        </w:rPr>
        <w:t xml:space="preserve"> на перекрестках пешеходного и автомобильного движения (проезды под интенсивными автомобильными перекрестками);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снижение общей скорости движения автомобильного транспорта в районе, чтобы велосипедисты могли безопасно пользоваться проезжей частью;</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безопасные </w:t>
      </w:r>
      <w:proofErr w:type="spellStart"/>
      <w:r w:rsidRPr="006B1073">
        <w:rPr>
          <w:rFonts w:ascii="Times New Roman" w:hAnsi="Times New Roman" w:cs="Times New Roman"/>
          <w:sz w:val="20"/>
          <w:szCs w:val="20"/>
        </w:rPr>
        <w:t>велопарковки</w:t>
      </w:r>
      <w:proofErr w:type="spellEnd"/>
      <w:r w:rsidRPr="006B1073">
        <w:rPr>
          <w:rFonts w:ascii="Times New Roman" w:hAnsi="Times New Roman" w:cs="Times New Roman"/>
          <w:sz w:val="20"/>
          <w:szCs w:val="20"/>
        </w:rPr>
        <w:t>.</w:t>
      </w:r>
    </w:p>
    <w:p w:rsidR="006B1073" w:rsidRPr="006B1073" w:rsidRDefault="006B1073" w:rsidP="006B1073">
      <w:pPr>
        <w:autoSpaceDE w:val="0"/>
        <w:autoSpaceDN w:val="0"/>
        <w:adjustRightInd w:val="0"/>
        <w:spacing w:after="0" w:line="240" w:lineRule="auto"/>
        <w:jc w:val="center"/>
        <w:outlineLvl w:val="0"/>
        <w:rPr>
          <w:rFonts w:ascii="Times New Roman" w:hAnsi="Times New Roman" w:cs="Times New Roman"/>
          <w:bCs/>
          <w:sz w:val="20"/>
          <w:szCs w:val="20"/>
          <w:lang w:eastAsia="ru-RU"/>
        </w:rPr>
      </w:pPr>
    </w:p>
    <w:p w:rsidR="006B1073" w:rsidRPr="006B1073" w:rsidRDefault="006B1073" w:rsidP="006B1073">
      <w:pPr>
        <w:autoSpaceDE w:val="0"/>
        <w:autoSpaceDN w:val="0"/>
        <w:adjustRightInd w:val="0"/>
        <w:spacing w:after="0" w:line="240" w:lineRule="auto"/>
        <w:jc w:val="center"/>
        <w:outlineLvl w:val="0"/>
        <w:rPr>
          <w:rFonts w:ascii="Times New Roman" w:hAnsi="Times New Roman" w:cs="Times New Roman"/>
          <w:b/>
          <w:bCs/>
          <w:sz w:val="20"/>
          <w:szCs w:val="20"/>
          <w:lang w:eastAsia="ru-RU"/>
        </w:rPr>
      </w:pPr>
      <w:r w:rsidRPr="006B1073">
        <w:rPr>
          <w:rFonts w:ascii="Times New Roman" w:hAnsi="Times New Roman" w:cs="Times New Roman"/>
          <w:b/>
          <w:bCs/>
          <w:sz w:val="20"/>
          <w:szCs w:val="20"/>
          <w:lang w:eastAsia="ru-RU"/>
        </w:rPr>
        <w:t>11. Обустройство территории сельского поселения в целях обеспечения беспрепятственного передвижения по указанной территории инвалидов и других маломобильных групп населения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11.1.  При проектировании объектов благоустройства жилой среды, улиц и дорог, объектов культурно-бытового обслуживания должна предусматриваться доступность среды для маломобильных групп населения, в том числе оснащение этих объектов элементами и техническими средствами, способствующими передвижению маломобильных групп населения.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11.2. Проектирование, строительство, установка технических средств и оборудования, способствующих передвижению маломобильных групп населения, должны осуществляться при новом строительстве заказчиком в соответствии с утвержденной проектной документацией, разработанной в соответствии </w:t>
      </w:r>
      <w:proofErr w:type="gramStart"/>
      <w:r w:rsidRPr="006B1073">
        <w:rPr>
          <w:rFonts w:ascii="Times New Roman" w:hAnsi="Times New Roman" w:cs="Times New Roman"/>
          <w:sz w:val="20"/>
          <w:szCs w:val="20"/>
        </w:rPr>
        <w:t>с</w:t>
      </w:r>
      <w:proofErr w:type="gramEnd"/>
      <w:r w:rsidRPr="006B1073">
        <w:rPr>
          <w:rFonts w:ascii="Times New Roman" w:hAnsi="Times New Roman" w:cs="Times New Roman"/>
          <w:sz w:val="20"/>
          <w:szCs w:val="20"/>
        </w:rPr>
        <w:t>:</w:t>
      </w:r>
    </w:p>
    <w:p w:rsidR="006B1073" w:rsidRPr="006B1073" w:rsidRDefault="006B1073" w:rsidP="006B1073">
      <w:pPr>
        <w:autoSpaceDE w:val="0"/>
        <w:autoSpaceDN w:val="0"/>
        <w:adjustRightInd w:val="0"/>
        <w:spacing w:after="0" w:line="240" w:lineRule="auto"/>
        <w:jc w:val="both"/>
        <w:rPr>
          <w:rFonts w:ascii="Times New Roman" w:hAnsi="Times New Roman" w:cs="Times New Roman"/>
          <w:sz w:val="20"/>
          <w:szCs w:val="20"/>
          <w:lang w:eastAsia="ru-RU"/>
        </w:rPr>
      </w:pPr>
      <w:r w:rsidRPr="006B1073">
        <w:rPr>
          <w:rFonts w:ascii="Times New Roman" w:hAnsi="Times New Roman" w:cs="Times New Roman"/>
          <w:sz w:val="20"/>
          <w:szCs w:val="20"/>
          <w:lang w:eastAsia="ru-RU"/>
        </w:rPr>
        <w:t xml:space="preserve">- </w:t>
      </w:r>
      <w:r w:rsidRPr="006B1073">
        <w:rPr>
          <w:rFonts w:ascii="Times New Roman" w:hAnsi="Times New Roman" w:cs="Times New Roman"/>
          <w:bCs/>
          <w:sz w:val="20"/>
          <w:szCs w:val="20"/>
          <w:lang w:eastAsia="ru-RU"/>
        </w:rPr>
        <w:t>"СП 59.13330.2020. Свод правил. Доступность зданий и сооружений для маломобильных групп населения. СНиП 35-01-2001"</w:t>
      </w:r>
      <w:r w:rsidRPr="006B1073">
        <w:rPr>
          <w:rFonts w:ascii="Times New Roman" w:hAnsi="Times New Roman" w:cs="Times New Roman"/>
          <w:sz w:val="20"/>
          <w:szCs w:val="20"/>
          <w:lang w:eastAsia="ru-RU"/>
        </w:rPr>
        <w:t>;</w:t>
      </w:r>
    </w:p>
    <w:p w:rsidR="006B1073" w:rsidRPr="006B1073" w:rsidRDefault="006B1073" w:rsidP="006B1073">
      <w:pPr>
        <w:autoSpaceDE w:val="0"/>
        <w:autoSpaceDN w:val="0"/>
        <w:adjustRightInd w:val="0"/>
        <w:spacing w:after="0" w:line="240" w:lineRule="auto"/>
        <w:jc w:val="both"/>
        <w:rPr>
          <w:rFonts w:ascii="Times New Roman" w:hAnsi="Times New Roman" w:cs="Times New Roman"/>
          <w:sz w:val="20"/>
          <w:szCs w:val="20"/>
          <w:lang w:eastAsia="ru-RU"/>
        </w:rPr>
      </w:pPr>
      <w:r w:rsidRPr="006B1073">
        <w:rPr>
          <w:rFonts w:ascii="Times New Roman" w:hAnsi="Times New Roman" w:cs="Times New Roman"/>
          <w:sz w:val="20"/>
          <w:szCs w:val="20"/>
          <w:lang w:eastAsia="ru-RU"/>
        </w:rPr>
        <w:t xml:space="preserve">- </w:t>
      </w:r>
      <w:r w:rsidRPr="006B1073">
        <w:rPr>
          <w:rFonts w:ascii="Times New Roman" w:hAnsi="Times New Roman" w:cs="Times New Roman"/>
          <w:bCs/>
          <w:sz w:val="20"/>
          <w:szCs w:val="20"/>
          <w:lang w:eastAsia="ru-RU"/>
        </w:rPr>
        <w:t>"СП 140.13330.2012. Свод правил. Городская среда. Правила проектирования для маломобильных групп населения"</w:t>
      </w:r>
      <w:r w:rsidRPr="006B1073">
        <w:rPr>
          <w:rFonts w:ascii="Times New Roman" w:hAnsi="Times New Roman" w:cs="Times New Roman"/>
          <w:sz w:val="20"/>
          <w:szCs w:val="20"/>
          <w:lang w:eastAsia="ru-RU"/>
        </w:rPr>
        <w:t>;</w:t>
      </w:r>
    </w:p>
    <w:p w:rsidR="006B1073" w:rsidRPr="006B1073" w:rsidRDefault="006B1073" w:rsidP="006B1073">
      <w:pPr>
        <w:autoSpaceDE w:val="0"/>
        <w:autoSpaceDN w:val="0"/>
        <w:adjustRightInd w:val="0"/>
        <w:spacing w:after="0" w:line="240" w:lineRule="auto"/>
        <w:jc w:val="both"/>
        <w:rPr>
          <w:rFonts w:ascii="Times New Roman" w:hAnsi="Times New Roman" w:cs="Times New Roman"/>
          <w:sz w:val="20"/>
          <w:szCs w:val="20"/>
          <w:lang w:eastAsia="ru-RU"/>
        </w:rPr>
      </w:pPr>
      <w:r w:rsidRPr="006B1073">
        <w:rPr>
          <w:rFonts w:ascii="Times New Roman" w:hAnsi="Times New Roman" w:cs="Times New Roman"/>
          <w:sz w:val="20"/>
          <w:szCs w:val="20"/>
          <w:lang w:eastAsia="ru-RU"/>
        </w:rPr>
        <w:t xml:space="preserve">- </w:t>
      </w:r>
      <w:r w:rsidRPr="006B1073">
        <w:rPr>
          <w:rFonts w:ascii="Times New Roman" w:hAnsi="Times New Roman" w:cs="Times New Roman"/>
          <w:bCs/>
          <w:sz w:val="20"/>
          <w:szCs w:val="20"/>
          <w:lang w:eastAsia="ru-RU"/>
        </w:rPr>
        <w:t>"СП 136.13330.2012. Свод правил. Здания и сооружения. Общие положения проектирования с учетом доступности для маломобильных групп населения";</w:t>
      </w:r>
    </w:p>
    <w:p w:rsidR="006B1073" w:rsidRPr="006B1073" w:rsidRDefault="006B1073" w:rsidP="006B1073">
      <w:pPr>
        <w:autoSpaceDE w:val="0"/>
        <w:autoSpaceDN w:val="0"/>
        <w:adjustRightInd w:val="0"/>
        <w:spacing w:after="0" w:line="240" w:lineRule="auto"/>
        <w:jc w:val="both"/>
        <w:rPr>
          <w:rFonts w:ascii="Times New Roman" w:hAnsi="Times New Roman" w:cs="Times New Roman"/>
          <w:sz w:val="20"/>
          <w:szCs w:val="20"/>
          <w:lang w:eastAsia="ru-RU"/>
        </w:rPr>
      </w:pPr>
      <w:r w:rsidRPr="006B1073">
        <w:rPr>
          <w:rFonts w:ascii="Times New Roman" w:hAnsi="Times New Roman" w:cs="Times New Roman"/>
          <w:b/>
          <w:bCs/>
          <w:sz w:val="20"/>
          <w:szCs w:val="20"/>
          <w:lang w:eastAsia="ru-RU"/>
        </w:rPr>
        <w:t xml:space="preserve">- </w:t>
      </w:r>
      <w:r w:rsidRPr="006B1073">
        <w:rPr>
          <w:rFonts w:ascii="Times New Roman" w:hAnsi="Times New Roman" w:cs="Times New Roman"/>
          <w:bCs/>
          <w:sz w:val="20"/>
          <w:szCs w:val="20"/>
          <w:lang w:eastAsia="ru-RU"/>
        </w:rPr>
        <w:t>"СП 138.13330.2012. Свод правил. Общественные здания и сооружения, доступные маломобильным группам населения. Правила проектирования";</w:t>
      </w:r>
    </w:p>
    <w:p w:rsidR="006B1073" w:rsidRPr="006B1073" w:rsidRDefault="006B1073" w:rsidP="006B1073">
      <w:pPr>
        <w:autoSpaceDE w:val="0"/>
        <w:autoSpaceDN w:val="0"/>
        <w:adjustRightInd w:val="0"/>
        <w:spacing w:after="0" w:line="240" w:lineRule="auto"/>
        <w:jc w:val="both"/>
        <w:rPr>
          <w:rFonts w:ascii="Times New Roman" w:hAnsi="Times New Roman" w:cs="Times New Roman"/>
          <w:sz w:val="20"/>
          <w:szCs w:val="20"/>
          <w:lang w:eastAsia="ru-RU"/>
        </w:rPr>
      </w:pPr>
      <w:r w:rsidRPr="006B1073">
        <w:rPr>
          <w:rFonts w:ascii="Times New Roman" w:hAnsi="Times New Roman" w:cs="Times New Roman"/>
          <w:sz w:val="20"/>
          <w:szCs w:val="20"/>
          <w:lang w:eastAsia="ru-RU"/>
        </w:rPr>
        <w:t xml:space="preserve">- </w:t>
      </w:r>
      <w:r w:rsidRPr="006B1073">
        <w:rPr>
          <w:rFonts w:ascii="Times New Roman" w:hAnsi="Times New Roman" w:cs="Times New Roman"/>
          <w:bCs/>
          <w:sz w:val="20"/>
          <w:szCs w:val="20"/>
          <w:lang w:eastAsia="ru-RU"/>
        </w:rPr>
        <w:t>"СП 137.13330.2012. Свод правил. Жилая среда с планировочными элементами, доступными инвалидам. Правила проектирования"</w:t>
      </w:r>
      <w:r w:rsidRPr="006B1073">
        <w:rPr>
          <w:rFonts w:ascii="Times New Roman" w:hAnsi="Times New Roman" w:cs="Times New Roman"/>
          <w:sz w:val="20"/>
          <w:szCs w:val="20"/>
          <w:lang w:eastAsia="ru-RU"/>
        </w:rPr>
        <w:t>.</w:t>
      </w:r>
    </w:p>
    <w:p w:rsidR="006B1073" w:rsidRPr="006B1073" w:rsidRDefault="006B1073" w:rsidP="006B1073">
      <w:pPr>
        <w:autoSpaceDE w:val="0"/>
        <w:autoSpaceDN w:val="0"/>
        <w:adjustRightInd w:val="0"/>
        <w:spacing w:after="0" w:line="240" w:lineRule="auto"/>
        <w:jc w:val="both"/>
        <w:rPr>
          <w:rFonts w:ascii="Times New Roman" w:hAnsi="Times New Roman" w:cs="Times New Roman"/>
          <w:sz w:val="20"/>
          <w:szCs w:val="20"/>
          <w:lang w:eastAsia="ru-RU"/>
        </w:rPr>
      </w:pPr>
      <w:r w:rsidRPr="006B1073">
        <w:rPr>
          <w:rFonts w:ascii="Times New Roman" w:hAnsi="Times New Roman" w:cs="Times New Roman"/>
          <w:sz w:val="20"/>
          <w:szCs w:val="20"/>
          <w:lang w:eastAsia="ru-RU"/>
        </w:rPr>
        <w:t>11.3. Обеспечение условий доступности жилых помещений и общего имущества в многоквартирном доме для инвалидов должно осуществляться в соответствии с Постановлением Правительства Российской Федерации от 09.07.2016 № 649 «О мерах по приспособлению жилых помещений и общего имущества в многоквартирном доме с учетом потребностей инвалидов».</w:t>
      </w:r>
    </w:p>
    <w:p w:rsidR="006B1073" w:rsidRPr="006B1073" w:rsidRDefault="006B1073" w:rsidP="006B1073">
      <w:pPr>
        <w:pStyle w:val="a8"/>
        <w:rPr>
          <w:rFonts w:ascii="Times New Roman" w:hAnsi="Times New Roman" w:cs="Times New Roman"/>
          <w:sz w:val="20"/>
          <w:szCs w:val="20"/>
        </w:rPr>
      </w:pPr>
    </w:p>
    <w:p w:rsidR="006B1073" w:rsidRPr="006B1073" w:rsidRDefault="006B1073" w:rsidP="006B1073">
      <w:pPr>
        <w:autoSpaceDE w:val="0"/>
        <w:autoSpaceDN w:val="0"/>
        <w:adjustRightInd w:val="0"/>
        <w:spacing w:after="0" w:line="240" w:lineRule="auto"/>
        <w:ind w:firstLine="540"/>
        <w:jc w:val="center"/>
        <w:rPr>
          <w:rFonts w:ascii="Times New Roman" w:hAnsi="Times New Roman" w:cs="Times New Roman"/>
          <w:b/>
          <w:sz w:val="20"/>
          <w:szCs w:val="20"/>
          <w:lang w:eastAsia="ru-RU"/>
        </w:rPr>
      </w:pPr>
      <w:r w:rsidRPr="006B1073">
        <w:rPr>
          <w:rFonts w:ascii="Times New Roman" w:hAnsi="Times New Roman" w:cs="Times New Roman"/>
          <w:b/>
          <w:bCs/>
          <w:sz w:val="20"/>
          <w:szCs w:val="20"/>
          <w:lang w:eastAsia="ru-RU"/>
        </w:rPr>
        <w:t>12. Уборка территории сельского поселения,</w:t>
      </w:r>
      <w:r w:rsidRPr="006B1073">
        <w:rPr>
          <w:rFonts w:ascii="Times New Roman" w:hAnsi="Times New Roman" w:cs="Times New Roman"/>
          <w:b/>
          <w:sz w:val="20"/>
          <w:szCs w:val="20"/>
          <w:lang w:eastAsia="ru-RU"/>
        </w:rPr>
        <w:t xml:space="preserve"> в том числе в зимний период</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12.1. </w:t>
      </w:r>
      <w:proofErr w:type="gramStart"/>
      <w:r w:rsidRPr="006B1073">
        <w:rPr>
          <w:rFonts w:ascii="Times New Roman" w:hAnsi="Times New Roman" w:cs="Times New Roman"/>
          <w:sz w:val="20"/>
          <w:szCs w:val="20"/>
        </w:rPr>
        <w:t>К осуществлению мероприятий по уборке на территории сельского поселения привлекаются физические и юридические лица, индивидуальные предприниматели, являющиеся собственниками зданий (помещений в них), сооружений, включая временные сооружения, а также владеющие земельными участками на праве собственности, ином вещном праве, праве аренды, ином законном праве, путем включения в договор аренды требования об уборке прилегающей территории и определения ее границ, а также через соглашения</w:t>
      </w:r>
      <w:proofErr w:type="gramEnd"/>
      <w:r w:rsidRPr="006B1073">
        <w:rPr>
          <w:rFonts w:ascii="Times New Roman" w:hAnsi="Times New Roman" w:cs="Times New Roman"/>
          <w:sz w:val="20"/>
          <w:szCs w:val="20"/>
        </w:rPr>
        <w:t xml:space="preserve"> с собственниками земельных участков.</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12.2. </w:t>
      </w:r>
      <w:proofErr w:type="gramStart"/>
      <w:r w:rsidRPr="006B1073">
        <w:rPr>
          <w:rFonts w:ascii="Times New Roman" w:hAnsi="Times New Roman" w:cs="Times New Roman"/>
          <w:sz w:val="20"/>
          <w:szCs w:val="20"/>
        </w:rPr>
        <w:t xml:space="preserve">Периодичность и перечень мероприятий по благоустройству и уборке территорий сельского поселения установлены в приложении к настоящим Правилам.  </w:t>
      </w:r>
      <w:proofErr w:type="gramEnd"/>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12.3. Порядок уборки территорий в весенне-летний период.</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12.3.1. Период весенне-летней уборки устанавливается с 01 мая до 30 октября и предусматривает мойку, полив, подметание, вывоз мусора, в том числе естественного (опавшая листва, ветки, засохшие цветы и трава) </w:t>
      </w:r>
      <w:proofErr w:type="gramStart"/>
      <w:r w:rsidRPr="006B1073">
        <w:rPr>
          <w:rFonts w:ascii="Times New Roman" w:hAnsi="Times New Roman" w:cs="Times New Roman"/>
          <w:sz w:val="20"/>
          <w:szCs w:val="20"/>
        </w:rPr>
        <w:t>со</w:t>
      </w:r>
      <w:proofErr w:type="gramEnd"/>
      <w:r w:rsidRPr="006B1073">
        <w:rPr>
          <w:rFonts w:ascii="Times New Roman" w:hAnsi="Times New Roman" w:cs="Times New Roman"/>
          <w:sz w:val="20"/>
          <w:szCs w:val="20"/>
        </w:rPr>
        <w:t xml:space="preserve"> дворов, межквартальных проездов, остановочных пунктов, создание чистоты на тротуарах и площадях, парках, скверах, улицах, дорогах и иных территориях населенных пунктов, очистку водопропускной системы поверхностных вод (труб, канав).</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В зависимости от погодных условий период весенне-летней уборки может быть изменен постановлением администрации сельского поселения.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12.3.3. В летний период на проезжей части улиц и площадей с водонепроницаемым покрытием, а также на пешеходных тротуарах, необходимо производить механизированную мойку, поливку и подметание.</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Не допускается заправлять поливомоечные и подметально-уборочные машины технической водой и водой из открытых водоемов.</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12.4. Порядок уборки территорий в осенне-зимний период.</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12.4.1. Осенне-зимняя уборка должна осуществляться в период с 01 ноября до 31 марта и предусматривает уборку и вывоз мусора, снега и льда, грязи, посыпку улиц песчано-щебеночной смесью или песком без хлоридов (далее - </w:t>
      </w:r>
      <w:proofErr w:type="spellStart"/>
      <w:r w:rsidRPr="006B1073">
        <w:rPr>
          <w:rFonts w:ascii="Times New Roman" w:hAnsi="Times New Roman" w:cs="Times New Roman"/>
          <w:sz w:val="20"/>
          <w:szCs w:val="20"/>
        </w:rPr>
        <w:t>противогололедных</w:t>
      </w:r>
      <w:proofErr w:type="spellEnd"/>
      <w:r w:rsidRPr="006B1073">
        <w:rPr>
          <w:rFonts w:ascii="Times New Roman" w:hAnsi="Times New Roman" w:cs="Times New Roman"/>
          <w:sz w:val="20"/>
          <w:szCs w:val="20"/>
        </w:rPr>
        <w:t xml:space="preserve"> препаратов).</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В зависимости от погодных условий период осенне-зимней уборки может быть изменен постановлением администрации сельского поселения.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12.4.2. Не допускается сжигание листьев на территории сельского поселения. Собранные листья необходимо вывозить на объекты размещения отходов.</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12.4.3. В зимний период года для очистки дорожных покрытий допускается сочетание механической очистки с использованием антигололедных материалов и реагентов, разрешенных к применению в соответствии с законодательством Российской Федерации.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lastRenderedPageBreak/>
        <w:t xml:space="preserve">12.4.4. Не допускается размещение снега и льда, загрязненного </w:t>
      </w:r>
      <w:proofErr w:type="spellStart"/>
      <w:r w:rsidRPr="006B1073">
        <w:rPr>
          <w:rFonts w:ascii="Times New Roman" w:hAnsi="Times New Roman" w:cs="Times New Roman"/>
          <w:sz w:val="20"/>
          <w:szCs w:val="20"/>
        </w:rPr>
        <w:t>противогололедными</w:t>
      </w:r>
      <w:proofErr w:type="spellEnd"/>
      <w:r w:rsidRPr="006B1073">
        <w:rPr>
          <w:rFonts w:ascii="Times New Roman" w:hAnsi="Times New Roman" w:cs="Times New Roman"/>
          <w:sz w:val="20"/>
          <w:szCs w:val="20"/>
        </w:rPr>
        <w:t xml:space="preserve"> материалами и реагентами, на площади зеленых насаждений, детских и спортивных площадках и в местах массового отдыха населения.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12.4.5.Складирование собранного снега допускается осуществлять на специально отведенные площадки с водонепроницаемым покрытием и обвалованные сплошным земляным валом или вывозить снег на </w:t>
      </w:r>
      <w:proofErr w:type="spellStart"/>
      <w:r w:rsidRPr="006B1073">
        <w:rPr>
          <w:rFonts w:ascii="Times New Roman" w:hAnsi="Times New Roman" w:cs="Times New Roman"/>
          <w:sz w:val="20"/>
          <w:szCs w:val="20"/>
        </w:rPr>
        <w:t>снегоплавильные</w:t>
      </w:r>
      <w:proofErr w:type="spellEnd"/>
      <w:r w:rsidRPr="006B1073">
        <w:rPr>
          <w:rFonts w:ascii="Times New Roman" w:hAnsi="Times New Roman" w:cs="Times New Roman"/>
          <w:sz w:val="20"/>
          <w:szCs w:val="20"/>
        </w:rPr>
        <w:t xml:space="preserve"> установки. Размещение и функционирование </w:t>
      </w:r>
      <w:proofErr w:type="spellStart"/>
      <w:r w:rsidRPr="006B1073">
        <w:rPr>
          <w:rFonts w:ascii="Times New Roman" w:hAnsi="Times New Roman" w:cs="Times New Roman"/>
          <w:sz w:val="20"/>
          <w:szCs w:val="20"/>
        </w:rPr>
        <w:t>снегоплавильных</w:t>
      </w:r>
      <w:proofErr w:type="spellEnd"/>
      <w:r w:rsidRPr="006B1073">
        <w:rPr>
          <w:rFonts w:ascii="Times New Roman" w:hAnsi="Times New Roman" w:cs="Times New Roman"/>
          <w:sz w:val="20"/>
          <w:szCs w:val="20"/>
        </w:rPr>
        <w:t xml:space="preserve"> установок должно соответствовать требованиям законодательства в сфере обеспечения санитарно-эпидемиологического благополучия населения.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12.4.6.  Не допускается размещение ме</w:t>
      </w:r>
      <w:proofErr w:type="gramStart"/>
      <w:r w:rsidRPr="006B1073">
        <w:rPr>
          <w:rFonts w:ascii="Times New Roman" w:hAnsi="Times New Roman" w:cs="Times New Roman"/>
          <w:sz w:val="20"/>
          <w:szCs w:val="20"/>
        </w:rPr>
        <w:t>ст скл</w:t>
      </w:r>
      <w:proofErr w:type="gramEnd"/>
      <w:r w:rsidRPr="006B1073">
        <w:rPr>
          <w:rFonts w:ascii="Times New Roman" w:hAnsi="Times New Roman" w:cs="Times New Roman"/>
          <w:sz w:val="20"/>
          <w:szCs w:val="20"/>
        </w:rPr>
        <w:t>адирования снега в первом и втором поясах зон санитарной охраны источников хозяйственно-питьевого водоснабжения, сброс снега на поверхность ледяного покрова водоемов и водосборную территорию, а также в радиусе 50 м от источников нецентрализованного водоснабжения.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12.4.7. В зимнее время должна производиться своевременная очистка кровель и козырьков от снега, наледи и сосулек.</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Очистка от </w:t>
      </w:r>
      <w:proofErr w:type="spellStart"/>
      <w:r w:rsidRPr="006B1073">
        <w:rPr>
          <w:rFonts w:ascii="Times New Roman" w:hAnsi="Times New Roman" w:cs="Times New Roman"/>
          <w:sz w:val="20"/>
          <w:szCs w:val="20"/>
        </w:rPr>
        <w:t>наледеобразований</w:t>
      </w:r>
      <w:proofErr w:type="spellEnd"/>
      <w:r w:rsidRPr="006B1073">
        <w:rPr>
          <w:rFonts w:ascii="Times New Roman" w:hAnsi="Times New Roman" w:cs="Times New Roman"/>
          <w:sz w:val="20"/>
          <w:szCs w:val="20"/>
        </w:rPr>
        <w:t xml:space="preserve"> кровель зданий на сторонах, выходящих на пешеходные зоны, производится немедленно по мере их образования с предварительной установкой ограждения опасных участков.</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Крыши с наружным водоотводом периодически должны очищаться от снега, не допуская его накопления более 30 см.</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12.4.8. Очистка крыш зданий от снега и наледи со сбросом на тротуары с поверхности ската кровли, обращенного в сторону улицы, допускается только в светлое время суток. Сброс снега с остальных скатов кровли, а также плоских кровель производится на внутренние придомовые территории.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Очистку от снега крыш и удаление сосулек необходимо производить с обеспечением следующих мер безопасности: назначение дежурных, ограждение тротуаров, оснащение страховочным оборудованием лиц, работающих на высоте.</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12.4.9. Сброшенный с кровель зданий, строений снег (наледь, сосульки) может быть размещен на расположенной рядом территории и в течение суток вывезен лицами, выполнившими работы.</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Запрещается сбрасывать снег, лед и мусор в воронки водосточных труб.</w:t>
      </w:r>
    </w:p>
    <w:p w:rsidR="006B1073" w:rsidRPr="006B1073" w:rsidRDefault="006B1073" w:rsidP="006B1073">
      <w:pPr>
        <w:pStyle w:val="a8"/>
        <w:jc w:val="both"/>
        <w:rPr>
          <w:rFonts w:ascii="Times New Roman" w:hAnsi="Times New Roman" w:cs="Times New Roman"/>
          <w:sz w:val="20"/>
          <w:szCs w:val="20"/>
        </w:rPr>
      </w:pPr>
      <w:proofErr w:type="gramStart"/>
      <w:r w:rsidRPr="006B1073">
        <w:rPr>
          <w:rFonts w:ascii="Times New Roman" w:hAnsi="Times New Roman" w:cs="Times New Roman"/>
          <w:sz w:val="20"/>
          <w:szCs w:val="20"/>
        </w:rPr>
        <w:t>При сбрасывании снега с крыш необходимо принимать меры, обеспечивающие полную сохранность деревьев, кустарников, воздушных линий уличного электроосвещения, растяжек, рекламных конструкций, светофорных объектов, дорожных знаков, линий связи.</w:t>
      </w:r>
      <w:proofErr w:type="gramEnd"/>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12.4.10. Собственники, законные владельцы нежилых помещений на основании полученного письменного уведомления от лиц, осуществляющих очистку кровли, должны обеспечивать безопасность конструкций этих помещений, выступающих за границы карнизного свеса, путем установки защитных экранов, настилов, навесов с целью предотвращения повреждения данных конструкций от сбрасываемого снега, наледи, сосулек с кровли многоквартирных домов.</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12.4.11. Собственники, законные владельцы нежилых помещений, расположенных в многоквартирных домах, обязаны обеспечивать очистку козырьков, перил, ступеней входных групп в эти помещения.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12.4.12. Собственники, законные владельцы отдельно стоящих нежилых зданий должны обеспечивать очистку кровель и козырьков входных групп в эти помещения от мусора, а в зимний период - от снега, наледи и сосулек способами, гарантирующими безопасность окружающих и исключающими повреждение имущества третьих лиц.</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12.4.13. В зимний период ступени входных групп должны иметь нескользящее покрытие.</w:t>
      </w:r>
    </w:p>
    <w:p w:rsidR="006B1073" w:rsidRPr="006B1073" w:rsidRDefault="006B1073" w:rsidP="006B1073">
      <w:pPr>
        <w:autoSpaceDE w:val="0"/>
        <w:autoSpaceDN w:val="0"/>
        <w:adjustRightInd w:val="0"/>
        <w:spacing w:after="0" w:line="240" w:lineRule="auto"/>
        <w:jc w:val="both"/>
        <w:rPr>
          <w:rFonts w:ascii="Times New Roman" w:hAnsi="Times New Roman" w:cs="Times New Roman"/>
          <w:sz w:val="20"/>
          <w:szCs w:val="20"/>
          <w:lang w:eastAsia="ru-RU"/>
        </w:rPr>
      </w:pPr>
      <w:r w:rsidRPr="006B1073">
        <w:rPr>
          <w:rFonts w:ascii="Times New Roman" w:hAnsi="Times New Roman" w:cs="Times New Roman"/>
          <w:sz w:val="20"/>
          <w:szCs w:val="20"/>
          <w:lang w:eastAsia="ru-RU"/>
        </w:rPr>
        <w:t xml:space="preserve">12.4.14. Эксплуатация и содержание объектов </w:t>
      </w:r>
      <w:r w:rsidRPr="006B1073">
        <w:rPr>
          <w:rFonts w:ascii="Times New Roman" w:hAnsi="Times New Roman" w:cs="Times New Roman"/>
          <w:color w:val="000000"/>
          <w:sz w:val="20"/>
          <w:szCs w:val="20"/>
          <w:lang w:eastAsia="ru-RU"/>
        </w:rPr>
        <w:t xml:space="preserve">жилищного фонда, в том числе в зимний период, должны осуществляться в соответствии с </w:t>
      </w:r>
      <w:hyperlink r:id="rId11" w:history="1">
        <w:r w:rsidRPr="006B1073">
          <w:rPr>
            <w:rFonts w:ascii="Times New Roman" w:hAnsi="Times New Roman" w:cs="Times New Roman"/>
            <w:color w:val="000000"/>
            <w:sz w:val="20"/>
            <w:szCs w:val="20"/>
            <w:lang w:eastAsia="ru-RU"/>
          </w:rPr>
          <w:t>Правилами</w:t>
        </w:r>
      </w:hyperlink>
      <w:r w:rsidRPr="006B1073">
        <w:rPr>
          <w:rFonts w:ascii="Times New Roman" w:hAnsi="Times New Roman" w:cs="Times New Roman"/>
          <w:color w:val="000000"/>
          <w:sz w:val="20"/>
          <w:szCs w:val="20"/>
          <w:lang w:eastAsia="ru-RU"/>
        </w:rPr>
        <w:t xml:space="preserve"> и нормами технической эксплуатации жилищного фонда, утвержденными Постановлением</w:t>
      </w:r>
      <w:r w:rsidRPr="006B1073">
        <w:rPr>
          <w:rFonts w:ascii="Times New Roman" w:hAnsi="Times New Roman" w:cs="Times New Roman"/>
          <w:sz w:val="20"/>
          <w:szCs w:val="20"/>
          <w:lang w:eastAsia="ru-RU"/>
        </w:rPr>
        <w:t xml:space="preserve"> Госстроя РФ от 27.09.2003 № 170.</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При проведении работ по уборке, благоустройству придомовой территории необходимо информировать жителей многоквартирных домов, находящихся в управлении, о сроках и месте проведения работ по уборке и вывозу снега с придомовой территории и о необходимости перемещения транспортных средств, препятствующих уборке спецтехники придомовой территории, в случае если такое перемещение необходимо.</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12.5. При производстве зимних уборочных работ запрещается: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12.5.1. перемещение на проезжую часть улиц и проездов снега, счищаемого с внутриквартальных проездов, придомовых территорий, территорий предприятий, организаций, учреждений, строительных площадок, торговых объектов;</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12.5.2. укладка снега и сколотого льда на трассах тепловых сетей, в теплофикационные камеры, смотровые и </w:t>
      </w:r>
      <w:proofErr w:type="spellStart"/>
      <w:r w:rsidRPr="006B1073">
        <w:rPr>
          <w:rFonts w:ascii="Times New Roman" w:hAnsi="Times New Roman" w:cs="Times New Roman"/>
          <w:sz w:val="20"/>
          <w:szCs w:val="20"/>
        </w:rPr>
        <w:t>дождеприемные</w:t>
      </w:r>
      <w:proofErr w:type="spellEnd"/>
      <w:r w:rsidRPr="006B1073">
        <w:rPr>
          <w:rFonts w:ascii="Times New Roman" w:hAnsi="Times New Roman" w:cs="Times New Roman"/>
          <w:sz w:val="20"/>
          <w:szCs w:val="20"/>
        </w:rPr>
        <w:t xml:space="preserve"> колодцы;</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12.5.3. складирование снега у стен зданий;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12.5.4. сбрасывание снега и льда в открытые водоемы;</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12.5.5. уборка снега с газонов (за исключением 0,5 м от края проезжей части).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12.6. После таяния снега места, где производилось складирование снега, подлежат рекультивации.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12.7. Уборка парков.</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12.7.1. Основную уборку в парках следует производить до 8 часов утра. Днем необходимо собирать отходы и опавшие листья, производить патрульную уборку, поливать зеленые насаждения.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lastRenderedPageBreak/>
        <w:t>12.7.2. В местах массового отдыха населения должны быть установлены общественные туалеты.</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12.8. На территории сельского поселения запрещается складирование тары и запасов товаров у киосков, палаток, павильонов мелкорозничной торговли и магазинов, а также использование для складирования прилегающих к ним территорий.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12.9. При уборке в ночное время необходимо принимать меры, предупреждающие шум.</w:t>
      </w:r>
    </w:p>
    <w:p w:rsidR="006B1073" w:rsidRPr="006B1073" w:rsidRDefault="006B1073" w:rsidP="006B1073">
      <w:pPr>
        <w:pStyle w:val="a8"/>
        <w:rPr>
          <w:rFonts w:ascii="Times New Roman" w:hAnsi="Times New Roman" w:cs="Times New Roman"/>
          <w:sz w:val="20"/>
          <w:szCs w:val="20"/>
        </w:rPr>
      </w:pPr>
    </w:p>
    <w:p w:rsidR="006B1073" w:rsidRPr="006B1073" w:rsidRDefault="006B1073" w:rsidP="006B1073">
      <w:pPr>
        <w:autoSpaceDE w:val="0"/>
        <w:autoSpaceDN w:val="0"/>
        <w:adjustRightInd w:val="0"/>
        <w:spacing w:after="0" w:line="240" w:lineRule="auto"/>
        <w:jc w:val="center"/>
        <w:outlineLvl w:val="0"/>
        <w:rPr>
          <w:rFonts w:ascii="Times New Roman" w:hAnsi="Times New Roman" w:cs="Times New Roman"/>
          <w:b/>
          <w:bCs/>
          <w:sz w:val="20"/>
          <w:szCs w:val="20"/>
          <w:lang w:eastAsia="ru-RU"/>
        </w:rPr>
      </w:pPr>
      <w:r w:rsidRPr="006B1073">
        <w:rPr>
          <w:rFonts w:ascii="Times New Roman" w:hAnsi="Times New Roman" w:cs="Times New Roman"/>
          <w:b/>
          <w:bCs/>
          <w:sz w:val="20"/>
          <w:szCs w:val="20"/>
          <w:lang w:eastAsia="ru-RU"/>
        </w:rPr>
        <w:t>13. Организация стоков ливневых вод</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13.1. На территории сельского поселения следует предусматривать организацию стоков ливневых вод, применяя закрытую, открытую и смешанную системы водоотвода.</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13.2. Организация сбора и отведения ливневых вод должна обеспечиваться собственником земельного участка, если иное не предусмотрено законом или договором, до системы водоотвода поверхностных вод общей открытой (закрытой) ливневой канализации.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13.3. Система водоотвода поверхностных вод общих коллекторов подземных коммуникаций должна учитывать возможность приема дренажных вод из сопутствующих дренажей, теплосетей.</w:t>
      </w:r>
    </w:p>
    <w:p w:rsidR="006B1073" w:rsidRPr="006B1073" w:rsidRDefault="006B1073" w:rsidP="006B1073">
      <w:pPr>
        <w:autoSpaceDE w:val="0"/>
        <w:autoSpaceDN w:val="0"/>
        <w:adjustRightInd w:val="0"/>
        <w:spacing w:after="0" w:line="240" w:lineRule="auto"/>
        <w:jc w:val="both"/>
        <w:rPr>
          <w:rFonts w:ascii="Times New Roman" w:hAnsi="Times New Roman" w:cs="Times New Roman"/>
          <w:b/>
          <w:bCs/>
          <w:sz w:val="20"/>
          <w:szCs w:val="20"/>
          <w:lang w:eastAsia="ru-RU"/>
        </w:rPr>
      </w:pPr>
      <w:r w:rsidRPr="006B1073">
        <w:rPr>
          <w:rFonts w:ascii="Times New Roman" w:hAnsi="Times New Roman" w:cs="Times New Roman"/>
          <w:sz w:val="20"/>
          <w:szCs w:val="20"/>
          <w:lang w:eastAsia="ru-RU"/>
        </w:rPr>
        <w:t xml:space="preserve">13.4. Расчет водосточных сетей должен производиться на дождевой сток по методу предельных интенсивностей согласно рекомендациям </w:t>
      </w:r>
      <w:r w:rsidRPr="006B1073">
        <w:rPr>
          <w:rFonts w:ascii="Times New Roman" w:hAnsi="Times New Roman" w:cs="Times New Roman"/>
          <w:bCs/>
          <w:sz w:val="20"/>
          <w:szCs w:val="20"/>
          <w:lang w:eastAsia="ru-RU"/>
        </w:rPr>
        <w:t>"СП 32.13330.2018. Свод правил. Канализация. Наружные сети и сооружения. СНиП 2.04.03-85", "СП 131.13330.2020. Свод правил. Строительная климатология. СНиП 23-01-99*".</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13.5. Отвод поверхностных вод в самотечном режиме следует предусматривать в водотоки и водоемы с учетом условий и требований природоохранного законодательства через соответствующие гидротехнические устройства (выпуски).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13.6. Не допускается выпуск поверхностного стока в непроточные водоемы, в размываемые овраги, в замкнутые ложбины, заболоченные территории.</w:t>
      </w:r>
    </w:p>
    <w:p w:rsidR="006B1073" w:rsidRPr="006B1073" w:rsidRDefault="006B1073" w:rsidP="006B1073">
      <w:pPr>
        <w:autoSpaceDE w:val="0"/>
        <w:autoSpaceDN w:val="0"/>
        <w:adjustRightInd w:val="0"/>
        <w:spacing w:after="0" w:line="240" w:lineRule="auto"/>
        <w:jc w:val="both"/>
        <w:rPr>
          <w:rFonts w:ascii="Times New Roman" w:hAnsi="Times New Roman" w:cs="Times New Roman"/>
          <w:sz w:val="20"/>
          <w:szCs w:val="20"/>
          <w:lang w:eastAsia="ru-RU"/>
        </w:rPr>
      </w:pPr>
      <w:r w:rsidRPr="006B1073">
        <w:rPr>
          <w:rFonts w:ascii="Times New Roman" w:hAnsi="Times New Roman" w:cs="Times New Roman"/>
          <w:sz w:val="20"/>
          <w:szCs w:val="20"/>
          <w:lang w:eastAsia="ru-RU"/>
        </w:rPr>
        <w:t xml:space="preserve">13.7. Водосточные сети и коллекторы следует проектировать в соответствии с </w:t>
      </w:r>
      <w:r w:rsidRPr="006B1073">
        <w:rPr>
          <w:rFonts w:ascii="Times New Roman" w:hAnsi="Times New Roman" w:cs="Times New Roman"/>
          <w:bCs/>
          <w:sz w:val="20"/>
          <w:szCs w:val="20"/>
          <w:lang w:eastAsia="ru-RU"/>
        </w:rPr>
        <w:t>"СП 42.13330.2016. Свод правил. Градостроительство. Планировка и застройка городских и сельских поселений. Актуализированная редакция СНиП 2.07.01-89*", "СП 32.13330.2018. Свод правил. Канализация. Наружные сети и сооружения. СНиП 2.04.03-85".</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13.8. Размещение подземных водосточных трубопроводов ливневой канализации по отношению к зданиям, сооружениям, зеленым насаждениям и их взаимное расположение должны исключать возможность повреждения близко расположенных сетей и зеленых насаждений, подмыва фундаментов зданий и сооружений, а также обеспечивать возможность ремонта сетей без затруднений для движения транспорта.</w:t>
      </w:r>
    </w:p>
    <w:p w:rsidR="006B1073" w:rsidRPr="006B1073" w:rsidRDefault="006B1073" w:rsidP="006B1073">
      <w:pPr>
        <w:autoSpaceDE w:val="0"/>
        <w:autoSpaceDN w:val="0"/>
        <w:adjustRightInd w:val="0"/>
        <w:spacing w:after="0" w:line="240" w:lineRule="auto"/>
        <w:jc w:val="both"/>
        <w:rPr>
          <w:rFonts w:ascii="Times New Roman" w:hAnsi="Times New Roman" w:cs="Times New Roman"/>
          <w:sz w:val="20"/>
          <w:szCs w:val="20"/>
          <w:lang w:eastAsia="ru-RU"/>
        </w:rPr>
      </w:pPr>
      <w:r w:rsidRPr="006B1073">
        <w:rPr>
          <w:rFonts w:ascii="Times New Roman" w:hAnsi="Times New Roman" w:cs="Times New Roman"/>
          <w:sz w:val="20"/>
          <w:szCs w:val="20"/>
          <w:lang w:eastAsia="ru-RU"/>
        </w:rPr>
        <w:t xml:space="preserve">13.9. Дождевую канализацию в профиле улиц и дорог следует размещать в соответствии с </w:t>
      </w:r>
      <w:r w:rsidRPr="006B1073">
        <w:rPr>
          <w:rFonts w:ascii="Times New Roman" w:hAnsi="Times New Roman" w:cs="Times New Roman"/>
          <w:bCs/>
          <w:sz w:val="20"/>
          <w:szCs w:val="20"/>
          <w:lang w:eastAsia="ru-RU"/>
        </w:rPr>
        <w:t>"СП 42.13330.2016. Свод правил. Градостроительство. Планировка и застройка городских и сельских поселений. Актуализированная редакция СНиП 2.07.01-89*".</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13.10. Переходы подземных водосточных трубопроводов под проезжей частью улиц, автодорогами, следует предусматривать в футлярах.</w:t>
      </w:r>
    </w:p>
    <w:p w:rsidR="006B1073" w:rsidRPr="006B1073" w:rsidRDefault="006B1073" w:rsidP="006B1073">
      <w:pPr>
        <w:autoSpaceDE w:val="0"/>
        <w:autoSpaceDN w:val="0"/>
        <w:adjustRightInd w:val="0"/>
        <w:spacing w:after="0" w:line="240" w:lineRule="auto"/>
        <w:jc w:val="both"/>
        <w:rPr>
          <w:rFonts w:ascii="Times New Roman" w:hAnsi="Times New Roman" w:cs="Times New Roman"/>
          <w:sz w:val="20"/>
          <w:szCs w:val="20"/>
          <w:lang w:eastAsia="ru-RU"/>
        </w:rPr>
      </w:pPr>
      <w:r w:rsidRPr="006B1073">
        <w:rPr>
          <w:rFonts w:ascii="Times New Roman" w:hAnsi="Times New Roman" w:cs="Times New Roman"/>
          <w:sz w:val="20"/>
          <w:szCs w:val="20"/>
          <w:lang w:eastAsia="ru-RU"/>
        </w:rPr>
        <w:t xml:space="preserve">13.11. В целях сохранности коллекторов ливневой канализации должны быть соблюдены расстояния по горизонтали от ближайших подземных инженерных сетей ливневой канализации до зданий и сооружений, утвержденные </w:t>
      </w:r>
      <w:r w:rsidRPr="006B1073">
        <w:rPr>
          <w:rFonts w:ascii="Times New Roman" w:hAnsi="Times New Roman" w:cs="Times New Roman"/>
          <w:bCs/>
          <w:sz w:val="20"/>
          <w:szCs w:val="20"/>
          <w:lang w:eastAsia="ru-RU"/>
        </w:rPr>
        <w:t>"СП 42.13330.2016. Свод правил. Градостроительство. Планировка и застройка городских и сельских поселений. Актуализированная редакция СНиП 2.07.01-89*"</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13.11. На территории сельского поселения запрещается: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сброс воды на дороги, тротуары, газоны, а в зимнее время - и в систему ливневой канализации;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несанкционированное подключение к ливневой канализации;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сброс смета и бытового мусора в </w:t>
      </w:r>
      <w:proofErr w:type="spellStart"/>
      <w:r w:rsidRPr="006B1073">
        <w:rPr>
          <w:rFonts w:ascii="Times New Roman" w:hAnsi="Times New Roman" w:cs="Times New Roman"/>
          <w:sz w:val="20"/>
          <w:szCs w:val="20"/>
        </w:rPr>
        <w:t>дождеприемные</w:t>
      </w:r>
      <w:proofErr w:type="spellEnd"/>
      <w:r w:rsidRPr="006B1073">
        <w:rPr>
          <w:rFonts w:ascii="Times New Roman" w:hAnsi="Times New Roman" w:cs="Times New Roman"/>
          <w:sz w:val="20"/>
          <w:szCs w:val="20"/>
        </w:rPr>
        <w:t xml:space="preserve"> колодцы, сброс фекальных вод в ливневую канализацию;</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повреждение сети ливневой канализации, </w:t>
      </w:r>
      <w:proofErr w:type="spellStart"/>
      <w:r w:rsidRPr="006B1073">
        <w:rPr>
          <w:rFonts w:ascii="Times New Roman" w:hAnsi="Times New Roman" w:cs="Times New Roman"/>
          <w:sz w:val="20"/>
          <w:szCs w:val="20"/>
        </w:rPr>
        <w:t>взламывание</w:t>
      </w:r>
      <w:proofErr w:type="spellEnd"/>
      <w:r w:rsidRPr="006B1073">
        <w:rPr>
          <w:rFonts w:ascii="Times New Roman" w:hAnsi="Times New Roman" w:cs="Times New Roman"/>
          <w:sz w:val="20"/>
          <w:szCs w:val="20"/>
        </w:rPr>
        <w:t xml:space="preserve"> или разрушение </w:t>
      </w:r>
      <w:proofErr w:type="spellStart"/>
      <w:r w:rsidRPr="006B1073">
        <w:rPr>
          <w:rFonts w:ascii="Times New Roman" w:hAnsi="Times New Roman" w:cs="Times New Roman"/>
          <w:sz w:val="20"/>
          <w:szCs w:val="20"/>
        </w:rPr>
        <w:t>дождеприемных</w:t>
      </w:r>
      <w:proofErr w:type="spellEnd"/>
      <w:r w:rsidRPr="006B1073">
        <w:rPr>
          <w:rFonts w:ascii="Times New Roman" w:hAnsi="Times New Roman" w:cs="Times New Roman"/>
          <w:sz w:val="20"/>
          <w:szCs w:val="20"/>
        </w:rPr>
        <w:t xml:space="preserve"> решеток и люков.</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13.12. Эксплуатация сетей ливневой канализации в муниципальном образовании должна осуществляться их собственниками, если иное не установлено законом или договором, в соответствии с техническими нормами и правилами.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13.13. При строительстве, реконструкции и ремонте улично-дорожной сети, проездов, тротуаров на внутриквартальных и придомовых территориях должна обеспечиваться выполнение мероприятий (создание объектов для организованного отвода дождевых, талых, поливомоечных вод; обеспечение соотношения отметок уровня близлежащих территорий и строящихся/реконструируемых/ремонтируемых объектов) для исключения подтопления близлежащих зданий, строений, сооружений.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13.14. Решетки </w:t>
      </w:r>
      <w:proofErr w:type="spellStart"/>
      <w:r w:rsidRPr="006B1073">
        <w:rPr>
          <w:rFonts w:ascii="Times New Roman" w:hAnsi="Times New Roman" w:cs="Times New Roman"/>
          <w:sz w:val="20"/>
          <w:szCs w:val="20"/>
        </w:rPr>
        <w:t>дождеприемных</w:t>
      </w:r>
      <w:proofErr w:type="spellEnd"/>
      <w:r w:rsidRPr="006B1073">
        <w:rPr>
          <w:rFonts w:ascii="Times New Roman" w:hAnsi="Times New Roman" w:cs="Times New Roman"/>
          <w:sz w:val="20"/>
          <w:szCs w:val="20"/>
        </w:rPr>
        <w:t xml:space="preserve"> колодцев должны постоянно находиться в очищенном состоянии. Не допускается засорение, заиливание решеток и колодцев, ограничивающие их пропускную способность. Профилактическое обследование смотровых и </w:t>
      </w:r>
      <w:proofErr w:type="spellStart"/>
      <w:r w:rsidRPr="006B1073">
        <w:rPr>
          <w:rFonts w:ascii="Times New Roman" w:hAnsi="Times New Roman" w:cs="Times New Roman"/>
          <w:sz w:val="20"/>
          <w:szCs w:val="20"/>
        </w:rPr>
        <w:t>дождеприемных</w:t>
      </w:r>
      <w:proofErr w:type="spellEnd"/>
      <w:r w:rsidRPr="006B1073">
        <w:rPr>
          <w:rFonts w:ascii="Times New Roman" w:hAnsi="Times New Roman" w:cs="Times New Roman"/>
          <w:sz w:val="20"/>
          <w:szCs w:val="20"/>
        </w:rPr>
        <w:t xml:space="preserve"> колодцев ливневой канализации и их очистка производятся не реже одного раза в год администрацией сельского поселения.</w:t>
      </w:r>
    </w:p>
    <w:p w:rsidR="006B1073" w:rsidRPr="006B1073" w:rsidRDefault="006B1073" w:rsidP="006B1073">
      <w:pPr>
        <w:autoSpaceDE w:val="0"/>
        <w:autoSpaceDN w:val="0"/>
        <w:adjustRightInd w:val="0"/>
        <w:spacing w:after="0" w:line="240" w:lineRule="auto"/>
        <w:rPr>
          <w:rFonts w:ascii="Times New Roman" w:hAnsi="Times New Roman" w:cs="Times New Roman"/>
          <w:sz w:val="20"/>
          <w:szCs w:val="20"/>
          <w:lang w:eastAsia="ru-RU"/>
        </w:rPr>
      </w:pPr>
    </w:p>
    <w:p w:rsidR="006B1073" w:rsidRPr="006B1073" w:rsidRDefault="006B1073" w:rsidP="006B1073">
      <w:pPr>
        <w:autoSpaceDE w:val="0"/>
        <w:autoSpaceDN w:val="0"/>
        <w:adjustRightInd w:val="0"/>
        <w:spacing w:after="0" w:line="240" w:lineRule="auto"/>
        <w:jc w:val="center"/>
        <w:outlineLvl w:val="0"/>
        <w:rPr>
          <w:rFonts w:ascii="Times New Roman" w:hAnsi="Times New Roman" w:cs="Times New Roman"/>
          <w:b/>
          <w:bCs/>
          <w:sz w:val="20"/>
          <w:szCs w:val="20"/>
          <w:lang w:eastAsia="ru-RU"/>
        </w:rPr>
      </w:pPr>
      <w:r w:rsidRPr="006B1073">
        <w:rPr>
          <w:rFonts w:ascii="Times New Roman" w:hAnsi="Times New Roman" w:cs="Times New Roman"/>
          <w:b/>
          <w:bCs/>
          <w:sz w:val="20"/>
          <w:szCs w:val="20"/>
          <w:lang w:eastAsia="ru-RU"/>
        </w:rPr>
        <w:t>14. Порядок проведения земляных работ</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14.1. Проведение земляных работ осуществляется в соответствии с требованиями строительно-технических норм и правил.</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14.2. При строительстве и реконструкции улично-дорожной сети, проездов, тротуаров на внутриквартальных и придомовых территориях должно обеспечиваться выполнение мероприятий (создание </w:t>
      </w:r>
      <w:r w:rsidRPr="006B1073">
        <w:rPr>
          <w:rFonts w:ascii="Times New Roman" w:hAnsi="Times New Roman" w:cs="Times New Roman"/>
          <w:sz w:val="20"/>
          <w:szCs w:val="20"/>
        </w:rPr>
        <w:lastRenderedPageBreak/>
        <w:t>объектов для организованного отвода дождевых, талых, поливомоечных вод, обеспечение соотношения отметок уровня близлежащих территорий и строящихся, реконструируемых объектов) для исключения подтопления близлежащих зданий, строений, сооружений.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14.3. Организации при планировании строительства, капитального ремонта и реконструкции улично-дорожной сети должны извещать владельцев подземных инженерных сооружений и коммуникаций о проведении данных работ для своевременного обеспечения проведения строительства, реконструкции и ремонта инженерных сооружений и коммуникаций.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14.4. Земляные работы должны проводиться на основании разрешения на проведение земляных работ (далее - разрешение), выданного администрацией сельского поселения.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Проведение работ без разрешения или по разрешению, срок которого истек, запрещается и считается самовольным.</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При необходимости проведения аварийных работ организация должна оформлять разрешение на проведение земляных работ в течение трех суток с момента обнаружения аварии.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При необходимости проведения работ, связанных с технологическим присоединением (подключением), организация должна оформить разрешение на проведение земляных работ в течение трех суток с момента начала работ.</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При проведении аварийных работ и работ, связанных с технологическим присоединением (подключением), организации должны незамедлительно уведомлять администрацию сельского поселения.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14.5. Не требуется получение разрешения на проведение земляных работ, связанных с поднятием люков колодцев (решеток).</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14.6. </w:t>
      </w:r>
      <w:proofErr w:type="gramStart"/>
      <w:r w:rsidRPr="006B1073">
        <w:rPr>
          <w:rFonts w:ascii="Times New Roman" w:hAnsi="Times New Roman" w:cs="Times New Roman"/>
          <w:sz w:val="20"/>
          <w:szCs w:val="20"/>
        </w:rPr>
        <w:t>Лица, принявшие решение о проведении земляных работ, связанных с поднятием люков колодцев (решеток), направляют уведомление об осуществлении земляных работ в администрацию сельского поселения, за три дня до начала производства таких работ.</w:t>
      </w:r>
      <w:proofErr w:type="gramEnd"/>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Форма уведомления утверждается постановлением администрации сельского поселения.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14.7. Вскрытие дорожных покрытий, тротуаров, газонов, а также разрытие других мест общего пользования при строительстве, реконструкции и ремонте подземных сооружений и коммуникаций производятся способом, в границах, объеме и в сроки, указанные в разрешении. При этом обеспечивается сохранность и использование плодородного слоя почвы.</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14.8. При получении разрешения до начала проведения земляных работ заявителем должно быть обеспечено согласование проведения работ с представителями организаций, ответственных за эксплуатацию подземных сооружений и коммуникаций, расположенных на участке производства работ, с целью уточнения их расположения.</w:t>
      </w:r>
    </w:p>
    <w:p w:rsidR="006B1073" w:rsidRPr="006B1073" w:rsidRDefault="006B1073" w:rsidP="006B1073">
      <w:pPr>
        <w:autoSpaceDE w:val="0"/>
        <w:autoSpaceDN w:val="0"/>
        <w:adjustRightInd w:val="0"/>
        <w:spacing w:after="0" w:line="240" w:lineRule="auto"/>
        <w:jc w:val="both"/>
        <w:rPr>
          <w:rFonts w:ascii="Times New Roman" w:hAnsi="Times New Roman" w:cs="Times New Roman"/>
          <w:sz w:val="20"/>
          <w:szCs w:val="20"/>
          <w:lang w:eastAsia="ru-RU"/>
        </w:rPr>
      </w:pPr>
      <w:r w:rsidRPr="006B1073">
        <w:rPr>
          <w:rFonts w:ascii="Times New Roman" w:hAnsi="Times New Roman" w:cs="Times New Roman"/>
          <w:sz w:val="20"/>
          <w:szCs w:val="20"/>
          <w:lang w:eastAsia="ru-RU"/>
        </w:rPr>
        <w:t xml:space="preserve">14.9. Ограждение следует устанавливать до начала проведения земляных работ и содержать в исправном, чистом виде. При производстве земляных работ в границах улично-дорожной сети и </w:t>
      </w:r>
      <w:proofErr w:type="spellStart"/>
      <w:r w:rsidRPr="006B1073">
        <w:rPr>
          <w:rFonts w:ascii="Times New Roman" w:hAnsi="Times New Roman" w:cs="Times New Roman"/>
          <w:sz w:val="20"/>
          <w:szCs w:val="20"/>
          <w:lang w:eastAsia="ru-RU"/>
        </w:rPr>
        <w:t>междворовых</w:t>
      </w:r>
      <w:proofErr w:type="spellEnd"/>
      <w:r w:rsidRPr="006B1073">
        <w:rPr>
          <w:rFonts w:ascii="Times New Roman" w:hAnsi="Times New Roman" w:cs="Times New Roman"/>
          <w:sz w:val="20"/>
          <w:szCs w:val="20"/>
          <w:lang w:eastAsia="ru-RU"/>
        </w:rPr>
        <w:t xml:space="preserve"> проездов необходимо обеспечить видимость для водителей и пешеходов, в темное время суток и при недостаточной видимости - обозначить сигнальными фонарями (огнями) в соответствии с требованиями </w:t>
      </w:r>
      <w:r w:rsidRPr="006B1073">
        <w:rPr>
          <w:rFonts w:ascii="Times New Roman" w:hAnsi="Times New Roman" w:cs="Times New Roman"/>
          <w:bCs/>
          <w:sz w:val="20"/>
          <w:szCs w:val="20"/>
          <w:lang w:eastAsia="ru-RU"/>
        </w:rPr>
        <w:t>"ГОСТ 32758-2014. Межгосударственный стандарт. Дороги автомобильные общего пользования. Временные технические средства организации дорожного движения. Технические требования и правила применения"</w:t>
      </w:r>
      <w:r w:rsidRPr="006B1073">
        <w:rPr>
          <w:rFonts w:ascii="Times New Roman" w:hAnsi="Times New Roman" w:cs="Times New Roman"/>
          <w:sz w:val="20"/>
          <w:szCs w:val="20"/>
          <w:lang w:eastAsia="ru-RU"/>
        </w:rPr>
        <w:t>. Фонари (огни) включать с наступлением вечерних сумерек, в дневное время - при задымлении или в тумане; выключать с окончанием утренних сумерек.</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14.9.1. </w:t>
      </w:r>
      <w:proofErr w:type="gramStart"/>
      <w:r w:rsidRPr="006B1073">
        <w:rPr>
          <w:rFonts w:ascii="Times New Roman" w:hAnsi="Times New Roman" w:cs="Times New Roman"/>
          <w:sz w:val="20"/>
          <w:szCs w:val="20"/>
        </w:rPr>
        <w:t>Места проведения земляных работ должны оборудоваться стандартными водоналивными барьерами (дорожными блоками), наполненными водой и предназначенными для создания мобильных дорожных ограждений (в зимний период водоналивные барьеры (дорожные блоки) наполняются солевым раствором) либо металлическими ограждениями, соединенными между собой в целях создания устойчивых конструкций, а также информационной табличкой с наименованием заявителя, номерами контактных телефонов и сроков проведения работ.</w:t>
      </w:r>
      <w:proofErr w:type="gramEnd"/>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14.9.2. Ограждение мест проведения земляных работ должно отвечать следующим требованиям:</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при выполнении ограждения должна быть обеспечена устойчивость, прочность, надежность и эксплуатационная </w:t>
      </w:r>
      <w:proofErr w:type="gramStart"/>
      <w:r w:rsidRPr="006B1073">
        <w:rPr>
          <w:rFonts w:ascii="Times New Roman" w:hAnsi="Times New Roman" w:cs="Times New Roman"/>
          <w:sz w:val="20"/>
          <w:szCs w:val="20"/>
        </w:rPr>
        <w:t>безопасность</w:t>
      </w:r>
      <w:proofErr w:type="gramEnd"/>
      <w:r w:rsidRPr="006B1073">
        <w:rPr>
          <w:rFonts w:ascii="Times New Roman" w:hAnsi="Times New Roman" w:cs="Times New Roman"/>
          <w:sz w:val="20"/>
          <w:szCs w:val="20"/>
        </w:rPr>
        <w:t xml:space="preserve"> как его отдельных элементов, так и ограждения в целом;</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ограждение должно иметь чистую поверхность и находиться в технически исправном состоянии.</w:t>
      </w:r>
    </w:p>
    <w:p w:rsidR="006B1073" w:rsidRPr="006B1073" w:rsidRDefault="006B1073" w:rsidP="006B1073">
      <w:pPr>
        <w:autoSpaceDE w:val="0"/>
        <w:autoSpaceDN w:val="0"/>
        <w:adjustRightInd w:val="0"/>
        <w:spacing w:after="0" w:line="240" w:lineRule="auto"/>
        <w:jc w:val="both"/>
        <w:rPr>
          <w:rFonts w:ascii="Times New Roman" w:hAnsi="Times New Roman" w:cs="Times New Roman"/>
          <w:color w:val="000000"/>
          <w:sz w:val="20"/>
          <w:szCs w:val="20"/>
          <w:lang w:eastAsia="ru-RU"/>
        </w:rPr>
      </w:pPr>
      <w:r w:rsidRPr="006B1073">
        <w:rPr>
          <w:rFonts w:ascii="Times New Roman" w:hAnsi="Times New Roman" w:cs="Times New Roman"/>
          <w:color w:val="000000"/>
          <w:sz w:val="20"/>
          <w:szCs w:val="20"/>
          <w:lang w:eastAsia="ru-RU"/>
        </w:rPr>
        <w:t xml:space="preserve">При производстве земляных работ на дорогах места проведения работ обустраиваются техническими средствами организации дорожного движения, иными направляющими и ограждающими устройствами, средствами сигнализации и прочими средствами, соответствующими </w:t>
      </w:r>
      <w:r w:rsidRPr="006B1073">
        <w:rPr>
          <w:rFonts w:ascii="Times New Roman" w:hAnsi="Times New Roman" w:cs="Times New Roman"/>
          <w:bCs/>
          <w:sz w:val="20"/>
          <w:szCs w:val="20"/>
          <w:lang w:eastAsia="ru-RU"/>
        </w:rPr>
        <w:t xml:space="preserve">"ГОСТ </w:t>
      </w:r>
      <w:proofErr w:type="gramStart"/>
      <w:r w:rsidRPr="006B1073">
        <w:rPr>
          <w:rFonts w:ascii="Times New Roman" w:hAnsi="Times New Roman" w:cs="Times New Roman"/>
          <w:bCs/>
          <w:sz w:val="20"/>
          <w:szCs w:val="20"/>
          <w:lang w:eastAsia="ru-RU"/>
        </w:rPr>
        <w:t>Р</w:t>
      </w:r>
      <w:proofErr w:type="gramEnd"/>
      <w:r w:rsidRPr="006B1073">
        <w:rPr>
          <w:rFonts w:ascii="Times New Roman" w:hAnsi="Times New Roman" w:cs="Times New Roman"/>
          <w:bCs/>
          <w:sz w:val="20"/>
          <w:szCs w:val="20"/>
          <w:lang w:eastAsia="ru-RU"/>
        </w:rPr>
        <w:t xml:space="preserve"> 52289-2019. Национальный стандарт Российской Федерации. Технические средства организации дорожного движения. Правила применения дорожных знаков, разметки, светофоров, дорожных ограждений и направляющих устройств", </w:t>
      </w:r>
      <w:r w:rsidRPr="006B1073">
        <w:rPr>
          <w:rFonts w:ascii="Times New Roman" w:hAnsi="Times New Roman" w:cs="Times New Roman"/>
          <w:color w:val="000000"/>
          <w:sz w:val="20"/>
          <w:szCs w:val="20"/>
          <w:lang w:eastAsia="ru-RU"/>
        </w:rPr>
        <w:t xml:space="preserve"> </w:t>
      </w:r>
      <w:r w:rsidRPr="006B1073">
        <w:rPr>
          <w:rFonts w:ascii="Times New Roman" w:hAnsi="Times New Roman" w:cs="Times New Roman"/>
          <w:bCs/>
          <w:sz w:val="20"/>
          <w:szCs w:val="20"/>
          <w:lang w:eastAsia="ru-RU"/>
        </w:rPr>
        <w:t xml:space="preserve">"ГОСТ </w:t>
      </w:r>
      <w:proofErr w:type="gramStart"/>
      <w:r w:rsidRPr="006B1073">
        <w:rPr>
          <w:rFonts w:ascii="Times New Roman" w:hAnsi="Times New Roman" w:cs="Times New Roman"/>
          <w:bCs/>
          <w:sz w:val="20"/>
          <w:szCs w:val="20"/>
          <w:lang w:eastAsia="ru-RU"/>
        </w:rPr>
        <w:t>Р</w:t>
      </w:r>
      <w:proofErr w:type="gramEnd"/>
      <w:r w:rsidRPr="006B1073">
        <w:rPr>
          <w:rFonts w:ascii="Times New Roman" w:hAnsi="Times New Roman" w:cs="Times New Roman"/>
          <w:bCs/>
          <w:sz w:val="20"/>
          <w:szCs w:val="20"/>
          <w:lang w:eastAsia="ru-RU"/>
        </w:rPr>
        <w:t xml:space="preserve"> 50971-2011. Национальный стандарт Российской Федерации. Технические средства организации дорожного движения. </w:t>
      </w:r>
      <w:proofErr w:type="spellStart"/>
      <w:r w:rsidRPr="006B1073">
        <w:rPr>
          <w:rFonts w:ascii="Times New Roman" w:hAnsi="Times New Roman" w:cs="Times New Roman"/>
          <w:bCs/>
          <w:sz w:val="20"/>
          <w:szCs w:val="20"/>
          <w:lang w:eastAsia="ru-RU"/>
        </w:rPr>
        <w:t>Световозвращатели</w:t>
      </w:r>
      <w:proofErr w:type="spellEnd"/>
      <w:r w:rsidRPr="006B1073">
        <w:rPr>
          <w:rFonts w:ascii="Times New Roman" w:hAnsi="Times New Roman" w:cs="Times New Roman"/>
          <w:bCs/>
          <w:sz w:val="20"/>
          <w:szCs w:val="20"/>
          <w:lang w:eastAsia="ru-RU"/>
        </w:rPr>
        <w:t xml:space="preserve"> дорожные. Общие технические требования. Правила применения",  "ГОСТ </w:t>
      </w:r>
      <w:proofErr w:type="gramStart"/>
      <w:r w:rsidRPr="006B1073">
        <w:rPr>
          <w:rFonts w:ascii="Times New Roman" w:hAnsi="Times New Roman" w:cs="Times New Roman"/>
          <w:bCs/>
          <w:sz w:val="20"/>
          <w:szCs w:val="20"/>
          <w:lang w:eastAsia="ru-RU"/>
        </w:rPr>
        <w:t>Р</w:t>
      </w:r>
      <w:proofErr w:type="gramEnd"/>
      <w:r w:rsidRPr="006B1073">
        <w:rPr>
          <w:rFonts w:ascii="Times New Roman" w:hAnsi="Times New Roman" w:cs="Times New Roman"/>
          <w:bCs/>
          <w:sz w:val="20"/>
          <w:szCs w:val="20"/>
          <w:lang w:eastAsia="ru-RU"/>
        </w:rPr>
        <w:t xml:space="preserve"> 52282-2004. Национальный стандарт Российской Федерации. Технические средства организации дорожного движения. Светофоры дорожные. Типы и основные параметры. Общие технические требования. Методы испытаний", </w:t>
      </w:r>
      <w:hyperlink r:id="rId12" w:history="1">
        <w:r w:rsidRPr="006B1073">
          <w:rPr>
            <w:rFonts w:ascii="Times New Roman" w:hAnsi="Times New Roman" w:cs="Times New Roman"/>
            <w:bCs/>
            <w:sz w:val="20"/>
            <w:szCs w:val="20"/>
            <w:lang w:eastAsia="ru-RU"/>
          </w:rPr>
          <w:t xml:space="preserve">"ГОСТ </w:t>
        </w:r>
        <w:proofErr w:type="gramStart"/>
        <w:r w:rsidRPr="006B1073">
          <w:rPr>
            <w:rFonts w:ascii="Times New Roman" w:hAnsi="Times New Roman" w:cs="Times New Roman"/>
            <w:bCs/>
            <w:sz w:val="20"/>
            <w:szCs w:val="20"/>
            <w:lang w:eastAsia="ru-RU"/>
          </w:rPr>
          <w:t>Р</w:t>
        </w:r>
        <w:proofErr w:type="gramEnd"/>
        <w:r w:rsidRPr="006B1073">
          <w:rPr>
            <w:rFonts w:ascii="Times New Roman" w:hAnsi="Times New Roman" w:cs="Times New Roman"/>
            <w:bCs/>
            <w:sz w:val="20"/>
            <w:szCs w:val="20"/>
            <w:lang w:eastAsia="ru-RU"/>
          </w:rPr>
          <w:t xml:space="preserve"> 52290-2004. Национальный стандарт Российской Федерации. Технические средства организации дорожного движения. Знаки дорожные. Общие технические требования", "ГОСТ </w:t>
        </w:r>
        <w:proofErr w:type="gramStart"/>
        <w:r w:rsidRPr="006B1073">
          <w:rPr>
            <w:rFonts w:ascii="Times New Roman" w:hAnsi="Times New Roman" w:cs="Times New Roman"/>
            <w:bCs/>
            <w:sz w:val="20"/>
            <w:szCs w:val="20"/>
            <w:lang w:eastAsia="ru-RU"/>
          </w:rPr>
          <w:t>Р</w:t>
        </w:r>
        <w:proofErr w:type="gramEnd"/>
        <w:r w:rsidRPr="006B1073">
          <w:rPr>
            <w:rFonts w:ascii="Times New Roman" w:hAnsi="Times New Roman" w:cs="Times New Roman"/>
            <w:bCs/>
            <w:sz w:val="20"/>
            <w:szCs w:val="20"/>
            <w:lang w:eastAsia="ru-RU"/>
          </w:rPr>
          <w:t xml:space="preserve"> 52607-2006. Национальный стандарт Российской Федерации. Технические средства организации дорожного движения. Ограждения дорожные удерживающие боковые для автомобилей. Общие технические </w:t>
        </w:r>
        <w:r w:rsidRPr="006B1073">
          <w:rPr>
            <w:rFonts w:ascii="Times New Roman" w:hAnsi="Times New Roman" w:cs="Times New Roman"/>
            <w:bCs/>
            <w:sz w:val="20"/>
            <w:szCs w:val="20"/>
            <w:lang w:eastAsia="ru-RU"/>
          </w:rPr>
          <w:lastRenderedPageBreak/>
          <w:t>требования"</w:t>
        </w:r>
        <w:r w:rsidRPr="006B1073">
          <w:rPr>
            <w:rFonts w:ascii="Times New Roman" w:hAnsi="Times New Roman" w:cs="Times New Roman"/>
            <w:b/>
            <w:bCs/>
            <w:sz w:val="20"/>
            <w:szCs w:val="20"/>
            <w:lang w:eastAsia="ru-RU"/>
          </w:rPr>
          <w:t xml:space="preserve"> </w:t>
        </w:r>
      </w:hyperlink>
      <w:r w:rsidRPr="006B1073">
        <w:rPr>
          <w:rFonts w:ascii="Times New Roman" w:hAnsi="Times New Roman" w:cs="Times New Roman"/>
          <w:color w:val="000000"/>
          <w:sz w:val="20"/>
          <w:szCs w:val="20"/>
          <w:lang w:eastAsia="ru-RU"/>
        </w:rPr>
        <w:t xml:space="preserve"> в соответствии со схемами места проведения работ и организации движения транспорта, пешеходов и ограждения мест проведения дорожных работ.</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14.10. Снос и посадка зеленых насаждений при проведении земляных работ должны осуществляться в соответствии с настоящими Правилами.</w:t>
      </w:r>
    </w:p>
    <w:p w:rsidR="006B1073" w:rsidRPr="006B1073" w:rsidRDefault="006B1073" w:rsidP="006B1073">
      <w:pPr>
        <w:pStyle w:val="a8"/>
        <w:jc w:val="both"/>
        <w:rPr>
          <w:rFonts w:ascii="Times New Roman" w:hAnsi="Times New Roman" w:cs="Times New Roman"/>
          <w:color w:val="FF0000"/>
          <w:sz w:val="20"/>
          <w:szCs w:val="20"/>
        </w:rPr>
      </w:pPr>
      <w:r w:rsidRPr="006B1073">
        <w:rPr>
          <w:rFonts w:ascii="Times New Roman" w:hAnsi="Times New Roman" w:cs="Times New Roman"/>
          <w:color w:val="000000"/>
          <w:sz w:val="20"/>
          <w:szCs w:val="20"/>
        </w:rPr>
        <w:t xml:space="preserve">14.11. </w:t>
      </w:r>
      <w:proofErr w:type="gramStart"/>
      <w:r w:rsidRPr="006B1073">
        <w:rPr>
          <w:rFonts w:ascii="Times New Roman" w:hAnsi="Times New Roman" w:cs="Times New Roman"/>
          <w:color w:val="000000"/>
          <w:sz w:val="20"/>
          <w:szCs w:val="20"/>
        </w:rPr>
        <w:t>При земляных работах, связанных с отключением воды, газа, тепла, электроэнергии, организации, производящие работы, обязаны за 24 часа до отключения через средства массовой информации предупредить об этом население, владельцев домов и руководителей организаций, предприятий, попадающих в зону отключений, а также администрацию сельского поселения, единую дежурно-диспетчерскую службу администрацию Убинского района,</w:t>
      </w:r>
      <w:r w:rsidRPr="006B1073">
        <w:rPr>
          <w:rFonts w:ascii="Times New Roman" w:hAnsi="Times New Roman" w:cs="Times New Roman"/>
          <w:color w:val="FF0000"/>
          <w:sz w:val="20"/>
          <w:szCs w:val="20"/>
        </w:rPr>
        <w:t xml:space="preserve"> </w:t>
      </w:r>
      <w:r w:rsidRPr="006B1073">
        <w:rPr>
          <w:rFonts w:ascii="Times New Roman" w:hAnsi="Times New Roman" w:cs="Times New Roman"/>
          <w:sz w:val="20"/>
          <w:szCs w:val="20"/>
        </w:rPr>
        <w:t>Единую дежурно-диспетчерскую службу "112" Новосибирской области</w:t>
      </w:r>
      <w:r w:rsidRPr="006B1073">
        <w:rPr>
          <w:rFonts w:ascii="Times New Roman" w:hAnsi="Times New Roman" w:cs="Times New Roman"/>
          <w:color w:val="000000"/>
          <w:sz w:val="20"/>
          <w:szCs w:val="20"/>
        </w:rPr>
        <w:t>.</w:t>
      </w:r>
      <w:proofErr w:type="gramEnd"/>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14.12. Разрешение должно находиться по месту проведения работ и предъявляться по первому требованию должностных лиц, уполномоченных на осуществление </w:t>
      </w:r>
      <w:proofErr w:type="gramStart"/>
      <w:r w:rsidRPr="006B1073">
        <w:rPr>
          <w:rFonts w:ascii="Times New Roman" w:hAnsi="Times New Roman" w:cs="Times New Roman"/>
          <w:sz w:val="20"/>
          <w:szCs w:val="20"/>
        </w:rPr>
        <w:t>контроля за</w:t>
      </w:r>
      <w:proofErr w:type="gramEnd"/>
      <w:r w:rsidRPr="006B1073">
        <w:rPr>
          <w:rFonts w:ascii="Times New Roman" w:hAnsi="Times New Roman" w:cs="Times New Roman"/>
          <w:sz w:val="20"/>
          <w:szCs w:val="20"/>
        </w:rPr>
        <w:t xml:space="preserve"> соблюдением настоящих Правил.</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14.13. Лица, производящие земляные работы, обязаны обеспечить полную сохранность материалов при разборке покрытий из брусчатки, булыжника, дорожных и тротуарных плит, бордюрного камня и иных элементов </w:t>
      </w:r>
      <w:proofErr w:type="gramStart"/>
      <w:r w:rsidRPr="006B1073">
        <w:rPr>
          <w:rFonts w:ascii="Times New Roman" w:hAnsi="Times New Roman" w:cs="Times New Roman"/>
          <w:sz w:val="20"/>
          <w:szCs w:val="20"/>
        </w:rPr>
        <w:t>благоустройства</w:t>
      </w:r>
      <w:proofErr w:type="gramEnd"/>
      <w:r w:rsidRPr="006B1073">
        <w:rPr>
          <w:rFonts w:ascii="Times New Roman" w:hAnsi="Times New Roman" w:cs="Times New Roman"/>
          <w:sz w:val="20"/>
          <w:szCs w:val="20"/>
        </w:rPr>
        <w:t xml:space="preserve"> и обязаны восстановить нарушенное благоустройство территории объекта (тротуарную плитку, асфальтовое покрытие, бордюры, ограждения, малые архитектурные формы). Недостача материала компенсируется организацией, производящей земляные работы.</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14.14. Восстановление благоустройства, нарушенного при производстве земляных работ, осуществляется в порядке, установленном постановлением администрации сельского поселения.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Ответственность за восстановление благоустройства несут лица, получившие разрешение на проведение земляных работ, при проведении самовольных земляных работ - лица, проводившие такие работы.</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14.14.1. Восстановление асфальтобетонного, грунтового и иного твердого покрытия дорог, тротуаров после строительства, реконструкции или ремонта подземных инженерных сооружений и коммуникаций выполняется с сохранением продольного и поперечного уклонов дорожного полотна и заменой бортового камня (при необходимости). При этом подлежит восстановлению также дорожная разметка из материала, аналогичного материалу нарушенной разметки.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14.14.2. Организации, выполняющие работы по восстановлению асфальтобетонного, грунтового покрытия проезжих частей дорог и тротуаров, несут ответственность за его качественное состояние в течение 2 лет после завершения работ.</w:t>
      </w:r>
    </w:p>
    <w:p w:rsidR="006B1073" w:rsidRPr="006B1073" w:rsidRDefault="006B1073" w:rsidP="006B1073">
      <w:pPr>
        <w:pStyle w:val="a8"/>
        <w:jc w:val="both"/>
        <w:rPr>
          <w:rFonts w:ascii="Times New Roman" w:hAnsi="Times New Roman" w:cs="Times New Roman"/>
          <w:sz w:val="20"/>
          <w:szCs w:val="20"/>
        </w:rPr>
      </w:pPr>
      <w:bookmarkStart w:id="7" w:name="Par263"/>
      <w:bookmarkEnd w:id="7"/>
      <w:r w:rsidRPr="006B1073">
        <w:rPr>
          <w:rFonts w:ascii="Times New Roman" w:hAnsi="Times New Roman" w:cs="Times New Roman"/>
          <w:sz w:val="20"/>
          <w:szCs w:val="20"/>
        </w:rPr>
        <w:t>14.15. Проведение аварийных работ.</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14.15.1. В целях настоящих Правил под аварийными работами понимается проведение на инженерных сооружениях и коммуникациях при их повреждениях земляных работ, требующих безотлагательного производства для устранения опасности, непосредственно угрожающей безопасности людей, их правам, а также охраняемым законом интересам.</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14.15.2. </w:t>
      </w:r>
      <w:proofErr w:type="gramStart"/>
      <w:r w:rsidRPr="006B1073">
        <w:rPr>
          <w:rFonts w:ascii="Times New Roman" w:hAnsi="Times New Roman" w:cs="Times New Roman"/>
          <w:sz w:val="20"/>
          <w:szCs w:val="20"/>
        </w:rPr>
        <w:t>При получении сигнала об аварии эксплуатационная организация, на балансе которой находятся поврежденные инженерные сооружения и коммуникации, обязана незамедлительно направить на место аварийную бригаду, которая под руководством ответственного лица должна приступать к ликвидации аварии и устранению ее последствий, обеспечивая безопасность людей и движения транспорта, а также сохранность расположенных рядом инженерных сооружений и коммуникаций и других объектов.</w:t>
      </w:r>
      <w:proofErr w:type="gramEnd"/>
    </w:p>
    <w:p w:rsidR="006B1073" w:rsidRPr="006B1073" w:rsidRDefault="006B1073" w:rsidP="006B1073">
      <w:pPr>
        <w:autoSpaceDE w:val="0"/>
        <w:autoSpaceDN w:val="0"/>
        <w:adjustRightInd w:val="0"/>
        <w:spacing w:after="0" w:line="240" w:lineRule="auto"/>
        <w:jc w:val="both"/>
        <w:rPr>
          <w:rFonts w:ascii="Times New Roman" w:hAnsi="Times New Roman" w:cs="Times New Roman"/>
          <w:sz w:val="20"/>
          <w:szCs w:val="20"/>
          <w:lang w:eastAsia="ru-RU"/>
        </w:rPr>
      </w:pPr>
      <w:r w:rsidRPr="006B1073">
        <w:rPr>
          <w:rFonts w:ascii="Times New Roman" w:hAnsi="Times New Roman" w:cs="Times New Roman"/>
          <w:sz w:val="20"/>
          <w:szCs w:val="20"/>
          <w:lang w:eastAsia="ru-RU"/>
        </w:rPr>
        <w:t xml:space="preserve">14.15.3. Одновременно с отправкой аварийной бригады организация, устраняющая аварию, обязана незамедлительно уведомить </w:t>
      </w:r>
      <w:r w:rsidRPr="006B1073">
        <w:rPr>
          <w:rFonts w:ascii="Times New Roman" w:hAnsi="Times New Roman" w:cs="Times New Roman"/>
          <w:color w:val="000000"/>
          <w:sz w:val="20"/>
          <w:szCs w:val="20"/>
          <w:lang w:eastAsia="ru-RU"/>
        </w:rPr>
        <w:t>администрацию сельского поселения, единую дежурно-диспетчерскую службу администрацию Убинского района,</w:t>
      </w:r>
      <w:r w:rsidRPr="006B1073">
        <w:rPr>
          <w:rFonts w:ascii="Times New Roman" w:hAnsi="Times New Roman" w:cs="Times New Roman"/>
          <w:color w:val="FF0000"/>
          <w:sz w:val="20"/>
          <w:szCs w:val="20"/>
          <w:lang w:eastAsia="ru-RU"/>
        </w:rPr>
        <w:t xml:space="preserve"> </w:t>
      </w:r>
      <w:r w:rsidRPr="006B1073">
        <w:rPr>
          <w:rFonts w:ascii="Times New Roman" w:hAnsi="Times New Roman" w:cs="Times New Roman"/>
          <w:sz w:val="20"/>
          <w:szCs w:val="20"/>
          <w:lang w:eastAsia="ru-RU"/>
        </w:rPr>
        <w:t>Единую дежурно-диспетчерскую службу "112" Новосибирской области</w:t>
      </w:r>
      <w:r w:rsidRPr="006B1073">
        <w:rPr>
          <w:rFonts w:ascii="Times New Roman" w:hAnsi="Times New Roman" w:cs="Times New Roman"/>
          <w:color w:val="000000"/>
          <w:sz w:val="20"/>
          <w:szCs w:val="20"/>
          <w:lang w:eastAsia="ru-RU"/>
        </w:rPr>
        <w:t xml:space="preserve">, </w:t>
      </w:r>
      <w:r w:rsidRPr="006B1073">
        <w:rPr>
          <w:rFonts w:ascii="Times New Roman" w:hAnsi="Times New Roman" w:cs="Times New Roman"/>
          <w:sz w:val="20"/>
          <w:szCs w:val="20"/>
          <w:lang w:eastAsia="ru-RU"/>
        </w:rPr>
        <w:t>о начале проведения аварийных работ, характере и месте аварии посредством факсимильной или телефонной связи.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В случае отсутствия незамедлительного уведомления в адрес указанных в настоящем пункте организаций о начале аварийных работ данные работы считаются самовольными.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Организация, производящая работы по ликвидации аварии, обязана, не прекращая начатые работы, обратиться за оформлением разрешения на проведение земляных работ в течение 3 суток с момента обнаружения аварии, устранить аварию в срок до 3 суток и незамедлительно после завершения работ по устранению аварии приступить к восстановлению нарушенного благоустройства.</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14.15.4. О сроках, необходимых для устранения аварии, уведомляются собственники и иные законные владельцы земельных участков, на которых произошла авария. Если устранение аварии связано с нарушением дорожного покрытия, до начала работ уведомляются также ОГИБДД УМВД РОССИИ по НСО.</w:t>
      </w:r>
    </w:p>
    <w:p w:rsidR="006B1073" w:rsidRPr="006B1073" w:rsidRDefault="006B1073" w:rsidP="006B1073">
      <w:pPr>
        <w:pStyle w:val="a8"/>
        <w:jc w:val="both"/>
        <w:rPr>
          <w:rFonts w:ascii="Times New Roman" w:hAnsi="Times New Roman" w:cs="Times New Roman"/>
          <w:sz w:val="20"/>
          <w:szCs w:val="20"/>
        </w:rPr>
      </w:pPr>
      <w:bookmarkStart w:id="8" w:name="Par270"/>
      <w:bookmarkEnd w:id="8"/>
      <w:r w:rsidRPr="006B1073">
        <w:rPr>
          <w:rFonts w:ascii="Times New Roman" w:hAnsi="Times New Roman" w:cs="Times New Roman"/>
          <w:sz w:val="20"/>
          <w:szCs w:val="20"/>
        </w:rPr>
        <w:t>14.16. Проведение работ, связанных с технологическим присоединением (подключением).</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14.16.1. При начале проведения работ, связанных с технологическим присоединением (подключением), организация, проводящая работы, обязана незамедлительно уведомить администрацию сельское поселение о начале проведения работ, связанных с технологическим присоединением (подключением), посредством факсимильной или телефонной связи.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В случае отсутствия незамедлительного уведомления о начале работ, связанных с технологическим присоединением (подключением), данные работы считаются самовольными.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Организация, производящая работы, связанные с технологическим присоединением (подключением), обязана, не прекращая начатые работы, обратиться за оформлением разрешения на проведение земляных работ в течение 3 суток с момента начала работ.</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lastRenderedPageBreak/>
        <w:t>14.17. При проведении земляных работ запрещается: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14.17.1. повреждать существующие подземные сооружения и коммуникации, зеленые насаждения и объекты благоустройства, не указанные в разрешении;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14.17.2. вести работы способами, не указанными в разрешении (при новом строительстве - в проектной документации);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14.17.3. производить откачку воды из колодцев, траншей, котлованов на проезжие части дорог, тротуары, газоны;</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14.17.4. занимать площади под складирование материалов, грунта и ограждение мест производства работ сверх границ, указанных в схеме места производства работ;</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14.17.5. загромождать проходы и въезды во дворы;</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14.17.6. засыпать землей, глиной, песком, щебнем, строительными материалами и мусором зеленые насаждения, крышки колодцев подземных сетей, водосточные решетки, тротуары, кюветы и водостоки;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14.17.7. оставлять открытыми люки смотровых колодцев и камер на инженерных сооружениях и коммуникациях.</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14.17.8. оставлять по завершении земляных работ невосстановленными объекты и элементы благоустройства.</w:t>
      </w:r>
    </w:p>
    <w:p w:rsidR="006B1073" w:rsidRPr="006B1073" w:rsidRDefault="006B1073" w:rsidP="006B1073">
      <w:pPr>
        <w:pStyle w:val="a8"/>
        <w:rPr>
          <w:rFonts w:ascii="Times New Roman" w:hAnsi="Times New Roman" w:cs="Times New Roman"/>
          <w:sz w:val="20"/>
          <w:szCs w:val="20"/>
        </w:rPr>
      </w:pPr>
    </w:p>
    <w:p w:rsidR="006B1073" w:rsidRPr="006B1073" w:rsidRDefault="006B1073" w:rsidP="006B1073">
      <w:pPr>
        <w:autoSpaceDE w:val="0"/>
        <w:autoSpaceDN w:val="0"/>
        <w:adjustRightInd w:val="0"/>
        <w:spacing w:after="0" w:line="240" w:lineRule="auto"/>
        <w:jc w:val="center"/>
        <w:outlineLvl w:val="0"/>
        <w:rPr>
          <w:rFonts w:ascii="Times New Roman" w:hAnsi="Times New Roman" w:cs="Times New Roman"/>
          <w:b/>
          <w:bCs/>
          <w:sz w:val="20"/>
          <w:szCs w:val="20"/>
          <w:lang w:eastAsia="ru-RU"/>
        </w:rPr>
      </w:pPr>
      <w:r w:rsidRPr="006B1073">
        <w:rPr>
          <w:rFonts w:ascii="Times New Roman" w:hAnsi="Times New Roman" w:cs="Times New Roman"/>
          <w:b/>
          <w:bCs/>
          <w:sz w:val="20"/>
          <w:szCs w:val="20"/>
          <w:lang w:eastAsia="ru-RU"/>
        </w:rPr>
        <w:t>15. Порядок участия,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прилегающих территорий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15.1. Благоустройство прилегающих территорий осуществляется собственниками и (или) иными законными владельцами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в границах, определенных в соответствии с частью 16 настоящих Правил. </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15.2. </w:t>
      </w:r>
      <w:proofErr w:type="gramStart"/>
      <w:r w:rsidRPr="006B1073">
        <w:rPr>
          <w:rFonts w:ascii="Times New Roman" w:hAnsi="Times New Roman" w:cs="Times New Roman"/>
          <w:sz w:val="20"/>
          <w:szCs w:val="20"/>
        </w:rPr>
        <w:t>Собственники и (или) иные законные владельцы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вправе передать обязательства по благоустройству прилегающих территорий иным ответственным лицам на основании заключенного с ними договора.</w:t>
      </w:r>
      <w:proofErr w:type="gramEnd"/>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15.3. </w:t>
      </w:r>
      <w:proofErr w:type="gramStart"/>
      <w:r w:rsidRPr="006B1073">
        <w:rPr>
          <w:rFonts w:ascii="Times New Roman" w:hAnsi="Times New Roman" w:cs="Times New Roman"/>
          <w:sz w:val="20"/>
          <w:szCs w:val="20"/>
        </w:rPr>
        <w:t>Собственники и (или) иные законные владельцы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обязаны принимать участие, в том числе финансовое, в содержании прилегающих территорий, осуществлять уборку, очистку прилегающей территории от мусора, смета, опавшей листвы, а в зимний период</w:t>
      </w:r>
      <w:proofErr w:type="gramEnd"/>
      <w:r w:rsidRPr="006B1073">
        <w:rPr>
          <w:rFonts w:ascii="Times New Roman" w:hAnsi="Times New Roman" w:cs="Times New Roman"/>
          <w:sz w:val="20"/>
          <w:szCs w:val="20"/>
        </w:rPr>
        <w:t xml:space="preserve"> - от снега и наледи своими силами и за счет собственных средств.</w:t>
      </w:r>
    </w:p>
    <w:p w:rsidR="006B1073" w:rsidRPr="006B1073" w:rsidRDefault="006B1073" w:rsidP="006B1073">
      <w:pPr>
        <w:autoSpaceDE w:val="0"/>
        <w:autoSpaceDN w:val="0"/>
        <w:adjustRightInd w:val="0"/>
        <w:spacing w:after="0" w:line="240" w:lineRule="auto"/>
        <w:jc w:val="center"/>
        <w:outlineLvl w:val="0"/>
        <w:rPr>
          <w:rFonts w:ascii="Times New Roman" w:hAnsi="Times New Roman" w:cs="Times New Roman"/>
          <w:b/>
          <w:bCs/>
          <w:sz w:val="20"/>
          <w:szCs w:val="20"/>
          <w:lang w:eastAsia="ru-RU"/>
        </w:rPr>
      </w:pPr>
      <w:bookmarkStart w:id="9" w:name="Par296"/>
      <w:bookmarkEnd w:id="9"/>
    </w:p>
    <w:p w:rsidR="006B1073" w:rsidRPr="006B1073" w:rsidRDefault="006B1073" w:rsidP="006B1073">
      <w:pPr>
        <w:autoSpaceDE w:val="0"/>
        <w:autoSpaceDN w:val="0"/>
        <w:adjustRightInd w:val="0"/>
        <w:spacing w:after="0" w:line="240" w:lineRule="auto"/>
        <w:jc w:val="center"/>
        <w:outlineLvl w:val="0"/>
        <w:rPr>
          <w:rFonts w:ascii="Times New Roman" w:hAnsi="Times New Roman" w:cs="Times New Roman"/>
          <w:b/>
          <w:bCs/>
          <w:sz w:val="20"/>
          <w:szCs w:val="20"/>
          <w:lang w:eastAsia="ru-RU"/>
        </w:rPr>
      </w:pPr>
      <w:r w:rsidRPr="006B1073">
        <w:rPr>
          <w:rFonts w:ascii="Times New Roman" w:hAnsi="Times New Roman" w:cs="Times New Roman"/>
          <w:b/>
          <w:bCs/>
          <w:sz w:val="20"/>
          <w:szCs w:val="20"/>
          <w:lang w:eastAsia="ru-RU"/>
        </w:rPr>
        <w:t>16. Порядок определения границ прилегающих территорий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16.1. Границы прилегающих </w:t>
      </w:r>
      <w:r w:rsidRPr="006B1073">
        <w:rPr>
          <w:rFonts w:ascii="Times New Roman" w:hAnsi="Times New Roman" w:cs="Times New Roman"/>
          <w:color w:val="000000"/>
          <w:sz w:val="20"/>
          <w:szCs w:val="20"/>
        </w:rPr>
        <w:t xml:space="preserve">территорий на территории сельское поселение определяются в порядке, установленном </w:t>
      </w:r>
      <w:hyperlink r:id="rId13" w:history="1">
        <w:r w:rsidRPr="006B1073">
          <w:rPr>
            <w:rFonts w:ascii="Times New Roman" w:hAnsi="Times New Roman" w:cs="Times New Roman"/>
            <w:color w:val="000000"/>
            <w:sz w:val="20"/>
            <w:szCs w:val="20"/>
          </w:rPr>
          <w:t>Законом</w:t>
        </w:r>
      </w:hyperlink>
      <w:r w:rsidRPr="006B1073">
        <w:rPr>
          <w:rFonts w:ascii="Times New Roman" w:hAnsi="Times New Roman" w:cs="Times New Roman"/>
          <w:color w:val="000000"/>
          <w:sz w:val="20"/>
          <w:szCs w:val="20"/>
        </w:rPr>
        <w:t xml:space="preserve"> </w:t>
      </w:r>
      <w:r w:rsidRPr="006B1073">
        <w:rPr>
          <w:rFonts w:ascii="Times New Roman" w:hAnsi="Times New Roman" w:cs="Times New Roman"/>
          <w:sz w:val="20"/>
          <w:szCs w:val="20"/>
        </w:rPr>
        <w:t xml:space="preserve"> Новосибирской области от 04.03.2019 № 347-ОЗ «</w:t>
      </w:r>
      <w:r w:rsidRPr="006B1073">
        <w:rPr>
          <w:rFonts w:ascii="Times New Roman" w:hAnsi="Times New Roman" w:cs="Times New Roman"/>
          <w:spacing w:val="1"/>
          <w:sz w:val="20"/>
          <w:szCs w:val="20"/>
        </w:rPr>
        <w:t>О порядке определения органами местного самоуправления муниципальных образований Новосибирской области границ прилегающих территорий в целях их благоустройства</w:t>
      </w:r>
      <w:r w:rsidRPr="006B1073">
        <w:rPr>
          <w:rFonts w:ascii="Times New Roman" w:hAnsi="Times New Roman" w:cs="Times New Roman"/>
          <w:sz w:val="20"/>
          <w:szCs w:val="20"/>
        </w:rPr>
        <w:t>» и настоящими Правилами.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16.2. Устанавливаются следующие границы прилегающих территорий:</w:t>
      </w:r>
    </w:p>
    <w:p w:rsidR="006B1073" w:rsidRPr="006B1073" w:rsidRDefault="006B1073" w:rsidP="006B1073">
      <w:pPr>
        <w:pStyle w:val="a8"/>
        <w:jc w:val="both"/>
        <w:rPr>
          <w:rFonts w:ascii="Times New Roman" w:hAnsi="Times New Roman" w:cs="Times New Roman"/>
          <w:sz w:val="20"/>
          <w:szCs w:val="20"/>
        </w:rPr>
      </w:pPr>
      <w:bookmarkStart w:id="10" w:name="Par300"/>
      <w:bookmarkEnd w:id="10"/>
      <w:r w:rsidRPr="006B1073">
        <w:rPr>
          <w:rFonts w:ascii="Times New Roman" w:hAnsi="Times New Roman" w:cs="Times New Roman"/>
          <w:sz w:val="20"/>
          <w:szCs w:val="20"/>
        </w:rPr>
        <w:t xml:space="preserve">16.2.1. для индивидуальных жилых домов, жилых домов блокированной застройки, многоквартирных домов - </w:t>
      </w:r>
      <w:r w:rsidRPr="006B1073">
        <w:rPr>
          <w:rFonts w:ascii="Times New Roman" w:hAnsi="Times New Roman" w:cs="Times New Roman"/>
          <w:i/>
          <w:sz w:val="20"/>
          <w:szCs w:val="20"/>
        </w:rPr>
        <w:t>от 2 метров до 5 метров</w:t>
      </w:r>
      <w:r w:rsidRPr="006B1073">
        <w:rPr>
          <w:rFonts w:ascii="Times New Roman" w:hAnsi="Times New Roman" w:cs="Times New Roman"/>
          <w:sz w:val="20"/>
          <w:szCs w:val="20"/>
        </w:rPr>
        <w:t xml:space="preserve">; </w:t>
      </w:r>
    </w:p>
    <w:p w:rsidR="006B1073" w:rsidRPr="006B1073" w:rsidRDefault="006B1073" w:rsidP="006B1073">
      <w:pPr>
        <w:autoSpaceDE w:val="0"/>
        <w:autoSpaceDN w:val="0"/>
        <w:adjustRightInd w:val="0"/>
        <w:spacing w:after="0" w:line="240" w:lineRule="auto"/>
        <w:jc w:val="both"/>
        <w:rPr>
          <w:rFonts w:ascii="Times New Roman" w:hAnsi="Times New Roman" w:cs="Times New Roman"/>
          <w:i/>
          <w:sz w:val="20"/>
          <w:szCs w:val="20"/>
          <w:lang w:eastAsia="ru-RU"/>
        </w:rPr>
      </w:pPr>
      <w:r w:rsidRPr="006B1073">
        <w:rPr>
          <w:rFonts w:ascii="Times New Roman" w:hAnsi="Times New Roman" w:cs="Times New Roman"/>
          <w:sz w:val="20"/>
          <w:szCs w:val="20"/>
          <w:lang w:eastAsia="ru-RU"/>
        </w:rPr>
        <w:t xml:space="preserve">16.2.2. для зданий, в которых располагаются образовательные организации, медицинские организации, физкультурно-спортивные организации, учреждения культуры и искусства, культурно-досуговые учреждения, - </w:t>
      </w:r>
      <w:r w:rsidRPr="006B1073">
        <w:rPr>
          <w:rFonts w:ascii="Times New Roman" w:hAnsi="Times New Roman" w:cs="Times New Roman"/>
          <w:i/>
          <w:sz w:val="20"/>
          <w:szCs w:val="20"/>
          <w:lang w:eastAsia="ru-RU"/>
        </w:rPr>
        <w:t xml:space="preserve">от 2 метров до 5 метров; </w:t>
      </w:r>
    </w:p>
    <w:p w:rsidR="006B1073" w:rsidRPr="006B1073" w:rsidRDefault="006B1073" w:rsidP="006B1073">
      <w:pPr>
        <w:pStyle w:val="a8"/>
        <w:jc w:val="both"/>
        <w:rPr>
          <w:rFonts w:ascii="Times New Roman" w:hAnsi="Times New Roman" w:cs="Times New Roman"/>
          <w:i/>
          <w:sz w:val="20"/>
          <w:szCs w:val="20"/>
        </w:rPr>
      </w:pPr>
      <w:r w:rsidRPr="006B1073">
        <w:rPr>
          <w:rFonts w:ascii="Times New Roman" w:hAnsi="Times New Roman" w:cs="Times New Roman"/>
          <w:sz w:val="20"/>
          <w:szCs w:val="20"/>
        </w:rPr>
        <w:t xml:space="preserve">16.2.3. для нестационарных торговых объектов - </w:t>
      </w:r>
      <w:r w:rsidRPr="006B1073">
        <w:rPr>
          <w:rFonts w:ascii="Times New Roman" w:hAnsi="Times New Roman" w:cs="Times New Roman"/>
          <w:i/>
          <w:sz w:val="20"/>
          <w:szCs w:val="20"/>
        </w:rPr>
        <w:t>от 2 метров до 10 метров;</w:t>
      </w:r>
    </w:p>
    <w:p w:rsidR="006B1073" w:rsidRPr="006B1073" w:rsidRDefault="006B1073" w:rsidP="006B1073">
      <w:pPr>
        <w:pStyle w:val="a8"/>
        <w:jc w:val="both"/>
        <w:rPr>
          <w:rFonts w:ascii="Times New Roman" w:hAnsi="Times New Roman" w:cs="Times New Roman"/>
          <w:i/>
          <w:sz w:val="20"/>
          <w:szCs w:val="20"/>
        </w:rPr>
      </w:pPr>
      <w:r w:rsidRPr="006B1073">
        <w:rPr>
          <w:rFonts w:ascii="Times New Roman" w:hAnsi="Times New Roman" w:cs="Times New Roman"/>
          <w:sz w:val="20"/>
          <w:szCs w:val="20"/>
        </w:rPr>
        <w:t xml:space="preserve">16.2.4. для отдельно стоящих нежилых зданий, отдельно стоящих строений, сооружений - </w:t>
      </w:r>
      <w:r w:rsidRPr="006B1073">
        <w:rPr>
          <w:rFonts w:ascii="Times New Roman" w:hAnsi="Times New Roman" w:cs="Times New Roman"/>
          <w:i/>
          <w:sz w:val="20"/>
          <w:szCs w:val="20"/>
        </w:rPr>
        <w:t>от 2 метров до 10 метров;</w:t>
      </w:r>
    </w:p>
    <w:p w:rsidR="006B1073" w:rsidRPr="006B1073" w:rsidRDefault="006B1073" w:rsidP="006B1073">
      <w:pPr>
        <w:pStyle w:val="a8"/>
        <w:jc w:val="both"/>
        <w:rPr>
          <w:rFonts w:ascii="Times New Roman" w:hAnsi="Times New Roman" w:cs="Times New Roman"/>
          <w:i/>
          <w:sz w:val="20"/>
          <w:szCs w:val="20"/>
        </w:rPr>
      </w:pPr>
      <w:r w:rsidRPr="006B1073">
        <w:rPr>
          <w:rFonts w:ascii="Times New Roman" w:hAnsi="Times New Roman" w:cs="Times New Roman"/>
          <w:sz w:val="20"/>
          <w:szCs w:val="20"/>
        </w:rPr>
        <w:t xml:space="preserve">16.2.5. для объектов дорожного сервиса - </w:t>
      </w:r>
      <w:r w:rsidRPr="006B1073">
        <w:rPr>
          <w:rFonts w:ascii="Times New Roman" w:hAnsi="Times New Roman" w:cs="Times New Roman"/>
          <w:i/>
          <w:sz w:val="20"/>
          <w:szCs w:val="20"/>
        </w:rPr>
        <w:t>от 2 метров до 8 метров;</w:t>
      </w:r>
    </w:p>
    <w:p w:rsidR="006B1073" w:rsidRPr="006B1073" w:rsidRDefault="006B1073" w:rsidP="006B1073">
      <w:pPr>
        <w:pStyle w:val="a8"/>
        <w:jc w:val="both"/>
        <w:rPr>
          <w:rFonts w:ascii="Times New Roman" w:hAnsi="Times New Roman" w:cs="Times New Roman"/>
          <w:i/>
          <w:sz w:val="20"/>
          <w:szCs w:val="20"/>
        </w:rPr>
      </w:pPr>
      <w:r w:rsidRPr="006B1073">
        <w:rPr>
          <w:rFonts w:ascii="Times New Roman" w:hAnsi="Times New Roman" w:cs="Times New Roman"/>
          <w:sz w:val="20"/>
          <w:szCs w:val="20"/>
        </w:rPr>
        <w:t xml:space="preserve">16.2.6. для автостоянок - </w:t>
      </w:r>
      <w:r w:rsidRPr="006B1073">
        <w:rPr>
          <w:rFonts w:ascii="Times New Roman" w:hAnsi="Times New Roman" w:cs="Times New Roman"/>
          <w:i/>
          <w:sz w:val="20"/>
          <w:szCs w:val="20"/>
        </w:rPr>
        <w:t>от 2 метров до 10 метров;</w:t>
      </w:r>
    </w:p>
    <w:p w:rsidR="006B1073" w:rsidRPr="006B1073" w:rsidRDefault="006B1073" w:rsidP="006B1073">
      <w:pPr>
        <w:pStyle w:val="a8"/>
        <w:jc w:val="both"/>
        <w:rPr>
          <w:rFonts w:ascii="Times New Roman" w:hAnsi="Times New Roman" w:cs="Times New Roman"/>
          <w:i/>
          <w:sz w:val="20"/>
          <w:szCs w:val="20"/>
        </w:rPr>
      </w:pPr>
      <w:r w:rsidRPr="006B1073">
        <w:rPr>
          <w:rFonts w:ascii="Times New Roman" w:hAnsi="Times New Roman" w:cs="Times New Roman"/>
          <w:sz w:val="20"/>
          <w:szCs w:val="20"/>
        </w:rPr>
        <w:t xml:space="preserve">16.2.7. для земельных участков, занятых кладбищами, - </w:t>
      </w:r>
      <w:r w:rsidRPr="006B1073">
        <w:rPr>
          <w:rFonts w:ascii="Times New Roman" w:hAnsi="Times New Roman" w:cs="Times New Roman"/>
          <w:i/>
          <w:sz w:val="20"/>
          <w:szCs w:val="20"/>
        </w:rPr>
        <w:t>от 5 метров до 10 метров;</w:t>
      </w:r>
    </w:p>
    <w:p w:rsidR="006B1073" w:rsidRPr="006B1073" w:rsidRDefault="006B1073" w:rsidP="006B1073">
      <w:pPr>
        <w:pStyle w:val="a8"/>
        <w:jc w:val="both"/>
        <w:rPr>
          <w:rFonts w:ascii="Times New Roman" w:hAnsi="Times New Roman" w:cs="Times New Roman"/>
          <w:i/>
          <w:sz w:val="20"/>
          <w:szCs w:val="20"/>
        </w:rPr>
      </w:pPr>
      <w:r w:rsidRPr="006B1073">
        <w:rPr>
          <w:rFonts w:ascii="Times New Roman" w:hAnsi="Times New Roman" w:cs="Times New Roman"/>
          <w:sz w:val="20"/>
          <w:szCs w:val="20"/>
        </w:rPr>
        <w:t xml:space="preserve">16.2.8. для земельных участков, на которых расположены строящиеся (реконструируемые) объекты, - </w:t>
      </w:r>
      <w:r w:rsidRPr="006B1073">
        <w:rPr>
          <w:rFonts w:ascii="Times New Roman" w:hAnsi="Times New Roman" w:cs="Times New Roman"/>
          <w:i/>
          <w:sz w:val="20"/>
          <w:szCs w:val="20"/>
        </w:rPr>
        <w:t>от 5 метров до 10 метров;</w:t>
      </w:r>
    </w:p>
    <w:p w:rsidR="006B1073" w:rsidRPr="006B1073" w:rsidRDefault="006B1073" w:rsidP="006B1073">
      <w:pPr>
        <w:pStyle w:val="a8"/>
        <w:jc w:val="both"/>
        <w:rPr>
          <w:rFonts w:ascii="Times New Roman" w:hAnsi="Times New Roman" w:cs="Times New Roman"/>
          <w:i/>
          <w:sz w:val="20"/>
          <w:szCs w:val="20"/>
        </w:rPr>
      </w:pPr>
      <w:r w:rsidRPr="006B1073">
        <w:rPr>
          <w:rFonts w:ascii="Times New Roman" w:hAnsi="Times New Roman" w:cs="Times New Roman"/>
          <w:sz w:val="20"/>
          <w:szCs w:val="20"/>
        </w:rPr>
        <w:t xml:space="preserve">16.2.9. для иных земельных участков, правообладателями которых являются товарищества собственников недвижимости, за исключением товариществ собственников недвижимости, подпадающих под действие </w:t>
      </w:r>
      <w:hyperlink w:anchor="Par300" w:history="1">
        <w:r w:rsidRPr="006B1073">
          <w:rPr>
            <w:rFonts w:ascii="Times New Roman" w:hAnsi="Times New Roman" w:cs="Times New Roman"/>
            <w:sz w:val="20"/>
            <w:szCs w:val="20"/>
          </w:rPr>
          <w:t>подпункта 16.2.1</w:t>
        </w:r>
      </w:hyperlink>
      <w:r w:rsidRPr="006B1073">
        <w:rPr>
          <w:rFonts w:ascii="Times New Roman" w:hAnsi="Times New Roman" w:cs="Times New Roman"/>
          <w:sz w:val="20"/>
          <w:szCs w:val="20"/>
        </w:rPr>
        <w:t xml:space="preserve"> пункта 16.2 настоящей части, -</w:t>
      </w:r>
      <w:r w:rsidRPr="006B1073">
        <w:rPr>
          <w:rFonts w:ascii="Times New Roman" w:hAnsi="Times New Roman" w:cs="Times New Roman"/>
          <w:i/>
          <w:sz w:val="20"/>
          <w:szCs w:val="20"/>
        </w:rPr>
        <w:t xml:space="preserve"> от 5 метров до</w:t>
      </w:r>
      <w:r w:rsidRPr="006B1073">
        <w:rPr>
          <w:rFonts w:ascii="Times New Roman" w:hAnsi="Times New Roman" w:cs="Times New Roman"/>
          <w:sz w:val="20"/>
          <w:szCs w:val="20"/>
        </w:rPr>
        <w:t xml:space="preserve"> </w:t>
      </w:r>
      <w:r w:rsidRPr="006B1073">
        <w:rPr>
          <w:rFonts w:ascii="Times New Roman" w:hAnsi="Times New Roman" w:cs="Times New Roman"/>
          <w:i/>
          <w:sz w:val="20"/>
          <w:szCs w:val="20"/>
        </w:rPr>
        <w:t>10 метров;</w:t>
      </w:r>
    </w:p>
    <w:p w:rsidR="006B1073" w:rsidRPr="006B1073" w:rsidRDefault="006B1073" w:rsidP="006B1073">
      <w:pPr>
        <w:pStyle w:val="a8"/>
        <w:jc w:val="both"/>
        <w:rPr>
          <w:rFonts w:ascii="Times New Roman" w:hAnsi="Times New Roman" w:cs="Times New Roman"/>
          <w:i/>
          <w:sz w:val="20"/>
          <w:szCs w:val="20"/>
        </w:rPr>
      </w:pPr>
      <w:r w:rsidRPr="006B1073">
        <w:rPr>
          <w:rFonts w:ascii="Times New Roman" w:hAnsi="Times New Roman" w:cs="Times New Roman"/>
          <w:sz w:val="20"/>
          <w:szCs w:val="20"/>
        </w:rPr>
        <w:t>16.2.10. для иных зданий, строений, сооружений, для земельных участков, на которых не расположены здания, строения, сооружения, -</w:t>
      </w:r>
      <w:r w:rsidRPr="006B1073">
        <w:rPr>
          <w:rFonts w:ascii="Times New Roman" w:hAnsi="Times New Roman" w:cs="Times New Roman"/>
          <w:i/>
          <w:sz w:val="20"/>
          <w:szCs w:val="20"/>
        </w:rPr>
        <w:t xml:space="preserve"> от 5 метров до</w:t>
      </w:r>
      <w:r w:rsidRPr="006B1073">
        <w:rPr>
          <w:rFonts w:ascii="Times New Roman" w:hAnsi="Times New Roman" w:cs="Times New Roman"/>
          <w:sz w:val="20"/>
          <w:szCs w:val="20"/>
        </w:rPr>
        <w:t xml:space="preserve"> </w:t>
      </w:r>
      <w:r w:rsidRPr="006B1073">
        <w:rPr>
          <w:rFonts w:ascii="Times New Roman" w:hAnsi="Times New Roman" w:cs="Times New Roman"/>
          <w:i/>
          <w:sz w:val="20"/>
          <w:szCs w:val="20"/>
        </w:rPr>
        <w:t>10 метров.</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lastRenderedPageBreak/>
        <w:t xml:space="preserve">16.3. </w:t>
      </w:r>
      <w:proofErr w:type="gramStart"/>
      <w:r w:rsidRPr="006B1073">
        <w:rPr>
          <w:rFonts w:ascii="Times New Roman" w:hAnsi="Times New Roman" w:cs="Times New Roman"/>
          <w:sz w:val="20"/>
          <w:szCs w:val="20"/>
        </w:rPr>
        <w:t>В случае если здание, строение, сооружение, земельный участок расположены в непосредственной близости к дороге, парку, скверу, береговой полосе, а также к иным территориям, содержание которых является обязанностью собственника и (или) правообладателя расположенного на них имущества в соответствии с законодательством Российской Федерации или договором, внешняя граница прилегающей территории определяется до границ указанных территорий, но не более чем расстояние, установленное настоящей частью</w:t>
      </w:r>
      <w:proofErr w:type="gramEnd"/>
      <w:r w:rsidRPr="006B1073">
        <w:rPr>
          <w:rFonts w:ascii="Times New Roman" w:hAnsi="Times New Roman" w:cs="Times New Roman"/>
          <w:sz w:val="20"/>
          <w:szCs w:val="20"/>
        </w:rPr>
        <w:t>.</w:t>
      </w:r>
    </w:p>
    <w:p w:rsidR="006B1073" w:rsidRPr="006B1073" w:rsidRDefault="006B1073" w:rsidP="006B1073">
      <w:pPr>
        <w:autoSpaceDE w:val="0"/>
        <w:autoSpaceDN w:val="0"/>
        <w:adjustRightInd w:val="0"/>
        <w:spacing w:after="0" w:line="240" w:lineRule="auto"/>
        <w:jc w:val="both"/>
        <w:rPr>
          <w:rFonts w:ascii="Times New Roman" w:hAnsi="Times New Roman" w:cs="Times New Roman"/>
          <w:sz w:val="20"/>
          <w:szCs w:val="20"/>
          <w:lang w:eastAsia="ru-RU"/>
        </w:rPr>
      </w:pPr>
      <w:r w:rsidRPr="006B1073">
        <w:rPr>
          <w:rFonts w:ascii="Times New Roman" w:hAnsi="Times New Roman" w:cs="Times New Roman"/>
          <w:sz w:val="20"/>
          <w:szCs w:val="20"/>
          <w:lang w:eastAsia="ru-RU"/>
        </w:rPr>
        <w:t>16.4. По заявлению собственника и (или) иного законного владельца здания, строения, сооружения, земельного участка границы прилегающей территории отображаются на схеме границ прилегающей территории.</w:t>
      </w:r>
    </w:p>
    <w:p w:rsidR="006B1073" w:rsidRPr="006B1073" w:rsidRDefault="006B1073" w:rsidP="006B1073">
      <w:pPr>
        <w:pStyle w:val="a8"/>
        <w:jc w:val="both"/>
        <w:rPr>
          <w:rFonts w:ascii="Times New Roman" w:hAnsi="Times New Roman" w:cs="Times New Roman"/>
          <w:color w:val="000000"/>
          <w:sz w:val="20"/>
          <w:szCs w:val="20"/>
        </w:rPr>
      </w:pPr>
      <w:r w:rsidRPr="006B1073">
        <w:rPr>
          <w:rFonts w:ascii="Times New Roman" w:hAnsi="Times New Roman" w:cs="Times New Roman"/>
          <w:color w:val="000000"/>
          <w:sz w:val="20"/>
          <w:szCs w:val="20"/>
        </w:rPr>
        <w:t>16.5. Подготовка схемы границ прилегающей территории осуществляется администрацией сельского поселения,</w:t>
      </w:r>
      <w:r w:rsidRPr="006B1073">
        <w:rPr>
          <w:rFonts w:ascii="Times New Roman" w:hAnsi="Times New Roman" w:cs="Times New Roman"/>
          <w:sz w:val="20"/>
          <w:szCs w:val="20"/>
        </w:rPr>
        <w:t xml:space="preserve"> в том числе, в электронной форме.</w:t>
      </w:r>
    </w:p>
    <w:p w:rsidR="006B1073" w:rsidRPr="006B1073" w:rsidRDefault="006B1073" w:rsidP="006B1073">
      <w:pPr>
        <w:pStyle w:val="a8"/>
        <w:jc w:val="both"/>
        <w:rPr>
          <w:rFonts w:ascii="Times New Roman" w:hAnsi="Times New Roman" w:cs="Times New Roman"/>
          <w:color w:val="000000"/>
          <w:sz w:val="20"/>
          <w:szCs w:val="20"/>
        </w:rPr>
      </w:pPr>
      <w:r w:rsidRPr="006B1073">
        <w:rPr>
          <w:rFonts w:ascii="Times New Roman" w:hAnsi="Times New Roman" w:cs="Times New Roman"/>
          <w:color w:val="000000"/>
          <w:sz w:val="20"/>
          <w:szCs w:val="20"/>
        </w:rPr>
        <w:t>16.6. Схема границ прилегающей территории должна содержать следующие сведения:</w:t>
      </w:r>
    </w:p>
    <w:p w:rsidR="006B1073" w:rsidRPr="006B1073" w:rsidRDefault="006B1073" w:rsidP="006B1073">
      <w:pPr>
        <w:autoSpaceDE w:val="0"/>
        <w:autoSpaceDN w:val="0"/>
        <w:adjustRightInd w:val="0"/>
        <w:spacing w:after="0" w:line="240" w:lineRule="auto"/>
        <w:jc w:val="both"/>
        <w:rPr>
          <w:rFonts w:ascii="Times New Roman" w:hAnsi="Times New Roman" w:cs="Times New Roman"/>
          <w:color w:val="000000"/>
          <w:sz w:val="20"/>
          <w:szCs w:val="20"/>
          <w:lang w:eastAsia="ru-RU"/>
        </w:rPr>
      </w:pPr>
      <w:r w:rsidRPr="006B1073">
        <w:rPr>
          <w:rFonts w:ascii="Times New Roman" w:hAnsi="Times New Roman" w:cs="Times New Roman"/>
          <w:color w:val="000000"/>
          <w:sz w:val="20"/>
          <w:szCs w:val="20"/>
          <w:lang w:eastAsia="ru-RU"/>
        </w:rPr>
        <w:t>16.6.1. кадастровый номер;</w:t>
      </w:r>
    </w:p>
    <w:p w:rsidR="006B1073" w:rsidRPr="006B1073" w:rsidRDefault="006B1073" w:rsidP="006B1073">
      <w:pPr>
        <w:autoSpaceDE w:val="0"/>
        <w:autoSpaceDN w:val="0"/>
        <w:adjustRightInd w:val="0"/>
        <w:spacing w:after="0" w:line="240" w:lineRule="auto"/>
        <w:jc w:val="both"/>
        <w:rPr>
          <w:rFonts w:ascii="Times New Roman" w:hAnsi="Times New Roman" w:cs="Times New Roman"/>
          <w:color w:val="000000"/>
          <w:sz w:val="20"/>
          <w:szCs w:val="20"/>
          <w:lang w:eastAsia="ru-RU"/>
        </w:rPr>
      </w:pPr>
      <w:r w:rsidRPr="006B1073">
        <w:rPr>
          <w:rFonts w:ascii="Times New Roman" w:hAnsi="Times New Roman" w:cs="Times New Roman"/>
          <w:color w:val="000000"/>
          <w:sz w:val="20"/>
          <w:szCs w:val="20"/>
          <w:lang w:eastAsia="ru-RU"/>
        </w:rPr>
        <w:t>16.6.2. адрес здания, строения, сооружения, земельного участка, в отношении которого установлены границы прилегающей территории;</w:t>
      </w:r>
    </w:p>
    <w:p w:rsidR="006B1073" w:rsidRPr="006B1073" w:rsidRDefault="006B1073" w:rsidP="006B1073">
      <w:pPr>
        <w:autoSpaceDE w:val="0"/>
        <w:autoSpaceDN w:val="0"/>
        <w:adjustRightInd w:val="0"/>
        <w:spacing w:after="0" w:line="240" w:lineRule="auto"/>
        <w:jc w:val="both"/>
        <w:rPr>
          <w:rFonts w:ascii="Times New Roman" w:hAnsi="Times New Roman" w:cs="Times New Roman"/>
          <w:color w:val="000000"/>
          <w:sz w:val="20"/>
          <w:szCs w:val="20"/>
          <w:lang w:eastAsia="ru-RU"/>
        </w:rPr>
      </w:pPr>
      <w:r w:rsidRPr="006B1073">
        <w:rPr>
          <w:rFonts w:ascii="Times New Roman" w:hAnsi="Times New Roman" w:cs="Times New Roman"/>
          <w:color w:val="000000"/>
          <w:sz w:val="20"/>
          <w:szCs w:val="20"/>
          <w:lang w:eastAsia="ru-RU"/>
        </w:rPr>
        <w:t>16.6.3. площадь прилегающей территории;</w:t>
      </w:r>
    </w:p>
    <w:p w:rsidR="006B1073" w:rsidRPr="006B1073" w:rsidRDefault="006B1073" w:rsidP="006B1073">
      <w:pPr>
        <w:autoSpaceDE w:val="0"/>
        <w:autoSpaceDN w:val="0"/>
        <w:adjustRightInd w:val="0"/>
        <w:spacing w:after="0" w:line="240" w:lineRule="auto"/>
        <w:jc w:val="both"/>
        <w:rPr>
          <w:rFonts w:ascii="Times New Roman" w:hAnsi="Times New Roman" w:cs="Times New Roman"/>
          <w:color w:val="000000"/>
          <w:sz w:val="20"/>
          <w:szCs w:val="20"/>
          <w:lang w:eastAsia="ru-RU"/>
        </w:rPr>
      </w:pPr>
      <w:r w:rsidRPr="006B1073">
        <w:rPr>
          <w:rFonts w:ascii="Times New Roman" w:hAnsi="Times New Roman" w:cs="Times New Roman"/>
          <w:color w:val="000000"/>
          <w:sz w:val="20"/>
          <w:szCs w:val="20"/>
          <w:lang w:eastAsia="ru-RU"/>
        </w:rPr>
        <w:t>16.6.4. условный номер прилегающей территории.</w:t>
      </w:r>
    </w:p>
    <w:p w:rsidR="006B1073" w:rsidRPr="006B1073" w:rsidRDefault="006B1073" w:rsidP="006B1073">
      <w:pPr>
        <w:pStyle w:val="a8"/>
        <w:rPr>
          <w:rFonts w:ascii="Times New Roman" w:hAnsi="Times New Roman" w:cs="Times New Roman"/>
          <w:color w:val="000000"/>
          <w:sz w:val="20"/>
          <w:szCs w:val="20"/>
        </w:rPr>
      </w:pPr>
    </w:p>
    <w:p w:rsidR="006B1073" w:rsidRPr="006B1073" w:rsidRDefault="006B1073" w:rsidP="006B1073">
      <w:pPr>
        <w:autoSpaceDE w:val="0"/>
        <w:autoSpaceDN w:val="0"/>
        <w:adjustRightInd w:val="0"/>
        <w:spacing w:after="0" w:line="240" w:lineRule="auto"/>
        <w:jc w:val="center"/>
        <w:outlineLvl w:val="0"/>
        <w:rPr>
          <w:rFonts w:ascii="Times New Roman" w:hAnsi="Times New Roman" w:cs="Times New Roman"/>
          <w:b/>
          <w:sz w:val="20"/>
          <w:szCs w:val="20"/>
          <w:lang w:eastAsia="ru-RU"/>
        </w:rPr>
      </w:pPr>
      <w:r w:rsidRPr="006B1073">
        <w:rPr>
          <w:rFonts w:ascii="Times New Roman" w:hAnsi="Times New Roman" w:cs="Times New Roman"/>
          <w:b/>
          <w:bCs/>
          <w:sz w:val="20"/>
          <w:szCs w:val="20"/>
          <w:lang w:eastAsia="ru-RU"/>
        </w:rPr>
        <w:t>17. Праздничное оформление территории сельского поселения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17.1. Праздничное оформление территории сельское поселение на период проведения государственных и муниципальных праздников, мероприятий выполняется в соответствии с концепцией, утвержденной администрацией сельское поселение.</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17.2. Праздничное оформление зданий, строений, сооружений может осуществляться их владельцами в рамках концепции праздничного оформления территории сельского поселения за счет собственных средств, а также по договорам с администрацией сельского поселения в пределах средств, предусмотренных на эти цели в бюджете.</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17.3. В праздничное оформление территории сельского поселения включаются: вывеска флагов, лозунгов, гирлянд, панно, установка декоративных элементов и композиций, стендов, трибун, эстрад, а также устройство праздничной иллюминации, иного тематического и светотехнического оформления.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17.4. При изготовлении и установке элементов праздничного оформления запрещается снимать, повреждать и ухудшать видимость технических средств регулирования дорожного движения.</w:t>
      </w:r>
    </w:p>
    <w:p w:rsidR="006B1073" w:rsidRPr="006B1073" w:rsidRDefault="006B1073" w:rsidP="006B1073">
      <w:pPr>
        <w:autoSpaceDE w:val="0"/>
        <w:autoSpaceDN w:val="0"/>
        <w:adjustRightInd w:val="0"/>
        <w:spacing w:after="0" w:line="240" w:lineRule="auto"/>
        <w:jc w:val="both"/>
        <w:rPr>
          <w:rFonts w:ascii="Times New Roman" w:hAnsi="Times New Roman" w:cs="Times New Roman"/>
          <w:sz w:val="20"/>
          <w:szCs w:val="20"/>
          <w:lang w:eastAsia="ru-RU"/>
        </w:rPr>
      </w:pPr>
    </w:p>
    <w:p w:rsidR="006B1073" w:rsidRPr="006B1073" w:rsidRDefault="006B1073" w:rsidP="006B1073">
      <w:pPr>
        <w:autoSpaceDE w:val="0"/>
        <w:autoSpaceDN w:val="0"/>
        <w:adjustRightInd w:val="0"/>
        <w:spacing w:after="0" w:line="240" w:lineRule="auto"/>
        <w:jc w:val="center"/>
        <w:outlineLvl w:val="0"/>
        <w:rPr>
          <w:rFonts w:ascii="Times New Roman" w:hAnsi="Times New Roman" w:cs="Times New Roman"/>
          <w:b/>
          <w:bCs/>
          <w:sz w:val="20"/>
          <w:szCs w:val="20"/>
          <w:lang w:eastAsia="ru-RU"/>
        </w:rPr>
      </w:pPr>
      <w:r w:rsidRPr="006B1073">
        <w:rPr>
          <w:rFonts w:ascii="Times New Roman" w:hAnsi="Times New Roman" w:cs="Times New Roman"/>
          <w:b/>
          <w:bCs/>
          <w:sz w:val="20"/>
          <w:szCs w:val="20"/>
          <w:lang w:eastAsia="ru-RU"/>
        </w:rPr>
        <w:t>18. Порядок участия граждан и организаций в реализации мероприятий по благоустройству территории сельского поселения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18.1. Участниками деятельности по благоустройству могут выступать:</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18.1.1. население сельского поселения, которое формирует запрос на благоустройство и принимает участие в оценке предлагаемых решений. В отдельных случаях жители участвуют в выполнении работ. </w:t>
      </w:r>
      <w:proofErr w:type="gramStart"/>
      <w:r w:rsidRPr="006B1073">
        <w:rPr>
          <w:rFonts w:ascii="Times New Roman" w:hAnsi="Times New Roman" w:cs="Times New Roman"/>
          <w:sz w:val="20"/>
          <w:szCs w:val="20"/>
        </w:rPr>
        <w:t>Жители могут быть представлены общественными организациями и объединениями;</w:t>
      </w:r>
      <w:proofErr w:type="gramEnd"/>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18.1.2. администрация сельского поселения, которая формируют техническое задание, выбирают исполнителей и обеспечивают финансирование в пределах своих полномочий;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18.1.3. хозяйствующие субъекты, осуществляющие деятельность на территории сельского поселения, которые могут участвовать в формировании запроса на благоустройство, а также в финансировании мероприятий по благоустройству;</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18.1.4. представители профессионального сообщества, в том числе ландшафтные архитекторы, специалисты по благоустройству и озеленению, архитекторы и дизайнеры, разрабатывающие концепции и проекты благоустройства, рабочую документацию;</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18.1.5. исполнители работ, специалисты по благоустройству и озеленению, в том числе по возведению малых архитектурных форм.</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18.2. Участие жителей может быть прямым или опосредованным через общественные организации, в том числе организации, объединяющие профессиональных проектировщиков,  архитекторов, ландшафтных архитекторов, дизайнеров, а также ассоциации и объединения предпринимателей. Оно осуществляется путем инициирования проектов благоустройства, участия в обсуждении проектных решений и, в некоторых случаях, реализации принятия решений.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Жители участвуют в подготовке и реализации проектов по благоустройству в целях повышения эффективности расходов на благоустройство и качества реализованных проектов, а также обеспечения сохранности созданных объектов благоустройства путем инициирования проектов благоустройства, участия в обсуждении проектов благоустройства и, в некоторых случаях, реализации принятия решений.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Физические и юридические лица, индивидуальные предприниматели вправе самостоятельно разрабатывать проектную документацию, предусмотренную настоящими Правилами, и участвовать в ее реализации и  иные лица.</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18.3. В целях обеспечения общественного участия граждан и организаций в реализации мероприятий по благоустройству территории сельского поселения проводятся открытые обсуждения проектов благоустройства конкретных территорий сельского поселение.</w:t>
      </w:r>
    </w:p>
    <w:p w:rsidR="006B1073" w:rsidRPr="006B1073" w:rsidRDefault="006B1073" w:rsidP="006B1073">
      <w:pPr>
        <w:pStyle w:val="a8"/>
        <w:jc w:val="both"/>
        <w:rPr>
          <w:rFonts w:ascii="Times New Roman" w:hAnsi="Times New Roman" w:cs="Times New Roman"/>
          <w:color w:val="000000"/>
          <w:sz w:val="20"/>
          <w:szCs w:val="20"/>
        </w:rPr>
      </w:pPr>
      <w:r w:rsidRPr="006B1073">
        <w:rPr>
          <w:rFonts w:ascii="Times New Roman" w:hAnsi="Times New Roman" w:cs="Times New Roman"/>
          <w:sz w:val="20"/>
          <w:szCs w:val="20"/>
        </w:rPr>
        <w:lastRenderedPageBreak/>
        <w:t>Открытые обсуждения проводятся путем размещения проектов благоустройства на официальном сайте администрации</w:t>
      </w:r>
      <w:r w:rsidRPr="006B1073">
        <w:rPr>
          <w:rFonts w:ascii="Times New Roman" w:hAnsi="Times New Roman" w:cs="Times New Roman"/>
          <w:color w:val="000000"/>
          <w:sz w:val="20"/>
          <w:szCs w:val="20"/>
        </w:rPr>
        <w:t xml:space="preserve"> </w:t>
      </w:r>
      <w:proofErr w:type="spellStart"/>
      <w:r w:rsidRPr="006B1073">
        <w:rPr>
          <w:rFonts w:ascii="Times New Roman" w:hAnsi="Times New Roman" w:cs="Times New Roman"/>
          <w:color w:val="000000"/>
          <w:sz w:val="20"/>
          <w:szCs w:val="20"/>
        </w:rPr>
        <w:t>Ермолаевского</w:t>
      </w:r>
      <w:proofErr w:type="spellEnd"/>
      <w:r w:rsidRPr="006B1073">
        <w:rPr>
          <w:rFonts w:ascii="Times New Roman" w:hAnsi="Times New Roman" w:cs="Times New Roman"/>
          <w:color w:val="000000"/>
          <w:sz w:val="20"/>
          <w:szCs w:val="20"/>
        </w:rPr>
        <w:t xml:space="preserve"> сельсовета Убинского района Новосибирской области в сети Интернет.</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18.4. Все решения, касающиеся благоустройства территорий, принимаются открыто и гласно, с учетом мнения жителей соответствующих территорий сельского поселения и иных заинтересованных лиц.</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18.5. Предложения, поступившие по результатам открытого обсуждения, обобщаются и учитываются при согласовании проекта благоустройства.</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18.6. Информирование общественности о проведении открытого обсуждения проектов благоустройства осуществляется путем:</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18.6.1. размещения информации на официальном сайте</w:t>
      </w:r>
      <w:r w:rsidRPr="006B1073">
        <w:rPr>
          <w:rFonts w:ascii="Times New Roman" w:hAnsi="Times New Roman" w:cs="Times New Roman"/>
          <w:color w:val="000000"/>
          <w:sz w:val="20"/>
          <w:szCs w:val="20"/>
        </w:rPr>
        <w:t xml:space="preserve"> </w:t>
      </w:r>
      <w:proofErr w:type="spellStart"/>
      <w:r w:rsidRPr="006B1073">
        <w:rPr>
          <w:rFonts w:ascii="Times New Roman" w:hAnsi="Times New Roman" w:cs="Times New Roman"/>
          <w:color w:val="000000"/>
          <w:sz w:val="20"/>
          <w:szCs w:val="20"/>
        </w:rPr>
        <w:t>Ермолаевского</w:t>
      </w:r>
      <w:proofErr w:type="spellEnd"/>
      <w:r w:rsidRPr="006B1073">
        <w:rPr>
          <w:rFonts w:ascii="Times New Roman" w:hAnsi="Times New Roman" w:cs="Times New Roman"/>
          <w:color w:val="000000"/>
          <w:sz w:val="20"/>
          <w:szCs w:val="20"/>
        </w:rPr>
        <w:t xml:space="preserve"> сельсовета Убинского района Новосибирской области в сети Интернет</w:t>
      </w:r>
      <w:r w:rsidRPr="006B1073">
        <w:rPr>
          <w:rFonts w:ascii="Times New Roman" w:hAnsi="Times New Roman" w:cs="Times New Roman"/>
          <w:sz w:val="20"/>
          <w:szCs w:val="20"/>
        </w:rPr>
        <w:t>;</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18.6.2. размещение информации на досках объявлений в подъездах жилых домов, расположенных в непосредственной близости к проектируемому объекту (дворовой территории, общественной территории), а также на специальных стендах на самом объекте; в наиболее посещаемых местах, в холлах значимых и социальных инфраструктурных объектов, расположенных по соседству с проектируемой территорией или на ней (амбулатории, ФАП, домов культуры, библиотек, спортивных центров), на площадке проведения общественных обсуждений (в зоне входной группы, на специальных информационных стендах);</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18.6.3. информирования местных жителей через школы и детские сады, в том числе школьные проекты: организация конкурса рисунков, сборы пожеланий, сочинений, макетов, проектов, распространение анкет и приглашения для родителей учащихся;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18.6.4. индивидуальных приглашений участников встречи по обсуждению проекта благоустройства лично, по электронной почте или по телефону;</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18.6.5. установки интерактивных стендов с устройствами для заполнения и сбора небольших анкет, установки стендов с генпланом территории для проведения картирования и сбора пожеланий в местах пребывания большого количества людей;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18.6.6. использования социальных сетей и </w:t>
      </w:r>
      <w:proofErr w:type="spellStart"/>
      <w:r w:rsidRPr="006B1073">
        <w:rPr>
          <w:rFonts w:ascii="Times New Roman" w:hAnsi="Times New Roman" w:cs="Times New Roman"/>
          <w:sz w:val="20"/>
          <w:szCs w:val="20"/>
        </w:rPr>
        <w:t>интернет-ресурсов</w:t>
      </w:r>
      <w:proofErr w:type="spellEnd"/>
      <w:r w:rsidRPr="006B1073">
        <w:rPr>
          <w:rFonts w:ascii="Times New Roman" w:hAnsi="Times New Roman" w:cs="Times New Roman"/>
          <w:sz w:val="20"/>
          <w:szCs w:val="20"/>
        </w:rPr>
        <w:t xml:space="preserve"> для обеспечения донесения информации до различных общественных объединений и профессиональных сообществ;</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18.6.7. установки специальных информационных стендов в местах с большой проходимостью, на территории самого объекта проектирования (дворовой территории, общественной территории). Стенды могут работать как для сбора анкет, информации и обратной связи, так и в качестве площадок для обнародования всех этапов процесса проектирования и отчетов по итогам проведения общественных обсуждений;</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18.6.8. проведения опросов, анкетирования в целях выявления мнения общественности по инициативе разработчика проекта благоустройства.</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18.7. Формы общественного участия.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18.7.1. Для осуществления участия граждан и иных заинтересованных лиц в процессе принятия решений и реализации проектов благоустройства используются следующие формы:</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совместное определение целей и задач по развитию территории, инвентаризация проблем и потенциалов среды;</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обсуждение и выбор типа оборудования, некапитальных объектов, малых архитектурных форм, включая определение их функционального назначения, соответствующих габаритов, стилевого решения, материалов;</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консультации по предполагаемым типам озеленения, освещения и осветительного оборудования;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участие в разработке проекта, обсуждение решений с архитекторами, ландшафтными архитекторами, проектировщиками и другими профильными специалистами;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одобрение проектных решений участниками процесса проектирования и будущими пользователями, включая местных жителей, собственников соседних территорий и других заинтересованных лиц;</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осуществление общественного контроля над процессом реализации проекта;</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осуществление общественного контроля над процессом эксплуатации территории.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18.8. При реализации проектов благоустройства рекомендуется информировать общественность о планируемых изменениях и возможности участия в этом процессе.</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18.9. Механизмы общественного участия.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18.9.1. Обсуждение проектов </w:t>
      </w:r>
      <w:r w:rsidRPr="006B1073">
        <w:rPr>
          <w:rFonts w:ascii="Times New Roman" w:hAnsi="Times New Roman" w:cs="Times New Roman"/>
          <w:color w:val="000000"/>
          <w:sz w:val="20"/>
          <w:szCs w:val="20"/>
        </w:rPr>
        <w:t xml:space="preserve">благоустройства могут проводиться в интерактивном формате с использованием широкого набора инструментов для вовлечения и обеспечения участия и современных групповых методов работы, а также всеми способами, предусмотренными Федеральным </w:t>
      </w:r>
      <w:hyperlink r:id="rId14" w:history="1">
        <w:r w:rsidRPr="006B1073">
          <w:rPr>
            <w:rFonts w:ascii="Times New Roman" w:hAnsi="Times New Roman" w:cs="Times New Roman"/>
            <w:color w:val="000000"/>
            <w:sz w:val="20"/>
            <w:szCs w:val="20"/>
          </w:rPr>
          <w:t>законом</w:t>
        </w:r>
      </w:hyperlink>
      <w:r w:rsidRPr="006B1073">
        <w:rPr>
          <w:rFonts w:ascii="Times New Roman" w:hAnsi="Times New Roman" w:cs="Times New Roman"/>
          <w:color w:val="000000"/>
          <w:sz w:val="20"/>
          <w:szCs w:val="20"/>
        </w:rPr>
        <w:t xml:space="preserve"> от 21</w:t>
      </w:r>
      <w:r w:rsidRPr="006B1073">
        <w:rPr>
          <w:rFonts w:ascii="Times New Roman" w:hAnsi="Times New Roman" w:cs="Times New Roman"/>
          <w:sz w:val="20"/>
          <w:szCs w:val="20"/>
        </w:rPr>
        <w:t>.07.2014 № 212-ФЗ «Об основах общественного контроля в Российской Федерации».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18.9.2. </w:t>
      </w:r>
      <w:proofErr w:type="gramStart"/>
      <w:r w:rsidRPr="006B1073">
        <w:rPr>
          <w:rFonts w:ascii="Times New Roman" w:hAnsi="Times New Roman" w:cs="Times New Roman"/>
          <w:sz w:val="20"/>
          <w:szCs w:val="20"/>
        </w:rPr>
        <w:t>Используются следующие инструменты для выявления мнения общественности анкетирование, опросы, интервьюирование, картирование, проведение фокус-групп, работа с отдельными группами пользователей, организация проектных семинаров, организация проектных мастерских, проведение общественных обсуждений, проведение дизайн-игр с участием взрослых и детей, организация проектных мастерских со школьниками и студентами, школьные проекты (рисунки, сочинения, пожелания, макеты), проведение оценки эксплуатации территории.</w:t>
      </w:r>
      <w:proofErr w:type="gramEnd"/>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18.9.3. При проведении общественных обсуждений необходимо выбирать хорошо известные людям общественные и культурные центры (дом культуры, школы, молодежные и культурные центры), расположенные по соседству с объектом проектирования.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lastRenderedPageBreak/>
        <w:t xml:space="preserve">18.9.4. Для обеспечения квалифицированного участия необходимо заблаговременно до проведения самого общественного обсуждения публиковать достоверную и актуальную информацию о проекте благоустройства, результатах </w:t>
      </w:r>
      <w:proofErr w:type="spellStart"/>
      <w:r w:rsidRPr="006B1073">
        <w:rPr>
          <w:rFonts w:ascii="Times New Roman" w:hAnsi="Times New Roman" w:cs="Times New Roman"/>
          <w:sz w:val="20"/>
          <w:szCs w:val="20"/>
        </w:rPr>
        <w:t>предпроектного</w:t>
      </w:r>
      <w:proofErr w:type="spellEnd"/>
      <w:r w:rsidRPr="006B1073">
        <w:rPr>
          <w:rFonts w:ascii="Times New Roman" w:hAnsi="Times New Roman" w:cs="Times New Roman"/>
          <w:sz w:val="20"/>
          <w:szCs w:val="20"/>
        </w:rPr>
        <w:t xml:space="preserve"> исследования, а также сам проект благоустройства.</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18.10. Участие лиц, осуществляющих предпринимательскую деятельность, в реализации проектов благоустройства и в создании комфортной среды.</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18.10.1. Создание комфортной среды необходимо, в том числе направлять на повышение привлекательности сельского поселения для частных инвесторов с целью создания новых предприятий и рабочих мест. Реализация проектов благоустройства и создание комфортной среды должна осуществляться с учетом интересов лиц, занимающихся предпринимательской деятельностью, в том числе с привлечением их к участию.</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18.10.2. Участие лиц, осуществляющих предпринимательскую деятельность, в реализации проектов благоустройства может заключаться: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в создании и предоставлении разного рода услуг и сервисов для посетителей общественных пространств;</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в приведении в соответствие с требованиями проектных решений фасадов принадлежащих им или арендуемых объектов, в том числе размещенных на них вывесок;</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в строительстве, реконструкции, реставрации объектов недвижимости;</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в производстве или размещении элементов благоустройства;</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в комплексном благоустройстве отдельных территорий, прилегающих к территориям, благоустраиваемым за счет средств бюджета сельского поселения;</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в организации мероприятий, обеспечивающих приток посетителей на создаваемые общественные пространства;</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в организации уборки благоустроенных территорий, предоставлении сре</w:t>
      </w:r>
      <w:proofErr w:type="gramStart"/>
      <w:r w:rsidRPr="006B1073">
        <w:rPr>
          <w:rFonts w:ascii="Times New Roman" w:hAnsi="Times New Roman" w:cs="Times New Roman"/>
          <w:sz w:val="20"/>
          <w:szCs w:val="20"/>
        </w:rPr>
        <w:t>дств дл</w:t>
      </w:r>
      <w:proofErr w:type="gramEnd"/>
      <w:r w:rsidRPr="006B1073">
        <w:rPr>
          <w:rFonts w:ascii="Times New Roman" w:hAnsi="Times New Roman" w:cs="Times New Roman"/>
          <w:sz w:val="20"/>
          <w:szCs w:val="20"/>
        </w:rPr>
        <w:t>я подготовки проектов или проведения творческих конкурсов на разработку архитектурных концепций общественных пространств и в иных формах, не запрещенных действующим законодательством.</w:t>
      </w:r>
    </w:p>
    <w:p w:rsidR="006B1073" w:rsidRPr="006B1073" w:rsidRDefault="006B1073" w:rsidP="006B1073">
      <w:pPr>
        <w:pStyle w:val="a8"/>
        <w:jc w:val="both"/>
        <w:rPr>
          <w:rFonts w:ascii="Times New Roman" w:hAnsi="Times New Roman" w:cs="Times New Roman"/>
          <w:sz w:val="20"/>
          <w:szCs w:val="20"/>
        </w:rPr>
      </w:pPr>
      <w:r w:rsidRPr="006B1073">
        <w:rPr>
          <w:rFonts w:ascii="Times New Roman" w:hAnsi="Times New Roman" w:cs="Times New Roman"/>
          <w:sz w:val="20"/>
          <w:szCs w:val="20"/>
        </w:rPr>
        <w:t>18.10.3. В реализации проектов благоустройства могут принимать участие лица, осуществляющие предпринимательскую деятельность в различных сферах, в том числе в сфере строительства, предоставления услуг общественного питания, оказания туристических услуг, оказания услуг в сфере образования и культуры.</w:t>
      </w:r>
    </w:p>
    <w:p w:rsidR="006B1073" w:rsidRPr="00686C86" w:rsidRDefault="006B1073" w:rsidP="00686C86">
      <w:pPr>
        <w:pStyle w:val="a8"/>
        <w:jc w:val="both"/>
        <w:rPr>
          <w:rFonts w:ascii="Times New Roman" w:hAnsi="Times New Roman" w:cs="Times New Roman"/>
          <w:sz w:val="20"/>
          <w:szCs w:val="20"/>
        </w:rPr>
      </w:pPr>
      <w:r w:rsidRPr="006B1073">
        <w:rPr>
          <w:rFonts w:ascii="Times New Roman" w:hAnsi="Times New Roman" w:cs="Times New Roman"/>
          <w:sz w:val="20"/>
          <w:szCs w:val="20"/>
        </w:rPr>
        <w:t xml:space="preserve">18.10.4. Вовлечение лиц, осуществляющих предпринимательскую деятельность, в реализацию проектов благоустройства </w:t>
      </w:r>
      <w:r w:rsidRPr="00686C86">
        <w:rPr>
          <w:rFonts w:ascii="Times New Roman" w:hAnsi="Times New Roman" w:cs="Times New Roman"/>
          <w:sz w:val="20"/>
          <w:szCs w:val="20"/>
        </w:rPr>
        <w:t>целесообразно осуществлять на стадии проектирования общественных пространств, подготовки технического задания, выбора зон для благоустройства.</w:t>
      </w:r>
    </w:p>
    <w:p w:rsidR="006B1073" w:rsidRPr="00686C86" w:rsidRDefault="006B1073" w:rsidP="00686C86">
      <w:pPr>
        <w:pStyle w:val="a8"/>
        <w:jc w:val="both"/>
        <w:rPr>
          <w:rFonts w:ascii="Times New Roman" w:hAnsi="Times New Roman" w:cs="Times New Roman"/>
          <w:sz w:val="20"/>
          <w:szCs w:val="20"/>
        </w:rPr>
      </w:pPr>
      <w:r w:rsidRPr="00686C86">
        <w:rPr>
          <w:rFonts w:ascii="Times New Roman" w:hAnsi="Times New Roman" w:cs="Times New Roman"/>
          <w:sz w:val="20"/>
          <w:szCs w:val="20"/>
        </w:rPr>
        <w:t>18.11. Рассмотрение запросов и предложений по реализации мероприятий по благоустройству территории сельского поселения осуществляется администрацией сельского поселения.</w:t>
      </w:r>
    </w:p>
    <w:p w:rsidR="006B1073" w:rsidRPr="00686C86" w:rsidRDefault="006B1073" w:rsidP="00686C86">
      <w:pPr>
        <w:pStyle w:val="a8"/>
        <w:jc w:val="both"/>
        <w:rPr>
          <w:rFonts w:ascii="Times New Roman" w:hAnsi="Times New Roman" w:cs="Times New Roman"/>
          <w:sz w:val="20"/>
          <w:szCs w:val="20"/>
        </w:rPr>
      </w:pPr>
    </w:p>
    <w:p w:rsidR="006B1073" w:rsidRPr="00686C86" w:rsidRDefault="006B1073" w:rsidP="00686C86">
      <w:pPr>
        <w:autoSpaceDE w:val="0"/>
        <w:autoSpaceDN w:val="0"/>
        <w:adjustRightInd w:val="0"/>
        <w:spacing w:after="0" w:line="240" w:lineRule="auto"/>
        <w:jc w:val="right"/>
        <w:outlineLvl w:val="0"/>
        <w:rPr>
          <w:rFonts w:ascii="Times New Roman" w:hAnsi="Times New Roman" w:cs="Times New Roman"/>
          <w:sz w:val="20"/>
          <w:szCs w:val="20"/>
        </w:rPr>
      </w:pPr>
    </w:p>
    <w:p w:rsidR="006B1073" w:rsidRPr="00686C86" w:rsidRDefault="006B1073" w:rsidP="00686C86">
      <w:pPr>
        <w:autoSpaceDE w:val="0"/>
        <w:autoSpaceDN w:val="0"/>
        <w:adjustRightInd w:val="0"/>
        <w:spacing w:after="0" w:line="240" w:lineRule="auto"/>
        <w:jc w:val="right"/>
        <w:outlineLvl w:val="0"/>
        <w:rPr>
          <w:rFonts w:ascii="Times New Roman" w:hAnsi="Times New Roman" w:cs="Times New Roman"/>
          <w:sz w:val="20"/>
          <w:szCs w:val="20"/>
        </w:rPr>
      </w:pPr>
    </w:p>
    <w:p w:rsidR="006B1073" w:rsidRPr="00686C86" w:rsidRDefault="006B1073" w:rsidP="00686C86">
      <w:pPr>
        <w:autoSpaceDE w:val="0"/>
        <w:autoSpaceDN w:val="0"/>
        <w:adjustRightInd w:val="0"/>
        <w:spacing w:after="0" w:line="240" w:lineRule="auto"/>
        <w:jc w:val="right"/>
        <w:outlineLvl w:val="0"/>
        <w:rPr>
          <w:rFonts w:ascii="Times New Roman" w:hAnsi="Times New Roman" w:cs="Times New Roman"/>
          <w:sz w:val="20"/>
          <w:szCs w:val="20"/>
        </w:rPr>
      </w:pPr>
    </w:p>
    <w:p w:rsidR="006B1073" w:rsidRPr="00686C86" w:rsidRDefault="006B1073" w:rsidP="00686C86">
      <w:pPr>
        <w:autoSpaceDE w:val="0"/>
        <w:autoSpaceDN w:val="0"/>
        <w:adjustRightInd w:val="0"/>
        <w:spacing w:after="0" w:line="240" w:lineRule="auto"/>
        <w:jc w:val="right"/>
        <w:outlineLvl w:val="0"/>
        <w:rPr>
          <w:rFonts w:ascii="Times New Roman" w:hAnsi="Times New Roman" w:cs="Times New Roman"/>
          <w:sz w:val="20"/>
          <w:szCs w:val="20"/>
        </w:rPr>
      </w:pPr>
    </w:p>
    <w:p w:rsidR="00686C86" w:rsidRPr="00686C86" w:rsidRDefault="00686C86" w:rsidP="00686C86">
      <w:pPr>
        <w:spacing w:after="0" w:line="240" w:lineRule="auto"/>
        <w:jc w:val="center"/>
        <w:rPr>
          <w:rFonts w:ascii="Times New Roman" w:hAnsi="Times New Roman" w:cs="Times New Roman"/>
          <w:sz w:val="20"/>
          <w:szCs w:val="20"/>
        </w:rPr>
      </w:pPr>
      <w:r w:rsidRPr="00686C86">
        <w:rPr>
          <w:rFonts w:ascii="Times New Roman" w:hAnsi="Times New Roman" w:cs="Times New Roman"/>
          <w:sz w:val="20"/>
          <w:szCs w:val="20"/>
        </w:rPr>
        <w:t>СОВЕТ ДЕПУТАТОВ</w:t>
      </w:r>
    </w:p>
    <w:p w:rsidR="00686C86" w:rsidRPr="00686C86" w:rsidRDefault="00686C86" w:rsidP="00686C86">
      <w:pPr>
        <w:spacing w:after="0" w:line="240" w:lineRule="auto"/>
        <w:jc w:val="center"/>
        <w:rPr>
          <w:rFonts w:ascii="Times New Roman" w:hAnsi="Times New Roman" w:cs="Times New Roman"/>
          <w:sz w:val="20"/>
          <w:szCs w:val="20"/>
        </w:rPr>
      </w:pPr>
      <w:r w:rsidRPr="00686C86">
        <w:rPr>
          <w:rFonts w:ascii="Times New Roman" w:hAnsi="Times New Roman" w:cs="Times New Roman"/>
          <w:sz w:val="20"/>
          <w:szCs w:val="20"/>
        </w:rPr>
        <w:t xml:space="preserve"> ЕРМОЛАЕВСКОГО СЕЛЬСОВЕТА</w:t>
      </w:r>
    </w:p>
    <w:p w:rsidR="00686C86" w:rsidRPr="00686C86" w:rsidRDefault="00686C86" w:rsidP="00686C86">
      <w:pPr>
        <w:spacing w:after="0" w:line="240" w:lineRule="auto"/>
        <w:jc w:val="center"/>
        <w:rPr>
          <w:rFonts w:ascii="Times New Roman" w:hAnsi="Times New Roman" w:cs="Times New Roman"/>
          <w:sz w:val="20"/>
          <w:szCs w:val="20"/>
        </w:rPr>
      </w:pPr>
      <w:r w:rsidRPr="00686C86">
        <w:rPr>
          <w:rFonts w:ascii="Times New Roman" w:hAnsi="Times New Roman" w:cs="Times New Roman"/>
          <w:sz w:val="20"/>
          <w:szCs w:val="20"/>
        </w:rPr>
        <w:t>УБИНСКОГО РАЙОНА НОВОСИБИРСКОЙ ОБЛАСТИ</w:t>
      </w:r>
    </w:p>
    <w:p w:rsidR="00686C86" w:rsidRPr="00686C86" w:rsidRDefault="00686C86" w:rsidP="00686C86">
      <w:pPr>
        <w:spacing w:after="0" w:line="240" w:lineRule="auto"/>
        <w:jc w:val="center"/>
        <w:rPr>
          <w:rFonts w:ascii="Times New Roman" w:hAnsi="Times New Roman" w:cs="Times New Roman"/>
          <w:sz w:val="20"/>
          <w:szCs w:val="20"/>
        </w:rPr>
      </w:pPr>
      <w:r w:rsidRPr="00686C86">
        <w:rPr>
          <w:rFonts w:ascii="Times New Roman" w:hAnsi="Times New Roman" w:cs="Times New Roman"/>
          <w:sz w:val="20"/>
          <w:szCs w:val="20"/>
        </w:rPr>
        <w:t>(шестого созыва)</w:t>
      </w:r>
    </w:p>
    <w:p w:rsidR="00686C86" w:rsidRPr="00686C86" w:rsidRDefault="00686C86" w:rsidP="00686C86">
      <w:pPr>
        <w:spacing w:after="0" w:line="240" w:lineRule="auto"/>
        <w:jc w:val="center"/>
        <w:rPr>
          <w:rFonts w:ascii="Times New Roman" w:hAnsi="Times New Roman" w:cs="Times New Roman"/>
          <w:sz w:val="20"/>
          <w:szCs w:val="20"/>
        </w:rPr>
      </w:pPr>
    </w:p>
    <w:p w:rsidR="00686C86" w:rsidRPr="00686C86" w:rsidRDefault="00686C86" w:rsidP="00686C86">
      <w:pPr>
        <w:spacing w:after="0" w:line="240" w:lineRule="auto"/>
        <w:jc w:val="center"/>
        <w:rPr>
          <w:rFonts w:ascii="Times New Roman" w:hAnsi="Times New Roman" w:cs="Times New Roman"/>
          <w:sz w:val="20"/>
          <w:szCs w:val="20"/>
        </w:rPr>
      </w:pPr>
      <w:r w:rsidRPr="00686C86">
        <w:rPr>
          <w:rFonts w:ascii="Times New Roman" w:hAnsi="Times New Roman" w:cs="Times New Roman"/>
          <w:sz w:val="20"/>
          <w:szCs w:val="20"/>
        </w:rPr>
        <w:t>РЕШЕНИЕ</w:t>
      </w:r>
    </w:p>
    <w:p w:rsidR="00686C86" w:rsidRPr="00686C86" w:rsidRDefault="00686C86" w:rsidP="00686C86">
      <w:pPr>
        <w:spacing w:after="0" w:line="240" w:lineRule="auto"/>
        <w:jc w:val="center"/>
        <w:rPr>
          <w:rFonts w:ascii="Times New Roman" w:hAnsi="Times New Roman" w:cs="Times New Roman"/>
          <w:sz w:val="20"/>
          <w:szCs w:val="20"/>
        </w:rPr>
      </w:pPr>
      <w:r w:rsidRPr="00686C86">
        <w:rPr>
          <w:rFonts w:ascii="Times New Roman" w:hAnsi="Times New Roman" w:cs="Times New Roman"/>
          <w:sz w:val="20"/>
          <w:szCs w:val="20"/>
        </w:rPr>
        <w:t xml:space="preserve">  сессии  </w:t>
      </w:r>
    </w:p>
    <w:p w:rsidR="00686C86" w:rsidRPr="00686C86" w:rsidRDefault="00686C86" w:rsidP="00686C86">
      <w:pPr>
        <w:spacing w:after="0" w:line="240" w:lineRule="auto"/>
        <w:jc w:val="center"/>
        <w:rPr>
          <w:rFonts w:ascii="Times New Roman" w:hAnsi="Times New Roman" w:cs="Times New Roman"/>
          <w:sz w:val="20"/>
          <w:szCs w:val="20"/>
        </w:rPr>
      </w:pPr>
    </w:p>
    <w:p w:rsidR="00686C86" w:rsidRPr="00686C86" w:rsidRDefault="00686C86" w:rsidP="00686C86">
      <w:pPr>
        <w:spacing w:after="0" w:line="240" w:lineRule="auto"/>
        <w:jc w:val="center"/>
        <w:rPr>
          <w:rFonts w:ascii="Times New Roman" w:hAnsi="Times New Roman" w:cs="Times New Roman"/>
          <w:sz w:val="20"/>
          <w:szCs w:val="20"/>
        </w:rPr>
      </w:pPr>
      <w:r w:rsidRPr="00686C86">
        <w:rPr>
          <w:rFonts w:ascii="Times New Roman" w:hAnsi="Times New Roman" w:cs="Times New Roman"/>
          <w:sz w:val="20"/>
          <w:szCs w:val="20"/>
        </w:rPr>
        <w:t>00.00.2022 г.                                                            № 000</w:t>
      </w:r>
    </w:p>
    <w:p w:rsidR="00686C86" w:rsidRPr="00686C86" w:rsidRDefault="00686C86" w:rsidP="00686C86">
      <w:pPr>
        <w:spacing w:after="0" w:line="240" w:lineRule="auto"/>
        <w:jc w:val="center"/>
        <w:rPr>
          <w:rFonts w:ascii="Times New Roman" w:hAnsi="Times New Roman" w:cs="Times New Roman"/>
          <w:sz w:val="20"/>
          <w:szCs w:val="20"/>
        </w:rPr>
      </w:pPr>
    </w:p>
    <w:p w:rsidR="00686C86" w:rsidRPr="00686C86" w:rsidRDefault="00686C86" w:rsidP="00686C86">
      <w:pPr>
        <w:spacing w:after="0" w:line="240" w:lineRule="auto"/>
        <w:jc w:val="center"/>
        <w:rPr>
          <w:rFonts w:ascii="Times New Roman" w:hAnsi="Times New Roman" w:cs="Times New Roman"/>
          <w:sz w:val="20"/>
          <w:szCs w:val="20"/>
        </w:rPr>
      </w:pPr>
      <w:r w:rsidRPr="00686C86">
        <w:rPr>
          <w:rFonts w:ascii="Times New Roman" w:hAnsi="Times New Roman" w:cs="Times New Roman"/>
          <w:sz w:val="20"/>
          <w:szCs w:val="20"/>
        </w:rPr>
        <w:t xml:space="preserve"> </w:t>
      </w:r>
    </w:p>
    <w:p w:rsidR="00686C86" w:rsidRPr="00686C86" w:rsidRDefault="00686C86" w:rsidP="00686C86">
      <w:pPr>
        <w:spacing w:after="0" w:line="240" w:lineRule="auto"/>
        <w:jc w:val="center"/>
        <w:rPr>
          <w:rFonts w:ascii="Times New Roman" w:hAnsi="Times New Roman" w:cs="Times New Roman"/>
          <w:sz w:val="20"/>
          <w:szCs w:val="20"/>
        </w:rPr>
      </w:pPr>
      <w:r w:rsidRPr="00686C86">
        <w:rPr>
          <w:rFonts w:ascii="Times New Roman" w:hAnsi="Times New Roman" w:cs="Times New Roman"/>
          <w:sz w:val="20"/>
          <w:szCs w:val="20"/>
        </w:rPr>
        <w:t xml:space="preserve">Об утверждении отчета  об  исполнении бюджета </w:t>
      </w:r>
      <w:proofErr w:type="spellStart"/>
      <w:r w:rsidRPr="00686C86">
        <w:rPr>
          <w:rFonts w:ascii="Times New Roman" w:hAnsi="Times New Roman" w:cs="Times New Roman"/>
          <w:sz w:val="20"/>
          <w:szCs w:val="20"/>
        </w:rPr>
        <w:t>Ермолаевского</w:t>
      </w:r>
      <w:proofErr w:type="spellEnd"/>
      <w:r w:rsidRPr="00686C86">
        <w:rPr>
          <w:rFonts w:ascii="Times New Roman" w:hAnsi="Times New Roman" w:cs="Times New Roman"/>
          <w:sz w:val="20"/>
          <w:szCs w:val="20"/>
        </w:rPr>
        <w:t xml:space="preserve"> сельсовета Убинского района  Новосибирской области за 2021 год</w:t>
      </w:r>
    </w:p>
    <w:p w:rsidR="00686C86" w:rsidRPr="00686C86" w:rsidRDefault="00686C86" w:rsidP="00686C86">
      <w:pPr>
        <w:spacing w:after="0" w:line="240" w:lineRule="auto"/>
        <w:rPr>
          <w:rFonts w:ascii="Times New Roman" w:hAnsi="Times New Roman" w:cs="Times New Roman"/>
          <w:sz w:val="20"/>
          <w:szCs w:val="20"/>
        </w:rPr>
      </w:pPr>
    </w:p>
    <w:p w:rsidR="00686C86" w:rsidRPr="00686C86" w:rsidRDefault="00686C86" w:rsidP="00686C86">
      <w:pPr>
        <w:tabs>
          <w:tab w:val="left" w:pos="1200"/>
        </w:tabs>
        <w:spacing w:after="0" w:line="240" w:lineRule="auto"/>
        <w:outlineLvl w:val="0"/>
        <w:rPr>
          <w:rFonts w:ascii="Times New Roman" w:hAnsi="Times New Roman" w:cs="Times New Roman"/>
          <w:sz w:val="20"/>
          <w:szCs w:val="20"/>
        </w:rPr>
      </w:pPr>
      <w:r w:rsidRPr="00686C86">
        <w:rPr>
          <w:rFonts w:ascii="Times New Roman" w:hAnsi="Times New Roman" w:cs="Times New Roman"/>
          <w:sz w:val="20"/>
          <w:szCs w:val="20"/>
        </w:rPr>
        <w:t xml:space="preserve">           Совет депутатов </w:t>
      </w:r>
      <w:proofErr w:type="spellStart"/>
      <w:r w:rsidRPr="00686C86">
        <w:rPr>
          <w:rFonts w:ascii="Times New Roman" w:hAnsi="Times New Roman" w:cs="Times New Roman"/>
          <w:sz w:val="20"/>
          <w:szCs w:val="20"/>
        </w:rPr>
        <w:t>Ермолаевского</w:t>
      </w:r>
      <w:proofErr w:type="spellEnd"/>
      <w:r w:rsidRPr="00686C86">
        <w:rPr>
          <w:rFonts w:ascii="Times New Roman" w:hAnsi="Times New Roman" w:cs="Times New Roman"/>
          <w:sz w:val="20"/>
          <w:szCs w:val="20"/>
        </w:rPr>
        <w:t xml:space="preserve"> сельсовета Убинского района Новосибирской области РЕШИЛ:                                                                                                                                                                          </w:t>
      </w:r>
    </w:p>
    <w:p w:rsidR="00686C86" w:rsidRPr="00686C86" w:rsidRDefault="00686C86" w:rsidP="00686C86">
      <w:pPr>
        <w:spacing w:after="0" w:line="240" w:lineRule="auto"/>
        <w:rPr>
          <w:rFonts w:ascii="Times New Roman" w:hAnsi="Times New Roman" w:cs="Times New Roman"/>
          <w:sz w:val="20"/>
          <w:szCs w:val="20"/>
        </w:rPr>
      </w:pPr>
      <w:r w:rsidRPr="00686C86">
        <w:rPr>
          <w:rFonts w:ascii="Times New Roman" w:hAnsi="Times New Roman" w:cs="Times New Roman"/>
          <w:sz w:val="20"/>
          <w:szCs w:val="20"/>
        </w:rPr>
        <w:t xml:space="preserve">          1. Утвердить:</w:t>
      </w:r>
    </w:p>
    <w:p w:rsidR="00686C86" w:rsidRPr="00686C86" w:rsidRDefault="00686C86" w:rsidP="00686C86">
      <w:pPr>
        <w:spacing w:after="0" w:line="240" w:lineRule="auto"/>
        <w:rPr>
          <w:rFonts w:ascii="Times New Roman" w:hAnsi="Times New Roman" w:cs="Times New Roman"/>
          <w:sz w:val="20"/>
          <w:szCs w:val="20"/>
        </w:rPr>
      </w:pPr>
      <w:r w:rsidRPr="00686C86">
        <w:rPr>
          <w:rFonts w:ascii="Times New Roman" w:hAnsi="Times New Roman" w:cs="Times New Roman"/>
          <w:sz w:val="20"/>
          <w:szCs w:val="20"/>
        </w:rPr>
        <w:t xml:space="preserve">          1.1. Отчет об  исполнении бюджета администрации </w:t>
      </w:r>
      <w:proofErr w:type="spellStart"/>
      <w:r w:rsidRPr="00686C86">
        <w:rPr>
          <w:rFonts w:ascii="Times New Roman" w:hAnsi="Times New Roman" w:cs="Times New Roman"/>
          <w:sz w:val="20"/>
          <w:szCs w:val="20"/>
        </w:rPr>
        <w:t>Ермолаевского</w:t>
      </w:r>
      <w:proofErr w:type="spellEnd"/>
      <w:r w:rsidRPr="00686C86">
        <w:rPr>
          <w:rFonts w:ascii="Times New Roman" w:hAnsi="Times New Roman" w:cs="Times New Roman"/>
          <w:sz w:val="20"/>
          <w:szCs w:val="20"/>
        </w:rPr>
        <w:t xml:space="preserve"> сельсовета Убинского района Новосибирской области за 2021 год по доходам в сумме 12849,3 тыс. рублей, по расходам в сумме  12931,9 тыс. рублей,  с дефицитом 82,6 тыс. руб.; </w:t>
      </w:r>
    </w:p>
    <w:p w:rsidR="00686C86" w:rsidRPr="00686C86" w:rsidRDefault="00686C86" w:rsidP="00686C86">
      <w:pPr>
        <w:spacing w:after="0" w:line="240" w:lineRule="auto"/>
        <w:rPr>
          <w:rFonts w:ascii="Times New Roman" w:hAnsi="Times New Roman" w:cs="Times New Roman"/>
          <w:sz w:val="20"/>
          <w:szCs w:val="20"/>
        </w:rPr>
      </w:pPr>
      <w:r w:rsidRPr="00686C86">
        <w:rPr>
          <w:rFonts w:ascii="Times New Roman" w:hAnsi="Times New Roman" w:cs="Times New Roman"/>
          <w:sz w:val="20"/>
          <w:szCs w:val="20"/>
        </w:rPr>
        <w:t xml:space="preserve">          1.2. Исполнение бюджета </w:t>
      </w:r>
      <w:proofErr w:type="spellStart"/>
      <w:r w:rsidRPr="00686C86">
        <w:rPr>
          <w:rFonts w:ascii="Times New Roman" w:hAnsi="Times New Roman" w:cs="Times New Roman"/>
          <w:sz w:val="20"/>
          <w:szCs w:val="20"/>
        </w:rPr>
        <w:t>Ермолаевского</w:t>
      </w:r>
      <w:proofErr w:type="spellEnd"/>
      <w:r w:rsidRPr="00686C86">
        <w:rPr>
          <w:rFonts w:ascii="Times New Roman" w:hAnsi="Times New Roman" w:cs="Times New Roman"/>
          <w:sz w:val="20"/>
          <w:szCs w:val="20"/>
        </w:rPr>
        <w:t xml:space="preserve"> сельсовета по доходам за 2021 год согласно приложению № 1 к настоящему решению;</w:t>
      </w:r>
    </w:p>
    <w:p w:rsidR="00686C86" w:rsidRPr="00686C86" w:rsidRDefault="00686C86" w:rsidP="00686C86">
      <w:pPr>
        <w:spacing w:after="0" w:line="240" w:lineRule="auto"/>
        <w:rPr>
          <w:rFonts w:ascii="Times New Roman" w:hAnsi="Times New Roman" w:cs="Times New Roman"/>
          <w:sz w:val="20"/>
          <w:szCs w:val="20"/>
        </w:rPr>
      </w:pPr>
      <w:r w:rsidRPr="00686C86">
        <w:rPr>
          <w:rFonts w:ascii="Times New Roman" w:hAnsi="Times New Roman" w:cs="Times New Roman"/>
          <w:color w:val="FF0000"/>
          <w:sz w:val="20"/>
          <w:szCs w:val="20"/>
        </w:rPr>
        <w:t xml:space="preserve">          </w:t>
      </w:r>
      <w:r w:rsidRPr="00686C86">
        <w:rPr>
          <w:rFonts w:ascii="Times New Roman" w:hAnsi="Times New Roman" w:cs="Times New Roman"/>
          <w:sz w:val="20"/>
          <w:szCs w:val="20"/>
        </w:rPr>
        <w:t xml:space="preserve">1.3. Исполнение расходов бюджета </w:t>
      </w:r>
      <w:proofErr w:type="spellStart"/>
      <w:r w:rsidRPr="00686C86">
        <w:rPr>
          <w:rFonts w:ascii="Times New Roman" w:hAnsi="Times New Roman" w:cs="Times New Roman"/>
          <w:sz w:val="20"/>
          <w:szCs w:val="20"/>
        </w:rPr>
        <w:t>Ермолаевского</w:t>
      </w:r>
      <w:proofErr w:type="spellEnd"/>
      <w:r w:rsidRPr="00686C86">
        <w:rPr>
          <w:rFonts w:ascii="Times New Roman" w:hAnsi="Times New Roman" w:cs="Times New Roman"/>
          <w:sz w:val="20"/>
          <w:szCs w:val="20"/>
        </w:rPr>
        <w:t xml:space="preserve"> сельсовета Убинского района Новосибирской области по ведомственной структуре расходов бюджет за 2021 год согласно приложению № 2 к настоящему решению;</w:t>
      </w:r>
    </w:p>
    <w:p w:rsidR="00686C86" w:rsidRPr="00686C86" w:rsidRDefault="00686C86" w:rsidP="00686C86">
      <w:pPr>
        <w:spacing w:after="0" w:line="240" w:lineRule="auto"/>
        <w:rPr>
          <w:rFonts w:ascii="Times New Roman" w:hAnsi="Times New Roman" w:cs="Times New Roman"/>
          <w:color w:val="FF0000"/>
          <w:sz w:val="20"/>
          <w:szCs w:val="20"/>
        </w:rPr>
      </w:pPr>
      <w:r w:rsidRPr="00686C86">
        <w:rPr>
          <w:rFonts w:ascii="Times New Roman" w:hAnsi="Times New Roman" w:cs="Times New Roman"/>
          <w:sz w:val="20"/>
          <w:szCs w:val="20"/>
        </w:rPr>
        <w:lastRenderedPageBreak/>
        <w:t xml:space="preserve">          1.4.</w:t>
      </w:r>
      <w:r w:rsidRPr="00686C86">
        <w:rPr>
          <w:rFonts w:ascii="Times New Roman" w:hAnsi="Times New Roman" w:cs="Times New Roman"/>
          <w:b/>
          <w:sz w:val="20"/>
          <w:szCs w:val="20"/>
        </w:rPr>
        <w:t xml:space="preserve"> </w:t>
      </w:r>
      <w:r w:rsidRPr="00686C86">
        <w:rPr>
          <w:rFonts w:ascii="Times New Roman" w:hAnsi="Times New Roman" w:cs="Times New Roman"/>
          <w:sz w:val="20"/>
          <w:szCs w:val="20"/>
        </w:rPr>
        <w:t xml:space="preserve">Исполнение расходов бюджета </w:t>
      </w:r>
      <w:proofErr w:type="spellStart"/>
      <w:r w:rsidRPr="00686C86">
        <w:rPr>
          <w:rFonts w:ascii="Times New Roman" w:hAnsi="Times New Roman" w:cs="Times New Roman"/>
          <w:sz w:val="20"/>
          <w:szCs w:val="20"/>
        </w:rPr>
        <w:t>Ермолаевского</w:t>
      </w:r>
      <w:proofErr w:type="spellEnd"/>
      <w:r w:rsidRPr="00686C86">
        <w:rPr>
          <w:rFonts w:ascii="Times New Roman" w:hAnsi="Times New Roman" w:cs="Times New Roman"/>
          <w:sz w:val="20"/>
          <w:szCs w:val="20"/>
        </w:rPr>
        <w:t xml:space="preserve"> сельсовета Убинского района Новосибирской области по разделам и подразделам классификации расходов бюджетов за 2021 год согласно приложению № 3 к настоящему решению</w:t>
      </w:r>
      <w:r w:rsidRPr="00686C86">
        <w:rPr>
          <w:rFonts w:ascii="Times New Roman" w:hAnsi="Times New Roman" w:cs="Times New Roman"/>
          <w:b/>
          <w:sz w:val="20"/>
          <w:szCs w:val="20"/>
        </w:rPr>
        <w:t>;</w:t>
      </w:r>
    </w:p>
    <w:p w:rsidR="00686C86" w:rsidRPr="00686C86" w:rsidRDefault="00686C86" w:rsidP="00686C86">
      <w:pPr>
        <w:spacing w:after="0" w:line="240" w:lineRule="auto"/>
        <w:rPr>
          <w:rFonts w:ascii="Times New Roman" w:hAnsi="Times New Roman" w:cs="Times New Roman"/>
          <w:sz w:val="20"/>
          <w:szCs w:val="20"/>
        </w:rPr>
      </w:pPr>
      <w:r w:rsidRPr="00686C86">
        <w:rPr>
          <w:rFonts w:ascii="Times New Roman" w:hAnsi="Times New Roman" w:cs="Times New Roman"/>
          <w:sz w:val="20"/>
          <w:szCs w:val="20"/>
        </w:rPr>
        <w:t xml:space="preserve">          1.5. Исполнение источников финансирования дефицита местного бюджета по кодам </w:t>
      </w:r>
      <w:proofErr w:type="gramStart"/>
      <w:r w:rsidRPr="00686C86">
        <w:rPr>
          <w:rFonts w:ascii="Times New Roman" w:hAnsi="Times New Roman" w:cs="Times New Roman"/>
          <w:sz w:val="20"/>
          <w:szCs w:val="20"/>
        </w:rPr>
        <w:t>классификации источников финансирования дефицита бюджета</w:t>
      </w:r>
      <w:proofErr w:type="gramEnd"/>
      <w:r w:rsidRPr="00686C86">
        <w:rPr>
          <w:rFonts w:ascii="Times New Roman" w:hAnsi="Times New Roman" w:cs="Times New Roman"/>
          <w:sz w:val="20"/>
          <w:szCs w:val="20"/>
        </w:rPr>
        <w:t xml:space="preserve"> за 2021 год согласно приложению № 4 к настоящему решению;    </w:t>
      </w:r>
    </w:p>
    <w:p w:rsidR="00686C86" w:rsidRPr="00686C86" w:rsidRDefault="00686C86" w:rsidP="00686C86">
      <w:pPr>
        <w:spacing w:after="0" w:line="240" w:lineRule="auto"/>
        <w:ind w:firstLine="708"/>
        <w:rPr>
          <w:rFonts w:ascii="Times New Roman" w:hAnsi="Times New Roman" w:cs="Times New Roman"/>
          <w:sz w:val="20"/>
          <w:szCs w:val="20"/>
        </w:rPr>
      </w:pPr>
      <w:r w:rsidRPr="00686C86">
        <w:rPr>
          <w:rFonts w:ascii="Times New Roman" w:hAnsi="Times New Roman" w:cs="Times New Roman"/>
          <w:sz w:val="20"/>
          <w:szCs w:val="20"/>
        </w:rPr>
        <w:t xml:space="preserve">1.6. Отчет о расходах резервного фонда администрации </w:t>
      </w:r>
      <w:proofErr w:type="spellStart"/>
      <w:r w:rsidRPr="00686C86">
        <w:rPr>
          <w:rFonts w:ascii="Times New Roman" w:hAnsi="Times New Roman" w:cs="Times New Roman"/>
          <w:sz w:val="20"/>
          <w:szCs w:val="20"/>
        </w:rPr>
        <w:t>Ермолаевского</w:t>
      </w:r>
      <w:proofErr w:type="spellEnd"/>
      <w:r w:rsidRPr="00686C86">
        <w:rPr>
          <w:rFonts w:ascii="Times New Roman" w:hAnsi="Times New Roman" w:cs="Times New Roman"/>
          <w:sz w:val="20"/>
          <w:szCs w:val="20"/>
        </w:rPr>
        <w:t xml:space="preserve"> сельсовета согласно приложению № 5 к настоящему решению.</w:t>
      </w:r>
    </w:p>
    <w:p w:rsidR="00686C86" w:rsidRPr="00686C86" w:rsidRDefault="00686C86" w:rsidP="00686C86">
      <w:pPr>
        <w:spacing w:after="0" w:line="240" w:lineRule="auto"/>
        <w:ind w:firstLine="708"/>
        <w:rPr>
          <w:rFonts w:ascii="Times New Roman" w:hAnsi="Times New Roman" w:cs="Times New Roman"/>
          <w:sz w:val="20"/>
          <w:szCs w:val="20"/>
        </w:rPr>
      </w:pPr>
      <w:r w:rsidRPr="00686C86">
        <w:rPr>
          <w:rFonts w:ascii="Times New Roman" w:hAnsi="Times New Roman" w:cs="Times New Roman"/>
          <w:sz w:val="20"/>
          <w:szCs w:val="20"/>
        </w:rPr>
        <w:t>2. Решение вступает в силу со дня подписания.</w:t>
      </w:r>
    </w:p>
    <w:p w:rsidR="00686C86" w:rsidRPr="00686C86" w:rsidRDefault="00686C86" w:rsidP="00686C86">
      <w:pPr>
        <w:spacing w:after="0" w:line="240" w:lineRule="auto"/>
        <w:rPr>
          <w:rFonts w:ascii="Times New Roman" w:hAnsi="Times New Roman" w:cs="Times New Roman"/>
          <w:sz w:val="20"/>
          <w:szCs w:val="20"/>
        </w:rPr>
      </w:pPr>
      <w:r w:rsidRPr="00686C86">
        <w:rPr>
          <w:rFonts w:ascii="Times New Roman" w:hAnsi="Times New Roman" w:cs="Times New Roman"/>
          <w:sz w:val="20"/>
          <w:szCs w:val="20"/>
        </w:rPr>
        <w:t xml:space="preserve">          3. </w:t>
      </w:r>
      <w:proofErr w:type="gramStart"/>
      <w:r w:rsidRPr="00686C86">
        <w:rPr>
          <w:rFonts w:ascii="Times New Roman" w:hAnsi="Times New Roman" w:cs="Times New Roman"/>
          <w:sz w:val="20"/>
          <w:szCs w:val="20"/>
        </w:rPr>
        <w:t>Контроль за</w:t>
      </w:r>
      <w:proofErr w:type="gramEnd"/>
      <w:r w:rsidRPr="00686C86">
        <w:rPr>
          <w:rFonts w:ascii="Times New Roman" w:hAnsi="Times New Roman" w:cs="Times New Roman"/>
          <w:sz w:val="20"/>
          <w:szCs w:val="20"/>
        </w:rPr>
        <w:t xml:space="preserve"> исполнением данного решения возложить на комиссию по бюджету, налогам, финансам и собственности.</w:t>
      </w:r>
    </w:p>
    <w:p w:rsidR="00686C86" w:rsidRPr="00686C86" w:rsidRDefault="00686C86" w:rsidP="00686C86">
      <w:pPr>
        <w:tabs>
          <w:tab w:val="left" w:pos="2760"/>
        </w:tabs>
        <w:spacing w:after="0" w:line="240" w:lineRule="auto"/>
        <w:rPr>
          <w:rFonts w:ascii="Times New Roman" w:hAnsi="Times New Roman" w:cs="Times New Roman"/>
          <w:sz w:val="20"/>
          <w:szCs w:val="20"/>
        </w:rPr>
      </w:pPr>
    </w:p>
    <w:p w:rsidR="00686C86" w:rsidRPr="00686C86" w:rsidRDefault="00686C86" w:rsidP="00686C86">
      <w:pPr>
        <w:spacing w:after="0" w:line="240" w:lineRule="auto"/>
        <w:rPr>
          <w:rFonts w:ascii="Times New Roman" w:hAnsi="Times New Roman" w:cs="Times New Roman"/>
          <w:sz w:val="20"/>
          <w:szCs w:val="20"/>
        </w:rPr>
      </w:pPr>
      <w:r w:rsidRPr="00686C86">
        <w:rPr>
          <w:rFonts w:ascii="Times New Roman" w:hAnsi="Times New Roman" w:cs="Times New Roman"/>
          <w:sz w:val="20"/>
          <w:szCs w:val="20"/>
        </w:rPr>
        <w:t xml:space="preserve">Глава </w:t>
      </w:r>
      <w:proofErr w:type="spellStart"/>
      <w:r w:rsidRPr="00686C86">
        <w:rPr>
          <w:rFonts w:ascii="Times New Roman" w:hAnsi="Times New Roman" w:cs="Times New Roman"/>
          <w:sz w:val="20"/>
          <w:szCs w:val="20"/>
        </w:rPr>
        <w:t>Ермолаевского</w:t>
      </w:r>
      <w:proofErr w:type="spellEnd"/>
      <w:r w:rsidRPr="00686C86">
        <w:rPr>
          <w:rFonts w:ascii="Times New Roman" w:hAnsi="Times New Roman" w:cs="Times New Roman"/>
          <w:sz w:val="20"/>
          <w:szCs w:val="20"/>
        </w:rPr>
        <w:t xml:space="preserve"> сельсовета                 Председатель Совета депутатов</w:t>
      </w:r>
    </w:p>
    <w:p w:rsidR="00686C86" w:rsidRPr="00686C86" w:rsidRDefault="00686C86" w:rsidP="00686C86">
      <w:pPr>
        <w:spacing w:after="0" w:line="240" w:lineRule="auto"/>
        <w:rPr>
          <w:rFonts w:ascii="Times New Roman" w:hAnsi="Times New Roman" w:cs="Times New Roman"/>
          <w:sz w:val="20"/>
          <w:szCs w:val="20"/>
        </w:rPr>
      </w:pPr>
      <w:r w:rsidRPr="00686C86">
        <w:rPr>
          <w:rFonts w:ascii="Times New Roman" w:hAnsi="Times New Roman" w:cs="Times New Roman"/>
          <w:sz w:val="20"/>
          <w:szCs w:val="20"/>
        </w:rPr>
        <w:t xml:space="preserve">Убинского района                                         </w:t>
      </w:r>
      <w:proofErr w:type="spellStart"/>
      <w:r w:rsidRPr="00686C86">
        <w:rPr>
          <w:rFonts w:ascii="Times New Roman" w:hAnsi="Times New Roman" w:cs="Times New Roman"/>
          <w:sz w:val="20"/>
          <w:szCs w:val="20"/>
        </w:rPr>
        <w:t>Ермолаевского</w:t>
      </w:r>
      <w:proofErr w:type="spellEnd"/>
      <w:r w:rsidRPr="00686C86">
        <w:rPr>
          <w:rFonts w:ascii="Times New Roman" w:hAnsi="Times New Roman" w:cs="Times New Roman"/>
          <w:sz w:val="20"/>
          <w:szCs w:val="20"/>
        </w:rPr>
        <w:t xml:space="preserve"> сельсовета Убинского</w:t>
      </w:r>
    </w:p>
    <w:p w:rsidR="00686C86" w:rsidRPr="00686C86" w:rsidRDefault="00686C86" w:rsidP="00686C86">
      <w:pPr>
        <w:spacing w:after="0" w:line="240" w:lineRule="auto"/>
        <w:rPr>
          <w:rFonts w:ascii="Times New Roman" w:hAnsi="Times New Roman" w:cs="Times New Roman"/>
          <w:sz w:val="20"/>
          <w:szCs w:val="20"/>
        </w:rPr>
      </w:pPr>
      <w:r w:rsidRPr="00686C86">
        <w:rPr>
          <w:rFonts w:ascii="Times New Roman" w:hAnsi="Times New Roman" w:cs="Times New Roman"/>
          <w:sz w:val="20"/>
          <w:szCs w:val="20"/>
        </w:rPr>
        <w:t>Новосибирской области                               района Новосибирской области</w:t>
      </w:r>
    </w:p>
    <w:p w:rsidR="00686C86" w:rsidRPr="00686C86" w:rsidRDefault="00686C86" w:rsidP="00686C86">
      <w:pPr>
        <w:spacing w:after="0" w:line="240" w:lineRule="auto"/>
        <w:rPr>
          <w:rFonts w:ascii="Times New Roman" w:hAnsi="Times New Roman" w:cs="Times New Roman"/>
          <w:sz w:val="20"/>
          <w:szCs w:val="20"/>
        </w:rPr>
      </w:pPr>
      <w:r w:rsidRPr="00686C86">
        <w:rPr>
          <w:rFonts w:ascii="Times New Roman" w:hAnsi="Times New Roman" w:cs="Times New Roman"/>
          <w:sz w:val="20"/>
          <w:szCs w:val="20"/>
        </w:rPr>
        <w:t xml:space="preserve">______________А.Н. </w:t>
      </w:r>
      <w:proofErr w:type="spellStart"/>
      <w:r w:rsidRPr="00686C86">
        <w:rPr>
          <w:rFonts w:ascii="Times New Roman" w:hAnsi="Times New Roman" w:cs="Times New Roman"/>
          <w:sz w:val="20"/>
          <w:szCs w:val="20"/>
        </w:rPr>
        <w:t>Пасевич</w:t>
      </w:r>
      <w:proofErr w:type="spellEnd"/>
      <w:r w:rsidRPr="00686C86">
        <w:rPr>
          <w:rFonts w:ascii="Times New Roman" w:hAnsi="Times New Roman" w:cs="Times New Roman"/>
          <w:sz w:val="20"/>
          <w:szCs w:val="20"/>
        </w:rPr>
        <w:t xml:space="preserve">                           _______________И.Н. </w:t>
      </w:r>
      <w:proofErr w:type="spellStart"/>
      <w:r w:rsidRPr="00686C86">
        <w:rPr>
          <w:rFonts w:ascii="Times New Roman" w:hAnsi="Times New Roman" w:cs="Times New Roman"/>
          <w:sz w:val="20"/>
          <w:szCs w:val="20"/>
        </w:rPr>
        <w:t>Муленкова</w:t>
      </w:r>
      <w:proofErr w:type="spellEnd"/>
    </w:p>
    <w:p w:rsidR="00686C86" w:rsidRPr="00686C86" w:rsidRDefault="00686C86" w:rsidP="00686C86">
      <w:pPr>
        <w:spacing w:after="0" w:line="240" w:lineRule="auto"/>
        <w:rPr>
          <w:rFonts w:ascii="Times New Roman" w:hAnsi="Times New Roman" w:cs="Times New Roman"/>
          <w:sz w:val="20"/>
          <w:szCs w:val="20"/>
        </w:rPr>
      </w:pPr>
    </w:p>
    <w:p w:rsidR="00686C86" w:rsidRPr="00686C86" w:rsidRDefault="00686C86" w:rsidP="00686C86">
      <w:pPr>
        <w:spacing w:after="0" w:line="240" w:lineRule="auto"/>
        <w:rPr>
          <w:rFonts w:ascii="Times New Roman" w:hAnsi="Times New Roman" w:cs="Times New Roman"/>
          <w:sz w:val="20"/>
          <w:szCs w:val="20"/>
        </w:rPr>
      </w:pPr>
    </w:p>
    <w:p w:rsidR="00686C86" w:rsidRPr="00686C86" w:rsidRDefault="00686C86" w:rsidP="00686C86">
      <w:pPr>
        <w:spacing w:after="0" w:line="240" w:lineRule="auto"/>
        <w:rPr>
          <w:rFonts w:ascii="Times New Roman" w:hAnsi="Times New Roman" w:cs="Times New Roman"/>
          <w:sz w:val="20"/>
          <w:szCs w:val="20"/>
        </w:rPr>
      </w:pPr>
    </w:p>
    <w:p w:rsidR="00686C86" w:rsidRPr="00686C86" w:rsidRDefault="00686C86" w:rsidP="00686C86">
      <w:pPr>
        <w:spacing w:after="0" w:line="240" w:lineRule="auto"/>
        <w:rPr>
          <w:rFonts w:ascii="Times New Roman" w:hAnsi="Times New Roman" w:cs="Times New Roman"/>
          <w:sz w:val="20"/>
          <w:szCs w:val="20"/>
        </w:rPr>
      </w:pPr>
    </w:p>
    <w:p w:rsidR="00686C86" w:rsidRPr="00686C86" w:rsidRDefault="00686C86" w:rsidP="00686C86">
      <w:pPr>
        <w:spacing w:after="0" w:line="240" w:lineRule="auto"/>
        <w:rPr>
          <w:rFonts w:ascii="Times New Roman" w:hAnsi="Times New Roman" w:cs="Times New Roman"/>
          <w:sz w:val="20"/>
          <w:szCs w:val="20"/>
        </w:rPr>
      </w:pPr>
    </w:p>
    <w:p w:rsidR="00686C86" w:rsidRPr="00686C86" w:rsidRDefault="00686C86" w:rsidP="00686C86">
      <w:pPr>
        <w:spacing w:after="0" w:line="240" w:lineRule="auto"/>
        <w:rPr>
          <w:rFonts w:ascii="Times New Roman" w:hAnsi="Times New Roman" w:cs="Times New Roman"/>
          <w:sz w:val="20"/>
          <w:szCs w:val="20"/>
        </w:rPr>
      </w:pPr>
    </w:p>
    <w:p w:rsidR="00686C86" w:rsidRPr="00686C86" w:rsidRDefault="00686C86" w:rsidP="00686C86">
      <w:pPr>
        <w:spacing w:after="0" w:line="240" w:lineRule="auto"/>
        <w:rPr>
          <w:rFonts w:ascii="Times New Roman" w:hAnsi="Times New Roman" w:cs="Times New Roman"/>
          <w:sz w:val="20"/>
          <w:szCs w:val="20"/>
        </w:rPr>
      </w:pPr>
    </w:p>
    <w:p w:rsidR="00686C86" w:rsidRPr="00686C86" w:rsidRDefault="00686C86" w:rsidP="00686C86">
      <w:pPr>
        <w:spacing w:after="0" w:line="240" w:lineRule="auto"/>
        <w:rPr>
          <w:rFonts w:ascii="Times New Roman" w:hAnsi="Times New Roman" w:cs="Times New Roman"/>
          <w:sz w:val="20"/>
          <w:szCs w:val="20"/>
        </w:rPr>
      </w:pPr>
    </w:p>
    <w:p w:rsidR="00686C86" w:rsidRPr="00686C86" w:rsidRDefault="00686C86" w:rsidP="00686C86">
      <w:pPr>
        <w:spacing w:after="0" w:line="240" w:lineRule="auto"/>
        <w:jc w:val="right"/>
        <w:rPr>
          <w:rFonts w:ascii="Times New Roman" w:hAnsi="Times New Roman" w:cs="Times New Roman"/>
          <w:sz w:val="20"/>
          <w:szCs w:val="20"/>
        </w:rPr>
      </w:pPr>
      <w:r w:rsidRPr="00686C86">
        <w:rPr>
          <w:rFonts w:ascii="Times New Roman" w:hAnsi="Times New Roman" w:cs="Times New Roman"/>
          <w:sz w:val="20"/>
          <w:szCs w:val="20"/>
        </w:rPr>
        <w:t>Приложение №1</w:t>
      </w:r>
    </w:p>
    <w:p w:rsidR="00686C86" w:rsidRPr="00686C86" w:rsidRDefault="00686C86" w:rsidP="00686C86">
      <w:pPr>
        <w:spacing w:after="0" w:line="240" w:lineRule="auto"/>
        <w:jc w:val="right"/>
        <w:rPr>
          <w:rFonts w:ascii="Times New Roman" w:hAnsi="Times New Roman" w:cs="Times New Roman"/>
          <w:sz w:val="20"/>
          <w:szCs w:val="20"/>
        </w:rPr>
      </w:pPr>
      <w:r w:rsidRPr="00686C86">
        <w:rPr>
          <w:rFonts w:ascii="Times New Roman" w:hAnsi="Times New Roman" w:cs="Times New Roman"/>
          <w:sz w:val="20"/>
          <w:szCs w:val="20"/>
        </w:rPr>
        <w:t>к решению  семнадцатой сессии Совета</w:t>
      </w:r>
    </w:p>
    <w:p w:rsidR="00686C86" w:rsidRPr="00686C86" w:rsidRDefault="00686C86" w:rsidP="00686C86">
      <w:pPr>
        <w:spacing w:after="0" w:line="240" w:lineRule="auto"/>
        <w:jc w:val="right"/>
        <w:rPr>
          <w:rFonts w:ascii="Times New Roman" w:hAnsi="Times New Roman" w:cs="Times New Roman"/>
          <w:sz w:val="20"/>
          <w:szCs w:val="20"/>
        </w:rPr>
      </w:pPr>
      <w:r w:rsidRPr="00686C86">
        <w:rPr>
          <w:rFonts w:ascii="Times New Roman" w:hAnsi="Times New Roman" w:cs="Times New Roman"/>
          <w:sz w:val="20"/>
          <w:szCs w:val="20"/>
        </w:rPr>
        <w:t xml:space="preserve"> депутатов </w:t>
      </w:r>
      <w:proofErr w:type="spellStart"/>
      <w:r w:rsidRPr="00686C86">
        <w:rPr>
          <w:rFonts w:ascii="Times New Roman" w:hAnsi="Times New Roman" w:cs="Times New Roman"/>
          <w:sz w:val="20"/>
          <w:szCs w:val="20"/>
        </w:rPr>
        <w:t>Ермолаевского</w:t>
      </w:r>
      <w:proofErr w:type="spellEnd"/>
      <w:r w:rsidRPr="00686C86">
        <w:rPr>
          <w:rFonts w:ascii="Times New Roman" w:hAnsi="Times New Roman" w:cs="Times New Roman"/>
          <w:sz w:val="20"/>
          <w:szCs w:val="20"/>
        </w:rPr>
        <w:t xml:space="preserve"> сельсовета </w:t>
      </w:r>
    </w:p>
    <w:p w:rsidR="00686C86" w:rsidRPr="00686C86" w:rsidRDefault="00686C86" w:rsidP="00686C86">
      <w:pPr>
        <w:spacing w:after="0" w:line="240" w:lineRule="auto"/>
        <w:jc w:val="right"/>
        <w:rPr>
          <w:rFonts w:ascii="Times New Roman" w:hAnsi="Times New Roman" w:cs="Times New Roman"/>
          <w:sz w:val="20"/>
          <w:szCs w:val="20"/>
        </w:rPr>
      </w:pPr>
      <w:r w:rsidRPr="00686C86">
        <w:rPr>
          <w:rFonts w:ascii="Times New Roman" w:hAnsi="Times New Roman" w:cs="Times New Roman"/>
          <w:sz w:val="20"/>
          <w:szCs w:val="20"/>
        </w:rPr>
        <w:t xml:space="preserve">Убинского района </w:t>
      </w:r>
      <w:proofErr w:type="gramStart"/>
      <w:r w:rsidRPr="00686C86">
        <w:rPr>
          <w:rFonts w:ascii="Times New Roman" w:hAnsi="Times New Roman" w:cs="Times New Roman"/>
          <w:sz w:val="20"/>
          <w:szCs w:val="20"/>
        </w:rPr>
        <w:t>Новосибирской</w:t>
      </w:r>
      <w:proofErr w:type="gramEnd"/>
    </w:p>
    <w:p w:rsidR="00686C86" w:rsidRPr="00686C86" w:rsidRDefault="00686C86" w:rsidP="00686C86">
      <w:pPr>
        <w:spacing w:after="0" w:line="240" w:lineRule="auto"/>
        <w:jc w:val="right"/>
        <w:rPr>
          <w:rFonts w:ascii="Times New Roman" w:hAnsi="Times New Roman" w:cs="Times New Roman"/>
          <w:sz w:val="20"/>
          <w:szCs w:val="20"/>
        </w:rPr>
      </w:pPr>
      <w:r w:rsidRPr="00686C86">
        <w:rPr>
          <w:rFonts w:ascii="Times New Roman" w:hAnsi="Times New Roman" w:cs="Times New Roman"/>
          <w:sz w:val="20"/>
          <w:szCs w:val="20"/>
        </w:rPr>
        <w:t xml:space="preserve"> области шестого созыва</w:t>
      </w:r>
    </w:p>
    <w:p w:rsidR="00686C86" w:rsidRPr="00686C86" w:rsidRDefault="00686C86" w:rsidP="00686C86">
      <w:pPr>
        <w:spacing w:after="0" w:line="240" w:lineRule="auto"/>
        <w:jc w:val="right"/>
        <w:rPr>
          <w:rFonts w:ascii="Times New Roman" w:hAnsi="Times New Roman" w:cs="Times New Roman"/>
          <w:sz w:val="20"/>
          <w:szCs w:val="20"/>
        </w:rPr>
      </w:pPr>
      <w:r w:rsidRPr="00686C86">
        <w:rPr>
          <w:rFonts w:ascii="Times New Roman" w:hAnsi="Times New Roman" w:cs="Times New Roman"/>
          <w:sz w:val="20"/>
          <w:szCs w:val="20"/>
        </w:rPr>
        <w:t>от 30.06.2022  № __</w:t>
      </w:r>
    </w:p>
    <w:p w:rsidR="00686C86" w:rsidRPr="00686C86" w:rsidRDefault="00686C86" w:rsidP="00686C86">
      <w:pPr>
        <w:spacing w:after="0" w:line="240" w:lineRule="auto"/>
        <w:jc w:val="center"/>
        <w:rPr>
          <w:rFonts w:ascii="Times New Roman" w:hAnsi="Times New Roman" w:cs="Times New Roman"/>
          <w:sz w:val="20"/>
          <w:szCs w:val="20"/>
        </w:rPr>
      </w:pPr>
    </w:p>
    <w:p w:rsidR="00686C86" w:rsidRPr="00686C86" w:rsidRDefault="00686C86" w:rsidP="00686C86">
      <w:pPr>
        <w:spacing w:after="0" w:line="240" w:lineRule="auto"/>
        <w:jc w:val="center"/>
        <w:rPr>
          <w:rFonts w:ascii="Times New Roman" w:hAnsi="Times New Roman" w:cs="Times New Roman"/>
          <w:b/>
          <w:sz w:val="20"/>
          <w:szCs w:val="20"/>
        </w:rPr>
      </w:pPr>
      <w:r w:rsidRPr="00686C86">
        <w:rPr>
          <w:rFonts w:ascii="Times New Roman" w:hAnsi="Times New Roman" w:cs="Times New Roman"/>
          <w:b/>
          <w:sz w:val="20"/>
          <w:szCs w:val="20"/>
        </w:rPr>
        <w:t xml:space="preserve">Отчет  об исполнении бюджета </w:t>
      </w:r>
      <w:proofErr w:type="spellStart"/>
      <w:r w:rsidRPr="00686C86">
        <w:rPr>
          <w:rFonts w:ascii="Times New Roman" w:hAnsi="Times New Roman" w:cs="Times New Roman"/>
          <w:b/>
          <w:sz w:val="20"/>
          <w:szCs w:val="20"/>
        </w:rPr>
        <w:t>Ермолаевского</w:t>
      </w:r>
      <w:proofErr w:type="spellEnd"/>
      <w:r w:rsidRPr="00686C86">
        <w:rPr>
          <w:rFonts w:ascii="Times New Roman" w:hAnsi="Times New Roman" w:cs="Times New Roman"/>
          <w:b/>
          <w:sz w:val="20"/>
          <w:szCs w:val="20"/>
        </w:rPr>
        <w:t xml:space="preserve"> сельсовета по доходам за 2021 год</w:t>
      </w:r>
    </w:p>
    <w:p w:rsidR="00686C86" w:rsidRPr="00686C86" w:rsidRDefault="00686C86" w:rsidP="00686C86">
      <w:pPr>
        <w:spacing w:after="0" w:line="240" w:lineRule="auto"/>
        <w:jc w:val="right"/>
        <w:rPr>
          <w:rFonts w:ascii="Times New Roman" w:hAnsi="Times New Roman" w:cs="Times New Roman"/>
          <w:sz w:val="20"/>
          <w:szCs w:val="20"/>
        </w:rPr>
      </w:pPr>
      <w:r w:rsidRPr="00686C86">
        <w:rPr>
          <w:rFonts w:ascii="Times New Roman" w:hAnsi="Times New Roman" w:cs="Times New Roman"/>
          <w:sz w:val="20"/>
          <w:szCs w:val="20"/>
        </w:rPr>
        <w:t xml:space="preserve">   </w:t>
      </w:r>
    </w:p>
    <w:p w:rsidR="00686C86" w:rsidRPr="00686C86" w:rsidRDefault="00686C86" w:rsidP="00686C86">
      <w:pPr>
        <w:spacing w:after="0" w:line="240" w:lineRule="auto"/>
        <w:jc w:val="right"/>
        <w:rPr>
          <w:rFonts w:ascii="Times New Roman" w:hAnsi="Times New Roman" w:cs="Times New Roman"/>
          <w:sz w:val="20"/>
          <w:szCs w:val="20"/>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529"/>
        <w:gridCol w:w="2409"/>
        <w:gridCol w:w="1418"/>
      </w:tblGrid>
      <w:tr w:rsidR="00686C86" w:rsidRPr="00686C86" w:rsidTr="00875CF8">
        <w:trPr>
          <w:trHeight w:val="360"/>
        </w:trPr>
        <w:tc>
          <w:tcPr>
            <w:tcW w:w="552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jc w:val="center"/>
              <w:rPr>
                <w:rFonts w:ascii="Times New Roman" w:hAnsi="Times New Roman" w:cs="Times New Roman"/>
                <w:sz w:val="20"/>
                <w:szCs w:val="20"/>
              </w:rPr>
            </w:pPr>
            <w:r w:rsidRPr="00686C86">
              <w:rPr>
                <w:rFonts w:ascii="Times New Roman" w:hAnsi="Times New Roman" w:cs="Times New Roman"/>
                <w:sz w:val="20"/>
                <w:szCs w:val="20"/>
              </w:rPr>
              <w:t>Наименование налогов</w:t>
            </w:r>
          </w:p>
        </w:tc>
        <w:tc>
          <w:tcPr>
            <w:tcW w:w="240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jc w:val="center"/>
              <w:rPr>
                <w:rFonts w:ascii="Times New Roman" w:hAnsi="Times New Roman" w:cs="Times New Roman"/>
                <w:sz w:val="20"/>
                <w:szCs w:val="20"/>
              </w:rPr>
            </w:pPr>
            <w:r w:rsidRPr="00686C86">
              <w:rPr>
                <w:rFonts w:ascii="Times New Roman" w:hAnsi="Times New Roman" w:cs="Times New Roman"/>
                <w:sz w:val="20"/>
                <w:szCs w:val="20"/>
              </w:rPr>
              <w:t>Коды бюджетной классификации</w:t>
            </w:r>
          </w:p>
        </w:tc>
        <w:tc>
          <w:tcPr>
            <w:tcW w:w="1418"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jc w:val="center"/>
              <w:rPr>
                <w:rFonts w:ascii="Times New Roman" w:hAnsi="Times New Roman" w:cs="Times New Roman"/>
                <w:sz w:val="20"/>
                <w:szCs w:val="20"/>
              </w:rPr>
            </w:pPr>
            <w:r w:rsidRPr="00686C86">
              <w:rPr>
                <w:rFonts w:ascii="Times New Roman" w:hAnsi="Times New Roman" w:cs="Times New Roman"/>
                <w:sz w:val="20"/>
                <w:szCs w:val="20"/>
              </w:rPr>
              <w:t xml:space="preserve">Сумма, </w:t>
            </w:r>
            <w:proofErr w:type="spellStart"/>
            <w:r w:rsidRPr="00686C86">
              <w:rPr>
                <w:rFonts w:ascii="Times New Roman" w:hAnsi="Times New Roman" w:cs="Times New Roman"/>
                <w:sz w:val="20"/>
                <w:szCs w:val="20"/>
              </w:rPr>
              <w:t>тыс</w:t>
            </w:r>
            <w:proofErr w:type="gramStart"/>
            <w:r w:rsidRPr="00686C86">
              <w:rPr>
                <w:rFonts w:ascii="Times New Roman" w:hAnsi="Times New Roman" w:cs="Times New Roman"/>
                <w:sz w:val="20"/>
                <w:szCs w:val="20"/>
              </w:rPr>
              <w:t>.р</w:t>
            </w:r>
            <w:proofErr w:type="gramEnd"/>
            <w:r w:rsidRPr="00686C86">
              <w:rPr>
                <w:rFonts w:ascii="Times New Roman" w:hAnsi="Times New Roman" w:cs="Times New Roman"/>
                <w:sz w:val="20"/>
                <w:szCs w:val="20"/>
              </w:rPr>
              <w:t>уб</w:t>
            </w:r>
            <w:proofErr w:type="spellEnd"/>
            <w:r w:rsidRPr="00686C86">
              <w:rPr>
                <w:rFonts w:ascii="Times New Roman" w:hAnsi="Times New Roman" w:cs="Times New Roman"/>
                <w:sz w:val="20"/>
                <w:szCs w:val="20"/>
              </w:rPr>
              <w:t>.</w:t>
            </w:r>
          </w:p>
        </w:tc>
      </w:tr>
      <w:tr w:rsidR="00686C86" w:rsidRPr="00686C86" w:rsidTr="00875CF8">
        <w:trPr>
          <w:trHeight w:val="360"/>
        </w:trPr>
        <w:tc>
          <w:tcPr>
            <w:tcW w:w="7938" w:type="dxa"/>
            <w:gridSpan w:val="2"/>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rPr>
                <w:rFonts w:ascii="Times New Roman" w:hAnsi="Times New Roman" w:cs="Times New Roman"/>
                <w:sz w:val="20"/>
                <w:szCs w:val="20"/>
              </w:rPr>
            </w:pPr>
            <w:r w:rsidRPr="00686C86">
              <w:rPr>
                <w:rFonts w:ascii="Times New Roman" w:hAnsi="Times New Roman" w:cs="Times New Roman"/>
                <w:b/>
                <w:i/>
                <w:sz w:val="20"/>
                <w:szCs w:val="20"/>
              </w:rPr>
              <w:t>НАЛОГОВЫЕ</w:t>
            </w:r>
          </w:p>
        </w:tc>
        <w:tc>
          <w:tcPr>
            <w:tcW w:w="1418"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jc w:val="center"/>
              <w:rPr>
                <w:rFonts w:ascii="Times New Roman" w:hAnsi="Times New Roman" w:cs="Times New Roman"/>
                <w:b/>
                <w:sz w:val="20"/>
                <w:szCs w:val="20"/>
              </w:rPr>
            </w:pPr>
            <w:r w:rsidRPr="00686C86">
              <w:rPr>
                <w:rFonts w:ascii="Times New Roman" w:hAnsi="Times New Roman" w:cs="Times New Roman"/>
                <w:b/>
                <w:sz w:val="20"/>
                <w:szCs w:val="20"/>
              </w:rPr>
              <w:t>713,0</w:t>
            </w:r>
          </w:p>
        </w:tc>
      </w:tr>
      <w:tr w:rsidR="00686C86" w:rsidRPr="00686C86" w:rsidTr="00875CF8">
        <w:trPr>
          <w:trHeight w:val="435"/>
        </w:trPr>
        <w:tc>
          <w:tcPr>
            <w:tcW w:w="552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jc w:val="center"/>
              <w:rPr>
                <w:rFonts w:ascii="Times New Roman" w:hAnsi="Times New Roman" w:cs="Times New Roman"/>
                <w:sz w:val="20"/>
                <w:szCs w:val="20"/>
              </w:rPr>
            </w:pPr>
            <w:r w:rsidRPr="00686C86">
              <w:rPr>
                <w:rFonts w:ascii="Times New Roman" w:hAnsi="Times New Roman" w:cs="Times New Roman"/>
                <w:sz w:val="20"/>
                <w:szCs w:val="20"/>
              </w:rPr>
              <w:t xml:space="preserve">НДФЛ </w:t>
            </w:r>
          </w:p>
          <w:p w:rsidR="00686C86" w:rsidRPr="00686C86" w:rsidRDefault="00686C86" w:rsidP="00686C86">
            <w:pPr>
              <w:spacing w:after="0" w:line="240" w:lineRule="auto"/>
              <w:jc w:val="center"/>
              <w:rPr>
                <w:rFonts w:ascii="Times New Roman" w:hAnsi="Times New Roman" w:cs="Times New Roman"/>
                <w:sz w:val="20"/>
                <w:szCs w:val="20"/>
              </w:rPr>
            </w:pPr>
          </w:p>
        </w:tc>
        <w:tc>
          <w:tcPr>
            <w:tcW w:w="240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jc w:val="center"/>
              <w:rPr>
                <w:rFonts w:ascii="Times New Roman" w:hAnsi="Times New Roman" w:cs="Times New Roman"/>
                <w:sz w:val="20"/>
                <w:szCs w:val="20"/>
              </w:rPr>
            </w:pPr>
            <w:r w:rsidRPr="00686C86">
              <w:rPr>
                <w:rFonts w:ascii="Times New Roman" w:hAnsi="Times New Roman" w:cs="Times New Roman"/>
                <w:sz w:val="20"/>
                <w:szCs w:val="20"/>
              </w:rPr>
              <w:t>182 1 01 02010 01 0000 110</w:t>
            </w:r>
          </w:p>
          <w:p w:rsidR="00686C86" w:rsidRPr="00686C86" w:rsidRDefault="00686C86" w:rsidP="00686C86">
            <w:pPr>
              <w:spacing w:after="0" w:line="240" w:lineRule="auto"/>
              <w:jc w:val="center"/>
              <w:rPr>
                <w:rFonts w:ascii="Times New Roman" w:hAnsi="Times New Roman" w:cs="Times New Roman"/>
                <w:sz w:val="20"/>
                <w:szCs w:val="20"/>
              </w:rPr>
            </w:pPr>
          </w:p>
        </w:tc>
        <w:tc>
          <w:tcPr>
            <w:tcW w:w="1418"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jc w:val="center"/>
              <w:rPr>
                <w:rFonts w:ascii="Times New Roman" w:hAnsi="Times New Roman" w:cs="Times New Roman"/>
                <w:sz w:val="20"/>
                <w:szCs w:val="20"/>
              </w:rPr>
            </w:pPr>
            <w:r w:rsidRPr="00686C86">
              <w:rPr>
                <w:rFonts w:ascii="Times New Roman" w:hAnsi="Times New Roman" w:cs="Times New Roman"/>
                <w:sz w:val="20"/>
                <w:szCs w:val="20"/>
              </w:rPr>
              <w:t>240,9</w:t>
            </w:r>
          </w:p>
        </w:tc>
      </w:tr>
      <w:tr w:rsidR="00686C86" w:rsidRPr="00686C86" w:rsidTr="00875CF8">
        <w:trPr>
          <w:trHeight w:val="1035"/>
        </w:trPr>
        <w:tc>
          <w:tcPr>
            <w:tcW w:w="552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jc w:val="center"/>
              <w:rPr>
                <w:rFonts w:ascii="Times New Roman" w:hAnsi="Times New Roman" w:cs="Times New Roman"/>
                <w:sz w:val="20"/>
                <w:szCs w:val="20"/>
              </w:rPr>
            </w:pPr>
            <w:r w:rsidRPr="00686C86">
              <w:rPr>
                <w:rFonts w:ascii="Times New Roman" w:hAnsi="Times New Roman" w:cs="Times New Roman"/>
                <w:sz w:val="20"/>
                <w:szCs w:val="20"/>
              </w:rPr>
              <w:t>Налог на доходы физических лиц с доходов, полученных физическими лицами в соответствии со статьей 228 НК РФ</w:t>
            </w:r>
          </w:p>
        </w:tc>
        <w:tc>
          <w:tcPr>
            <w:tcW w:w="240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jc w:val="center"/>
              <w:rPr>
                <w:rFonts w:ascii="Times New Roman" w:hAnsi="Times New Roman" w:cs="Times New Roman"/>
                <w:sz w:val="20"/>
                <w:szCs w:val="20"/>
              </w:rPr>
            </w:pPr>
            <w:r w:rsidRPr="00686C86">
              <w:rPr>
                <w:rFonts w:ascii="Times New Roman" w:hAnsi="Times New Roman" w:cs="Times New Roman"/>
                <w:sz w:val="20"/>
                <w:szCs w:val="20"/>
              </w:rPr>
              <w:t>182 1 01 02030 01 0000 110</w:t>
            </w:r>
          </w:p>
          <w:p w:rsidR="00686C86" w:rsidRPr="00686C86" w:rsidRDefault="00686C86" w:rsidP="00686C86">
            <w:pPr>
              <w:spacing w:after="0" w:line="240" w:lineRule="auto"/>
              <w:jc w:val="center"/>
              <w:rPr>
                <w:rFonts w:ascii="Times New Roman" w:hAnsi="Times New Roman" w:cs="Times New Roman"/>
                <w:sz w:val="20"/>
                <w:szCs w:val="20"/>
              </w:rPr>
            </w:pPr>
          </w:p>
        </w:tc>
        <w:tc>
          <w:tcPr>
            <w:tcW w:w="1418"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jc w:val="center"/>
              <w:rPr>
                <w:rFonts w:ascii="Times New Roman" w:hAnsi="Times New Roman" w:cs="Times New Roman"/>
                <w:sz w:val="20"/>
                <w:szCs w:val="20"/>
              </w:rPr>
            </w:pPr>
            <w:r w:rsidRPr="00686C86">
              <w:rPr>
                <w:rFonts w:ascii="Times New Roman" w:hAnsi="Times New Roman" w:cs="Times New Roman"/>
                <w:sz w:val="20"/>
                <w:szCs w:val="20"/>
              </w:rPr>
              <w:t>2,6</w:t>
            </w:r>
          </w:p>
        </w:tc>
      </w:tr>
      <w:tr w:rsidR="00686C86" w:rsidRPr="00686C86" w:rsidTr="00875CF8">
        <w:trPr>
          <w:trHeight w:val="375"/>
        </w:trPr>
        <w:tc>
          <w:tcPr>
            <w:tcW w:w="552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rPr>
                <w:rFonts w:ascii="Times New Roman" w:hAnsi="Times New Roman" w:cs="Times New Roman"/>
                <w:sz w:val="20"/>
                <w:szCs w:val="20"/>
              </w:rPr>
            </w:pPr>
            <w:r w:rsidRPr="00686C86">
              <w:rPr>
                <w:rFonts w:ascii="Times New Roman" w:hAnsi="Times New Roman" w:cs="Times New Roman"/>
                <w:sz w:val="20"/>
                <w:szCs w:val="20"/>
              </w:rPr>
              <w:t>Доходы от уплаты акцизов</w:t>
            </w:r>
          </w:p>
        </w:tc>
        <w:tc>
          <w:tcPr>
            <w:tcW w:w="240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jc w:val="center"/>
              <w:rPr>
                <w:rFonts w:ascii="Times New Roman" w:hAnsi="Times New Roman" w:cs="Times New Roman"/>
                <w:sz w:val="20"/>
                <w:szCs w:val="20"/>
              </w:rPr>
            </w:pPr>
            <w:r w:rsidRPr="00686C86">
              <w:rPr>
                <w:rFonts w:ascii="Times New Roman" w:hAnsi="Times New Roman" w:cs="Times New Roman"/>
                <w:sz w:val="20"/>
                <w:szCs w:val="20"/>
              </w:rPr>
              <w:t>100 1 03 02200 01 0000 110</w:t>
            </w:r>
          </w:p>
        </w:tc>
        <w:tc>
          <w:tcPr>
            <w:tcW w:w="1418"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jc w:val="center"/>
              <w:rPr>
                <w:rFonts w:ascii="Times New Roman" w:hAnsi="Times New Roman" w:cs="Times New Roman"/>
                <w:sz w:val="20"/>
                <w:szCs w:val="20"/>
              </w:rPr>
            </w:pPr>
            <w:r w:rsidRPr="00686C86">
              <w:rPr>
                <w:rFonts w:ascii="Times New Roman" w:hAnsi="Times New Roman" w:cs="Times New Roman"/>
                <w:sz w:val="20"/>
                <w:szCs w:val="20"/>
              </w:rPr>
              <w:t>371,4</w:t>
            </w:r>
          </w:p>
        </w:tc>
      </w:tr>
      <w:tr w:rsidR="00686C86" w:rsidRPr="00686C86" w:rsidTr="00875CF8">
        <w:trPr>
          <w:trHeight w:val="375"/>
        </w:trPr>
        <w:tc>
          <w:tcPr>
            <w:tcW w:w="552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jc w:val="center"/>
              <w:rPr>
                <w:rFonts w:ascii="Times New Roman" w:hAnsi="Times New Roman" w:cs="Times New Roman"/>
                <w:sz w:val="20"/>
                <w:szCs w:val="20"/>
              </w:rPr>
            </w:pPr>
            <w:r w:rsidRPr="00686C86">
              <w:rPr>
                <w:rFonts w:ascii="Times New Roman" w:hAnsi="Times New Roman" w:cs="Times New Roman"/>
                <w:sz w:val="20"/>
                <w:szCs w:val="20"/>
              </w:rPr>
              <w:t>ЕСХН</w:t>
            </w:r>
          </w:p>
        </w:tc>
        <w:tc>
          <w:tcPr>
            <w:tcW w:w="240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jc w:val="center"/>
              <w:rPr>
                <w:rFonts w:ascii="Times New Roman" w:hAnsi="Times New Roman" w:cs="Times New Roman"/>
                <w:sz w:val="20"/>
                <w:szCs w:val="20"/>
              </w:rPr>
            </w:pPr>
            <w:r w:rsidRPr="00686C86">
              <w:rPr>
                <w:rFonts w:ascii="Times New Roman" w:hAnsi="Times New Roman" w:cs="Times New Roman"/>
                <w:sz w:val="20"/>
                <w:szCs w:val="20"/>
              </w:rPr>
              <w:t>182 1 05 03010 01 0000 110</w:t>
            </w:r>
          </w:p>
        </w:tc>
        <w:tc>
          <w:tcPr>
            <w:tcW w:w="1418"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jc w:val="center"/>
              <w:rPr>
                <w:rFonts w:ascii="Times New Roman" w:hAnsi="Times New Roman" w:cs="Times New Roman"/>
                <w:sz w:val="20"/>
                <w:szCs w:val="20"/>
              </w:rPr>
            </w:pPr>
            <w:r w:rsidRPr="00686C86">
              <w:rPr>
                <w:rFonts w:ascii="Times New Roman" w:hAnsi="Times New Roman" w:cs="Times New Roman"/>
                <w:sz w:val="20"/>
                <w:szCs w:val="20"/>
              </w:rPr>
              <w:t>21,9</w:t>
            </w:r>
          </w:p>
        </w:tc>
      </w:tr>
      <w:tr w:rsidR="00686C86" w:rsidRPr="00686C86" w:rsidTr="00875CF8">
        <w:trPr>
          <w:trHeight w:val="375"/>
        </w:trPr>
        <w:tc>
          <w:tcPr>
            <w:tcW w:w="552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jc w:val="center"/>
              <w:rPr>
                <w:rFonts w:ascii="Times New Roman" w:hAnsi="Times New Roman" w:cs="Times New Roman"/>
                <w:sz w:val="20"/>
                <w:szCs w:val="20"/>
              </w:rPr>
            </w:pPr>
            <w:r w:rsidRPr="00686C86">
              <w:rPr>
                <w:rFonts w:ascii="Times New Roman" w:hAnsi="Times New Roman" w:cs="Times New Roman"/>
                <w:sz w:val="20"/>
                <w:szCs w:val="20"/>
              </w:rPr>
              <w:t>Налог на имущество физических лиц</w:t>
            </w:r>
          </w:p>
        </w:tc>
        <w:tc>
          <w:tcPr>
            <w:tcW w:w="240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jc w:val="center"/>
              <w:rPr>
                <w:rFonts w:ascii="Times New Roman" w:hAnsi="Times New Roman" w:cs="Times New Roman"/>
                <w:sz w:val="20"/>
                <w:szCs w:val="20"/>
              </w:rPr>
            </w:pPr>
            <w:r w:rsidRPr="00686C86">
              <w:rPr>
                <w:rFonts w:ascii="Times New Roman" w:hAnsi="Times New Roman" w:cs="Times New Roman"/>
                <w:sz w:val="20"/>
                <w:szCs w:val="20"/>
              </w:rPr>
              <w:t>182 1 06 01030 10 0000 110</w:t>
            </w:r>
          </w:p>
        </w:tc>
        <w:tc>
          <w:tcPr>
            <w:tcW w:w="1418"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jc w:val="center"/>
              <w:rPr>
                <w:rFonts w:ascii="Times New Roman" w:hAnsi="Times New Roman" w:cs="Times New Roman"/>
                <w:sz w:val="20"/>
                <w:szCs w:val="20"/>
              </w:rPr>
            </w:pPr>
            <w:r w:rsidRPr="00686C86">
              <w:rPr>
                <w:rFonts w:ascii="Times New Roman" w:hAnsi="Times New Roman" w:cs="Times New Roman"/>
                <w:sz w:val="20"/>
                <w:szCs w:val="20"/>
              </w:rPr>
              <w:t>-0,2</w:t>
            </w:r>
          </w:p>
        </w:tc>
      </w:tr>
      <w:tr w:rsidR="00686C86" w:rsidRPr="00686C86" w:rsidTr="00875CF8">
        <w:trPr>
          <w:trHeight w:val="375"/>
        </w:trPr>
        <w:tc>
          <w:tcPr>
            <w:tcW w:w="552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jc w:val="center"/>
              <w:rPr>
                <w:rFonts w:ascii="Times New Roman" w:hAnsi="Times New Roman" w:cs="Times New Roman"/>
                <w:sz w:val="20"/>
                <w:szCs w:val="20"/>
              </w:rPr>
            </w:pPr>
            <w:r w:rsidRPr="00686C86">
              <w:rPr>
                <w:rFonts w:ascii="Times New Roman" w:hAnsi="Times New Roman" w:cs="Times New Roman"/>
                <w:sz w:val="20"/>
                <w:szCs w:val="20"/>
              </w:rPr>
              <w:t>Земельный налог</w:t>
            </w:r>
          </w:p>
        </w:tc>
        <w:tc>
          <w:tcPr>
            <w:tcW w:w="240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jc w:val="center"/>
              <w:rPr>
                <w:rFonts w:ascii="Times New Roman" w:hAnsi="Times New Roman" w:cs="Times New Roman"/>
                <w:sz w:val="20"/>
                <w:szCs w:val="20"/>
              </w:rPr>
            </w:pPr>
            <w:r w:rsidRPr="00686C86">
              <w:rPr>
                <w:rFonts w:ascii="Times New Roman" w:hAnsi="Times New Roman" w:cs="Times New Roman"/>
                <w:sz w:val="20"/>
                <w:szCs w:val="20"/>
              </w:rPr>
              <w:t>182 1 06 06000  10 0000 110</w:t>
            </w:r>
          </w:p>
        </w:tc>
        <w:tc>
          <w:tcPr>
            <w:tcW w:w="1418"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jc w:val="center"/>
              <w:rPr>
                <w:rFonts w:ascii="Times New Roman" w:hAnsi="Times New Roman" w:cs="Times New Roman"/>
                <w:sz w:val="20"/>
                <w:szCs w:val="20"/>
              </w:rPr>
            </w:pPr>
            <w:r w:rsidRPr="00686C86">
              <w:rPr>
                <w:rFonts w:ascii="Times New Roman" w:hAnsi="Times New Roman" w:cs="Times New Roman"/>
                <w:sz w:val="20"/>
                <w:szCs w:val="20"/>
              </w:rPr>
              <w:t>76,4</w:t>
            </w:r>
          </w:p>
        </w:tc>
      </w:tr>
      <w:tr w:rsidR="00686C86" w:rsidRPr="00686C86" w:rsidTr="00875CF8">
        <w:trPr>
          <w:trHeight w:val="360"/>
        </w:trPr>
        <w:tc>
          <w:tcPr>
            <w:tcW w:w="7938" w:type="dxa"/>
            <w:gridSpan w:val="2"/>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rPr>
                <w:rFonts w:ascii="Times New Roman" w:hAnsi="Times New Roman" w:cs="Times New Roman"/>
                <w:sz w:val="20"/>
                <w:szCs w:val="20"/>
              </w:rPr>
            </w:pPr>
            <w:r w:rsidRPr="00686C86">
              <w:rPr>
                <w:rFonts w:ascii="Times New Roman" w:hAnsi="Times New Roman" w:cs="Times New Roman"/>
                <w:b/>
                <w:i/>
                <w:sz w:val="20"/>
                <w:szCs w:val="20"/>
              </w:rPr>
              <w:t>НЕНАЛОГОВЫЕ</w:t>
            </w:r>
          </w:p>
        </w:tc>
        <w:tc>
          <w:tcPr>
            <w:tcW w:w="1418"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jc w:val="center"/>
              <w:rPr>
                <w:rFonts w:ascii="Times New Roman" w:hAnsi="Times New Roman" w:cs="Times New Roman"/>
                <w:b/>
                <w:sz w:val="20"/>
                <w:szCs w:val="20"/>
              </w:rPr>
            </w:pPr>
            <w:r w:rsidRPr="00686C86">
              <w:rPr>
                <w:rFonts w:ascii="Times New Roman" w:hAnsi="Times New Roman" w:cs="Times New Roman"/>
                <w:b/>
                <w:sz w:val="20"/>
                <w:szCs w:val="20"/>
              </w:rPr>
              <w:t>1077,2</w:t>
            </w:r>
          </w:p>
        </w:tc>
      </w:tr>
      <w:tr w:rsidR="00686C86" w:rsidRPr="00686C86" w:rsidTr="00875CF8">
        <w:trPr>
          <w:trHeight w:val="327"/>
        </w:trPr>
        <w:tc>
          <w:tcPr>
            <w:tcW w:w="552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rPr>
                <w:rFonts w:ascii="Times New Roman" w:hAnsi="Times New Roman" w:cs="Times New Roman"/>
                <w:sz w:val="20"/>
                <w:szCs w:val="20"/>
              </w:rPr>
            </w:pPr>
            <w:r w:rsidRPr="00686C86">
              <w:rPr>
                <w:rFonts w:ascii="Times New Roman" w:hAnsi="Times New Roman" w:cs="Times New Roman"/>
                <w:sz w:val="20"/>
                <w:szCs w:val="20"/>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c>
          <w:tcPr>
            <w:tcW w:w="240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jc w:val="center"/>
              <w:rPr>
                <w:rFonts w:ascii="Times New Roman" w:hAnsi="Times New Roman" w:cs="Times New Roman"/>
                <w:sz w:val="20"/>
                <w:szCs w:val="20"/>
              </w:rPr>
            </w:pPr>
            <w:r w:rsidRPr="00686C86">
              <w:rPr>
                <w:rFonts w:ascii="Times New Roman" w:hAnsi="Times New Roman" w:cs="Times New Roman"/>
                <w:sz w:val="20"/>
                <w:szCs w:val="20"/>
              </w:rPr>
              <w:t>234 1 11 05035 10 0000 120</w:t>
            </w:r>
          </w:p>
        </w:tc>
        <w:tc>
          <w:tcPr>
            <w:tcW w:w="1418"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jc w:val="center"/>
              <w:rPr>
                <w:rFonts w:ascii="Times New Roman" w:hAnsi="Times New Roman" w:cs="Times New Roman"/>
                <w:sz w:val="20"/>
                <w:szCs w:val="20"/>
              </w:rPr>
            </w:pPr>
            <w:r w:rsidRPr="00686C86">
              <w:rPr>
                <w:rFonts w:ascii="Times New Roman" w:hAnsi="Times New Roman" w:cs="Times New Roman"/>
                <w:sz w:val="20"/>
                <w:szCs w:val="20"/>
              </w:rPr>
              <w:t>4,4</w:t>
            </w:r>
          </w:p>
        </w:tc>
      </w:tr>
      <w:tr w:rsidR="00686C86" w:rsidRPr="00686C86" w:rsidTr="00875CF8">
        <w:trPr>
          <w:trHeight w:val="327"/>
        </w:trPr>
        <w:tc>
          <w:tcPr>
            <w:tcW w:w="552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rPr>
                <w:rFonts w:ascii="Times New Roman" w:hAnsi="Times New Roman" w:cs="Times New Roman"/>
                <w:sz w:val="20"/>
                <w:szCs w:val="20"/>
              </w:rPr>
            </w:pPr>
            <w:r w:rsidRPr="00686C86">
              <w:rPr>
                <w:rFonts w:ascii="Times New Roman" w:hAnsi="Times New Roman" w:cs="Times New Roman"/>
                <w:sz w:val="20"/>
                <w:szCs w:val="20"/>
              </w:rPr>
              <w:t>Прочие доходы от оказания платных услуг (работ) получателями средств бюджетов сельских поселений</w:t>
            </w:r>
          </w:p>
        </w:tc>
        <w:tc>
          <w:tcPr>
            <w:tcW w:w="240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jc w:val="center"/>
              <w:rPr>
                <w:rFonts w:ascii="Times New Roman" w:hAnsi="Times New Roman" w:cs="Times New Roman"/>
                <w:sz w:val="20"/>
                <w:szCs w:val="20"/>
              </w:rPr>
            </w:pPr>
            <w:r w:rsidRPr="00686C86">
              <w:rPr>
                <w:rFonts w:ascii="Times New Roman" w:hAnsi="Times New Roman" w:cs="Times New Roman"/>
                <w:sz w:val="20"/>
                <w:szCs w:val="20"/>
              </w:rPr>
              <w:t>234 1 13 01995 10 0000 130</w:t>
            </w:r>
          </w:p>
        </w:tc>
        <w:tc>
          <w:tcPr>
            <w:tcW w:w="1418"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jc w:val="center"/>
              <w:rPr>
                <w:rFonts w:ascii="Times New Roman" w:hAnsi="Times New Roman" w:cs="Times New Roman"/>
                <w:sz w:val="20"/>
                <w:szCs w:val="20"/>
              </w:rPr>
            </w:pPr>
            <w:r w:rsidRPr="00686C86">
              <w:rPr>
                <w:rFonts w:ascii="Times New Roman" w:hAnsi="Times New Roman" w:cs="Times New Roman"/>
                <w:sz w:val="20"/>
                <w:szCs w:val="20"/>
              </w:rPr>
              <w:t>270,5</w:t>
            </w:r>
          </w:p>
        </w:tc>
      </w:tr>
      <w:tr w:rsidR="00686C86" w:rsidRPr="00686C86" w:rsidTr="00875CF8">
        <w:trPr>
          <w:trHeight w:val="327"/>
        </w:trPr>
        <w:tc>
          <w:tcPr>
            <w:tcW w:w="5529" w:type="dxa"/>
            <w:tcBorders>
              <w:top w:val="single" w:sz="4" w:space="0" w:color="auto"/>
              <w:left w:val="single" w:sz="4" w:space="0" w:color="auto"/>
              <w:bottom w:val="single" w:sz="4" w:space="0" w:color="auto"/>
              <w:right w:val="single" w:sz="4" w:space="0" w:color="auto"/>
            </w:tcBorders>
            <w:vAlign w:val="center"/>
          </w:tcPr>
          <w:p w:rsidR="00686C86" w:rsidRPr="00686C86" w:rsidRDefault="00686C86" w:rsidP="00686C86">
            <w:pPr>
              <w:spacing w:after="0" w:line="240" w:lineRule="auto"/>
              <w:rPr>
                <w:rFonts w:ascii="Times New Roman" w:hAnsi="Times New Roman" w:cs="Times New Roman"/>
                <w:sz w:val="20"/>
                <w:szCs w:val="20"/>
              </w:rPr>
            </w:pPr>
            <w:r w:rsidRPr="00686C86">
              <w:rPr>
                <w:rFonts w:ascii="Times New Roman" w:hAnsi="Times New Roman" w:cs="Times New Roman"/>
                <w:sz w:val="20"/>
                <w:szCs w:val="20"/>
              </w:rPr>
              <w:lastRenderedPageBreak/>
              <w:t>Прочие доходы от компенсации затрат бюджетов сельских поселений</w:t>
            </w:r>
          </w:p>
        </w:tc>
        <w:tc>
          <w:tcPr>
            <w:tcW w:w="240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jc w:val="center"/>
              <w:rPr>
                <w:rFonts w:ascii="Times New Roman" w:hAnsi="Times New Roman" w:cs="Times New Roman"/>
                <w:sz w:val="20"/>
                <w:szCs w:val="20"/>
              </w:rPr>
            </w:pPr>
            <w:r w:rsidRPr="00686C86">
              <w:rPr>
                <w:rFonts w:ascii="Times New Roman" w:hAnsi="Times New Roman" w:cs="Times New Roman"/>
                <w:sz w:val="20"/>
                <w:szCs w:val="20"/>
              </w:rPr>
              <w:t>234 1 13 02995 10 0000 130</w:t>
            </w:r>
          </w:p>
        </w:tc>
        <w:tc>
          <w:tcPr>
            <w:tcW w:w="1418"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jc w:val="center"/>
              <w:rPr>
                <w:rFonts w:ascii="Times New Roman" w:hAnsi="Times New Roman" w:cs="Times New Roman"/>
                <w:sz w:val="20"/>
                <w:szCs w:val="20"/>
              </w:rPr>
            </w:pPr>
            <w:r w:rsidRPr="00686C86">
              <w:rPr>
                <w:rFonts w:ascii="Times New Roman" w:hAnsi="Times New Roman" w:cs="Times New Roman"/>
                <w:sz w:val="20"/>
                <w:szCs w:val="20"/>
              </w:rPr>
              <w:t>802,3</w:t>
            </w:r>
          </w:p>
        </w:tc>
      </w:tr>
      <w:tr w:rsidR="00686C86" w:rsidRPr="00686C86" w:rsidTr="00875CF8">
        <w:trPr>
          <w:trHeight w:val="372"/>
        </w:trPr>
        <w:tc>
          <w:tcPr>
            <w:tcW w:w="7938" w:type="dxa"/>
            <w:gridSpan w:val="2"/>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rPr>
                <w:rFonts w:ascii="Times New Roman" w:hAnsi="Times New Roman" w:cs="Times New Roman"/>
                <w:b/>
                <w:sz w:val="20"/>
                <w:szCs w:val="20"/>
              </w:rPr>
            </w:pPr>
            <w:r w:rsidRPr="00686C86">
              <w:rPr>
                <w:rFonts w:ascii="Times New Roman" w:hAnsi="Times New Roman" w:cs="Times New Roman"/>
                <w:b/>
                <w:sz w:val="20"/>
                <w:szCs w:val="20"/>
              </w:rPr>
              <w:t>Безвозмездные поступления из вышестоящего бюджета</w:t>
            </w:r>
          </w:p>
        </w:tc>
        <w:tc>
          <w:tcPr>
            <w:tcW w:w="1418"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jc w:val="center"/>
              <w:rPr>
                <w:rFonts w:ascii="Times New Roman" w:hAnsi="Times New Roman" w:cs="Times New Roman"/>
                <w:b/>
                <w:sz w:val="20"/>
                <w:szCs w:val="20"/>
              </w:rPr>
            </w:pPr>
            <w:r w:rsidRPr="00686C86">
              <w:rPr>
                <w:rFonts w:ascii="Times New Roman" w:hAnsi="Times New Roman" w:cs="Times New Roman"/>
                <w:b/>
                <w:sz w:val="20"/>
                <w:szCs w:val="20"/>
              </w:rPr>
              <w:t>11021,9</w:t>
            </w:r>
          </w:p>
        </w:tc>
      </w:tr>
      <w:tr w:rsidR="00686C86" w:rsidRPr="00686C86" w:rsidTr="00875CF8">
        <w:trPr>
          <w:trHeight w:val="326"/>
        </w:trPr>
        <w:tc>
          <w:tcPr>
            <w:tcW w:w="552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rPr>
                <w:rFonts w:ascii="Times New Roman" w:hAnsi="Times New Roman" w:cs="Times New Roman"/>
                <w:sz w:val="20"/>
                <w:szCs w:val="20"/>
              </w:rPr>
            </w:pPr>
            <w:r w:rsidRPr="00686C86">
              <w:rPr>
                <w:rFonts w:ascii="Times New Roman" w:hAnsi="Times New Roman" w:cs="Times New Roman"/>
                <w:sz w:val="20"/>
                <w:szCs w:val="20"/>
              </w:rPr>
              <w:t xml:space="preserve">Дотация  </w:t>
            </w:r>
          </w:p>
        </w:tc>
        <w:tc>
          <w:tcPr>
            <w:tcW w:w="240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jc w:val="center"/>
              <w:rPr>
                <w:rFonts w:ascii="Times New Roman" w:hAnsi="Times New Roman" w:cs="Times New Roman"/>
                <w:sz w:val="20"/>
                <w:szCs w:val="20"/>
              </w:rPr>
            </w:pPr>
            <w:r w:rsidRPr="00686C86">
              <w:rPr>
                <w:rFonts w:ascii="Times New Roman" w:hAnsi="Times New Roman" w:cs="Times New Roman"/>
                <w:sz w:val="20"/>
                <w:szCs w:val="20"/>
              </w:rPr>
              <w:t>234 2 02 16001 10 0000 150</w:t>
            </w:r>
          </w:p>
        </w:tc>
        <w:tc>
          <w:tcPr>
            <w:tcW w:w="1418"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jc w:val="center"/>
              <w:rPr>
                <w:rFonts w:ascii="Times New Roman" w:hAnsi="Times New Roman" w:cs="Times New Roman"/>
                <w:sz w:val="20"/>
                <w:szCs w:val="20"/>
              </w:rPr>
            </w:pPr>
            <w:r w:rsidRPr="00686C86">
              <w:rPr>
                <w:rFonts w:ascii="Times New Roman" w:hAnsi="Times New Roman" w:cs="Times New Roman"/>
                <w:sz w:val="20"/>
                <w:szCs w:val="20"/>
              </w:rPr>
              <w:t>2673,6</w:t>
            </w:r>
          </w:p>
        </w:tc>
      </w:tr>
      <w:tr w:rsidR="00686C86" w:rsidRPr="00686C86" w:rsidTr="00875CF8">
        <w:trPr>
          <w:trHeight w:val="326"/>
        </w:trPr>
        <w:tc>
          <w:tcPr>
            <w:tcW w:w="552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rPr>
                <w:rFonts w:ascii="Times New Roman" w:hAnsi="Times New Roman" w:cs="Times New Roman"/>
                <w:sz w:val="20"/>
                <w:szCs w:val="20"/>
              </w:rPr>
            </w:pPr>
            <w:r w:rsidRPr="00686C86">
              <w:rPr>
                <w:rFonts w:ascii="Times New Roman" w:hAnsi="Times New Roman" w:cs="Times New Roman"/>
                <w:sz w:val="20"/>
                <w:szCs w:val="20"/>
              </w:rPr>
              <w:t>Прочие субсидии бюджетам сельских поселений</w:t>
            </w:r>
          </w:p>
        </w:tc>
        <w:tc>
          <w:tcPr>
            <w:tcW w:w="240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jc w:val="center"/>
              <w:rPr>
                <w:rFonts w:ascii="Times New Roman" w:hAnsi="Times New Roman" w:cs="Times New Roman"/>
                <w:sz w:val="20"/>
                <w:szCs w:val="20"/>
              </w:rPr>
            </w:pPr>
            <w:r w:rsidRPr="00686C86">
              <w:rPr>
                <w:rFonts w:ascii="Times New Roman" w:hAnsi="Times New Roman" w:cs="Times New Roman"/>
                <w:sz w:val="20"/>
                <w:szCs w:val="20"/>
              </w:rPr>
              <w:t>234 2 02 29999 10 0000 150</w:t>
            </w:r>
          </w:p>
        </w:tc>
        <w:tc>
          <w:tcPr>
            <w:tcW w:w="1418"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jc w:val="center"/>
              <w:rPr>
                <w:rFonts w:ascii="Times New Roman" w:hAnsi="Times New Roman" w:cs="Times New Roman"/>
                <w:sz w:val="20"/>
                <w:szCs w:val="20"/>
              </w:rPr>
            </w:pPr>
            <w:r w:rsidRPr="00686C86">
              <w:rPr>
                <w:rFonts w:ascii="Times New Roman" w:hAnsi="Times New Roman" w:cs="Times New Roman"/>
                <w:sz w:val="20"/>
                <w:szCs w:val="20"/>
              </w:rPr>
              <w:t>7869,6</w:t>
            </w:r>
          </w:p>
        </w:tc>
      </w:tr>
      <w:tr w:rsidR="00686C86" w:rsidRPr="00686C86" w:rsidTr="00875CF8">
        <w:trPr>
          <w:trHeight w:val="630"/>
        </w:trPr>
        <w:tc>
          <w:tcPr>
            <w:tcW w:w="552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rPr>
                <w:rFonts w:ascii="Times New Roman" w:hAnsi="Times New Roman" w:cs="Times New Roman"/>
                <w:sz w:val="20"/>
                <w:szCs w:val="20"/>
              </w:rPr>
            </w:pPr>
            <w:r w:rsidRPr="00686C86">
              <w:rPr>
                <w:rFonts w:ascii="Times New Roman" w:hAnsi="Times New Roman" w:cs="Times New Roman"/>
                <w:sz w:val="20"/>
                <w:szCs w:val="20"/>
              </w:rPr>
              <w:t>Субвенции бюджетам поселений на осуществление первичного воинского учёта</w:t>
            </w:r>
          </w:p>
        </w:tc>
        <w:tc>
          <w:tcPr>
            <w:tcW w:w="240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jc w:val="center"/>
              <w:rPr>
                <w:rFonts w:ascii="Times New Roman" w:hAnsi="Times New Roman" w:cs="Times New Roman"/>
                <w:sz w:val="20"/>
                <w:szCs w:val="20"/>
              </w:rPr>
            </w:pPr>
            <w:r w:rsidRPr="00686C86">
              <w:rPr>
                <w:rFonts w:ascii="Times New Roman" w:hAnsi="Times New Roman" w:cs="Times New Roman"/>
                <w:sz w:val="20"/>
                <w:szCs w:val="20"/>
              </w:rPr>
              <w:t>234 2 02 35118 10 0000 150</w:t>
            </w:r>
          </w:p>
        </w:tc>
        <w:tc>
          <w:tcPr>
            <w:tcW w:w="1418"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jc w:val="center"/>
              <w:rPr>
                <w:rFonts w:ascii="Times New Roman" w:hAnsi="Times New Roman" w:cs="Times New Roman"/>
                <w:sz w:val="20"/>
                <w:szCs w:val="20"/>
              </w:rPr>
            </w:pPr>
            <w:r w:rsidRPr="00686C86">
              <w:rPr>
                <w:rFonts w:ascii="Times New Roman" w:hAnsi="Times New Roman" w:cs="Times New Roman"/>
                <w:sz w:val="20"/>
                <w:szCs w:val="20"/>
              </w:rPr>
              <w:t>110,0</w:t>
            </w:r>
          </w:p>
        </w:tc>
      </w:tr>
      <w:tr w:rsidR="00686C86" w:rsidRPr="00686C86" w:rsidTr="00875CF8">
        <w:trPr>
          <w:trHeight w:val="540"/>
        </w:trPr>
        <w:tc>
          <w:tcPr>
            <w:tcW w:w="5529" w:type="dxa"/>
            <w:tcBorders>
              <w:top w:val="single" w:sz="4" w:space="0" w:color="auto"/>
              <w:left w:val="single" w:sz="4" w:space="0" w:color="auto"/>
              <w:bottom w:val="single" w:sz="4" w:space="0" w:color="auto"/>
              <w:right w:val="single" w:sz="4" w:space="0" w:color="auto"/>
            </w:tcBorders>
            <w:vAlign w:val="center"/>
          </w:tcPr>
          <w:p w:rsidR="00686C86" w:rsidRPr="00686C86" w:rsidRDefault="00686C86" w:rsidP="00686C86">
            <w:pPr>
              <w:spacing w:after="0" w:line="240" w:lineRule="auto"/>
              <w:rPr>
                <w:rFonts w:ascii="Times New Roman" w:hAnsi="Times New Roman" w:cs="Times New Roman"/>
                <w:sz w:val="20"/>
                <w:szCs w:val="20"/>
              </w:rPr>
            </w:pPr>
            <w:r w:rsidRPr="00686C86">
              <w:rPr>
                <w:rFonts w:ascii="Times New Roman" w:hAnsi="Times New Roman" w:cs="Times New Roman"/>
                <w:sz w:val="20"/>
                <w:szCs w:val="20"/>
              </w:rPr>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c>
          <w:tcPr>
            <w:tcW w:w="240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jc w:val="center"/>
              <w:rPr>
                <w:rFonts w:ascii="Times New Roman" w:hAnsi="Times New Roman" w:cs="Times New Roman"/>
                <w:sz w:val="20"/>
                <w:szCs w:val="20"/>
              </w:rPr>
            </w:pPr>
            <w:r w:rsidRPr="00686C86">
              <w:rPr>
                <w:rFonts w:ascii="Times New Roman" w:hAnsi="Times New Roman" w:cs="Times New Roman"/>
                <w:sz w:val="20"/>
                <w:szCs w:val="20"/>
              </w:rPr>
              <w:t>234 2 02 40014 10 0000 150</w:t>
            </w:r>
          </w:p>
        </w:tc>
        <w:tc>
          <w:tcPr>
            <w:tcW w:w="1418"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jc w:val="center"/>
              <w:rPr>
                <w:rFonts w:ascii="Times New Roman" w:hAnsi="Times New Roman" w:cs="Times New Roman"/>
                <w:sz w:val="20"/>
                <w:szCs w:val="20"/>
              </w:rPr>
            </w:pPr>
            <w:r w:rsidRPr="00686C86">
              <w:rPr>
                <w:rFonts w:ascii="Times New Roman" w:hAnsi="Times New Roman" w:cs="Times New Roman"/>
                <w:sz w:val="20"/>
                <w:szCs w:val="20"/>
              </w:rPr>
              <w:t>368,7</w:t>
            </w:r>
          </w:p>
        </w:tc>
      </w:tr>
      <w:tr w:rsidR="00686C86" w:rsidRPr="00686C86" w:rsidTr="00875CF8">
        <w:trPr>
          <w:trHeight w:val="540"/>
        </w:trPr>
        <w:tc>
          <w:tcPr>
            <w:tcW w:w="5529" w:type="dxa"/>
            <w:tcBorders>
              <w:top w:val="single" w:sz="4" w:space="0" w:color="auto"/>
              <w:left w:val="single" w:sz="4" w:space="0" w:color="auto"/>
              <w:bottom w:val="single" w:sz="4" w:space="0" w:color="auto"/>
              <w:right w:val="single" w:sz="4" w:space="0" w:color="auto"/>
            </w:tcBorders>
            <w:vAlign w:val="center"/>
          </w:tcPr>
          <w:p w:rsidR="00686C86" w:rsidRPr="00686C86" w:rsidRDefault="00686C86" w:rsidP="00686C86">
            <w:pPr>
              <w:spacing w:after="0" w:line="240" w:lineRule="auto"/>
              <w:rPr>
                <w:rFonts w:ascii="Times New Roman" w:hAnsi="Times New Roman" w:cs="Times New Roman"/>
                <w:sz w:val="20"/>
                <w:szCs w:val="20"/>
              </w:rPr>
            </w:pPr>
            <w:r w:rsidRPr="00686C86">
              <w:rPr>
                <w:rFonts w:ascii="Times New Roman" w:hAnsi="Times New Roman" w:cs="Times New Roman"/>
                <w:sz w:val="20"/>
                <w:szCs w:val="20"/>
              </w:rPr>
              <w:t>Межбюджетные трансферты, передаваемые бюджетам сельских поселений для компенсации дополнительных расходов, возникших в результате решений, принятых органами власти другого уровня</w:t>
            </w:r>
          </w:p>
        </w:tc>
        <w:tc>
          <w:tcPr>
            <w:tcW w:w="240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jc w:val="center"/>
              <w:rPr>
                <w:rFonts w:ascii="Times New Roman" w:hAnsi="Times New Roman" w:cs="Times New Roman"/>
                <w:sz w:val="20"/>
                <w:szCs w:val="20"/>
              </w:rPr>
            </w:pPr>
            <w:r w:rsidRPr="00686C86">
              <w:rPr>
                <w:rFonts w:ascii="Times New Roman" w:hAnsi="Times New Roman" w:cs="Times New Roman"/>
                <w:sz w:val="20"/>
                <w:szCs w:val="20"/>
              </w:rPr>
              <w:t>234 2 02 45160 10 0000 150</w:t>
            </w:r>
          </w:p>
        </w:tc>
        <w:tc>
          <w:tcPr>
            <w:tcW w:w="1418"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jc w:val="center"/>
              <w:rPr>
                <w:rFonts w:ascii="Times New Roman" w:hAnsi="Times New Roman" w:cs="Times New Roman"/>
                <w:sz w:val="20"/>
                <w:szCs w:val="20"/>
              </w:rPr>
            </w:pPr>
            <w:r w:rsidRPr="00686C86">
              <w:rPr>
                <w:rFonts w:ascii="Times New Roman" w:hAnsi="Times New Roman" w:cs="Times New Roman"/>
                <w:sz w:val="20"/>
                <w:szCs w:val="20"/>
              </w:rPr>
              <w:t>0,0</w:t>
            </w:r>
          </w:p>
        </w:tc>
      </w:tr>
      <w:tr w:rsidR="00686C86" w:rsidRPr="00686C86" w:rsidTr="00875CF8">
        <w:trPr>
          <w:trHeight w:val="360"/>
        </w:trPr>
        <w:tc>
          <w:tcPr>
            <w:tcW w:w="552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rPr>
                <w:rFonts w:ascii="Times New Roman" w:hAnsi="Times New Roman" w:cs="Times New Roman"/>
                <w:b/>
                <w:sz w:val="20"/>
                <w:szCs w:val="20"/>
              </w:rPr>
            </w:pPr>
            <w:r w:rsidRPr="00686C86">
              <w:rPr>
                <w:rFonts w:ascii="Times New Roman" w:hAnsi="Times New Roman" w:cs="Times New Roman"/>
                <w:b/>
                <w:sz w:val="20"/>
                <w:szCs w:val="20"/>
              </w:rPr>
              <w:t>Всего доходов</w:t>
            </w:r>
          </w:p>
        </w:tc>
        <w:tc>
          <w:tcPr>
            <w:tcW w:w="240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rPr>
                <w:rFonts w:ascii="Times New Roman" w:hAnsi="Times New Roman" w:cs="Times New Roman"/>
                <w:sz w:val="20"/>
                <w:szCs w:val="20"/>
              </w:rPr>
            </w:pPr>
          </w:p>
        </w:tc>
        <w:tc>
          <w:tcPr>
            <w:tcW w:w="1418"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jc w:val="center"/>
              <w:rPr>
                <w:rFonts w:ascii="Times New Roman" w:hAnsi="Times New Roman" w:cs="Times New Roman"/>
                <w:b/>
                <w:sz w:val="20"/>
                <w:szCs w:val="20"/>
              </w:rPr>
            </w:pPr>
            <w:r w:rsidRPr="00686C86">
              <w:rPr>
                <w:rFonts w:ascii="Times New Roman" w:hAnsi="Times New Roman" w:cs="Times New Roman"/>
                <w:b/>
                <w:sz w:val="20"/>
                <w:szCs w:val="20"/>
              </w:rPr>
              <w:t>12812,1</w:t>
            </w:r>
          </w:p>
        </w:tc>
      </w:tr>
    </w:tbl>
    <w:p w:rsidR="00686C86" w:rsidRPr="00686C86" w:rsidRDefault="00686C86" w:rsidP="00686C86">
      <w:pPr>
        <w:spacing w:after="0" w:line="240" w:lineRule="auto"/>
        <w:rPr>
          <w:rFonts w:ascii="Times New Roman" w:hAnsi="Times New Roman" w:cs="Times New Roman"/>
          <w:sz w:val="20"/>
          <w:szCs w:val="20"/>
        </w:rPr>
      </w:pPr>
    </w:p>
    <w:p w:rsidR="00686C86" w:rsidRPr="00686C86" w:rsidRDefault="00686C86" w:rsidP="00686C86">
      <w:pPr>
        <w:spacing w:after="0" w:line="240" w:lineRule="auto"/>
        <w:rPr>
          <w:rFonts w:ascii="Times New Roman" w:hAnsi="Times New Roman" w:cs="Times New Roman"/>
          <w:sz w:val="20"/>
          <w:szCs w:val="20"/>
        </w:rPr>
      </w:pPr>
    </w:p>
    <w:p w:rsidR="00686C86" w:rsidRPr="00686C86" w:rsidRDefault="00686C86" w:rsidP="00686C86">
      <w:pPr>
        <w:spacing w:after="0" w:line="240" w:lineRule="auto"/>
        <w:rPr>
          <w:rFonts w:ascii="Times New Roman" w:hAnsi="Times New Roman" w:cs="Times New Roman"/>
          <w:sz w:val="20"/>
          <w:szCs w:val="20"/>
        </w:rPr>
      </w:pPr>
    </w:p>
    <w:p w:rsidR="00686C86" w:rsidRPr="00686C86" w:rsidRDefault="00686C86" w:rsidP="00686C86">
      <w:pPr>
        <w:spacing w:after="0" w:line="240" w:lineRule="auto"/>
        <w:rPr>
          <w:rFonts w:ascii="Times New Roman" w:hAnsi="Times New Roman" w:cs="Times New Roman"/>
          <w:sz w:val="20"/>
          <w:szCs w:val="20"/>
        </w:rPr>
      </w:pPr>
    </w:p>
    <w:p w:rsidR="00686C86" w:rsidRPr="00686C86" w:rsidRDefault="00686C86" w:rsidP="00686C86">
      <w:pPr>
        <w:spacing w:after="0" w:line="240" w:lineRule="auto"/>
        <w:rPr>
          <w:rFonts w:ascii="Times New Roman" w:hAnsi="Times New Roman" w:cs="Times New Roman"/>
          <w:sz w:val="20"/>
          <w:szCs w:val="20"/>
        </w:rPr>
      </w:pPr>
    </w:p>
    <w:p w:rsidR="00686C86" w:rsidRPr="00686C86" w:rsidRDefault="00686C86" w:rsidP="00686C86">
      <w:pPr>
        <w:spacing w:after="0" w:line="240" w:lineRule="auto"/>
        <w:rPr>
          <w:rFonts w:ascii="Times New Roman" w:hAnsi="Times New Roman" w:cs="Times New Roman"/>
          <w:sz w:val="20"/>
          <w:szCs w:val="20"/>
        </w:rPr>
      </w:pPr>
    </w:p>
    <w:p w:rsidR="00686C86" w:rsidRPr="00686C86" w:rsidRDefault="00686C86" w:rsidP="00686C86">
      <w:pPr>
        <w:spacing w:after="0" w:line="240" w:lineRule="auto"/>
        <w:rPr>
          <w:rFonts w:ascii="Times New Roman" w:hAnsi="Times New Roman" w:cs="Times New Roman"/>
          <w:sz w:val="20"/>
          <w:szCs w:val="20"/>
        </w:rPr>
      </w:pPr>
    </w:p>
    <w:p w:rsidR="00686C86" w:rsidRPr="00686C86" w:rsidRDefault="00686C86" w:rsidP="00686C86">
      <w:pPr>
        <w:spacing w:after="0" w:line="240" w:lineRule="auto"/>
        <w:rPr>
          <w:rFonts w:ascii="Times New Roman" w:hAnsi="Times New Roman" w:cs="Times New Roman"/>
          <w:sz w:val="20"/>
          <w:szCs w:val="20"/>
        </w:rPr>
        <w:sectPr w:rsidR="00686C86" w:rsidRPr="00686C86">
          <w:pgSz w:w="11906" w:h="16838"/>
          <w:pgMar w:top="1134" w:right="850" w:bottom="1134" w:left="1701" w:header="708" w:footer="708" w:gutter="0"/>
          <w:cols w:space="708"/>
          <w:docGrid w:linePitch="360"/>
        </w:sectPr>
      </w:pPr>
    </w:p>
    <w:p w:rsidR="00686C86" w:rsidRPr="00686C86" w:rsidRDefault="00686C86" w:rsidP="00686C86">
      <w:pPr>
        <w:spacing w:after="0" w:line="240" w:lineRule="auto"/>
        <w:jc w:val="right"/>
        <w:rPr>
          <w:rFonts w:ascii="Times New Roman" w:hAnsi="Times New Roman" w:cs="Times New Roman"/>
          <w:sz w:val="20"/>
          <w:szCs w:val="20"/>
        </w:rPr>
      </w:pPr>
      <w:bookmarkStart w:id="11" w:name="_GoBack"/>
      <w:bookmarkEnd w:id="11"/>
      <w:r w:rsidRPr="00686C86">
        <w:rPr>
          <w:rFonts w:ascii="Times New Roman" w:hAnsi="Times New Roman" w:cs="Times New Roman"/>
          <w:sz w:val="20"/>
          <w:szCs w:val="20"/>
        </w:rPr>
        <w:lastRenderedPageBreak/>
        <w:t>Приложение 2</w:t>
      </w:r>
    </w:p>
    <w:p w:rsidR="00686C86" w:rsidRPr="00686C86" w:rsidRDefault="00686C86" w:rsidP="00686C86">
      <w:pPr>
        <w:spacing w:after="0" w:line="240" w:lineRule="auto"/>
        <w:jc w:val="right"/>
        <w:rPr>
          <w:rFonts w:ascii="Times New Roman" w:hAnsi="Times New Roman" w:cs="Times New Roman"/>
          <w:sz w:val="20"/>
          <w:szCs w:val="20"/>
        </w:rPr>
      </w:pPr>
      <w:r w:rsidRPr="00686C86">
        <w:rPr>
          <w:rFonts w:ascii="Times New Roman" w:hAnsi="Times New Roman" w:cs="Times New Roman"/>
          <w:sz w:val="20"/>
          <w:szCs w:val="20"/>
        </w:rPr>
        <w:t>к решению  семнадцатой сессии Совета</w:t>
      </w:r>
    </w:p>
    <w:p w:rsidR="00686C86" w:rsidRPr="00686C86" w:rsidRDefault="00686C86" w:rsidP="00686C86">
      <w:pPr>
        <w:spacing w:after="0" w:line="240" w:lineRule="auto"/>
        <w:jc w:val="right"/>
        <w:rPr>
          <w:rFonts w:ascii="Times New Roman" w:hAnsi="Times New Roman" w:cs="Times New Roman"/>
          <w:sz w:val="20"/>
          <w:szCs w:val="20"/>
        </w:rPr>
      </w:pPr>
      <w:r w:rsidRPr="00686C86">
        <w:rPr>
          <w:rFonts w:ascii="Times New Roman" w:hAnsi="Times New Roman" w:cs="Times New Roman"/>
          <w:sz w:val="20"/>
          <w:szCs w:val="20"/>
        </w:rPr>
        <w:t xml:space="preserve"> депутатов </w:t>
      </w:r>
      <w:proofErr w:type="spellStart"/>
      <w:r w:rsidRPr="00686C86">
        <w:rPr>
          <w:rFonts w:ascii="Times New Roman" w:hAnsi="Times New Roman" w:cs="Times New Roman"/>
          <w:sz w:val="20"/>
          <w:szCs w:val="20"/>
        </w:rPr>
        <w:t>Ермолаевского</w:t>
      </w:r>
      <w:proofErr w:type="spellEnd"/>
      <w:r w:rsidRPr="00686C86">
        <w:rPr>
          <w:rFonts w:ascii="Times New Roman" w:hAnsi="Times New Roman" w:cs="Times New Roman"/>
          <w:sz w:val="20"/>
          <w:szCs w:val="20"/>
        </w:rPr>
        <w:t xml:space="preserve"> сельсовета </w:t>
      </w:r>
    </w:p>
    <w:p w:rsidR="00686C86" w:rsidRPr="00686C86" w:rsidRDefault="00686C86" w:rsidP="00686C86">
      <w:pPr>
        <w:spacing w:after="0" w:line="240" w:lineRule="auto"/>
        <w:jc w:val="right"/>
        <w:rPr>
          <w:rFonts w:ascii="Times New Roman" w:hAnsi="Times New Roman" w:cs="Times New Roman"/>
          <w:sz w:val="20"/>
          <w:szCs w:val="20"/>
        </w:rPr>
      </w:pPr>
      <w:r w:rsidRPr="00686C86">
        <w:rPr>
          <w:rFonts w:ascii="Times New Roman" w:hAnsi="Times New Roman" w:cs="Times New Roman"/>
          <w:sz w:val="20"/>
          <w:szCs w:val="20"/>
        </w:rPr>
        <w:t xml:space="preserve">Убинского района </w:t>
      </w:r>
      <w:proofErr w:type="gramStart"/>
      <w:r w:rsidRPr="00686C86">
        <w:rPr>
          <w:rFonts w:ascii="Times New Roman" w:hAnsi="Times New Roman" w:cs="Times New Roman"/>
          <w:sz w:val="20"/>
          <w:szCs w:val="20"/>
        </w:rPr>
        <w:t>Новосибирской</w:t>
      </w:r>
      <w:proofErr w:type="gramEnd"/>
    </w:p>
    <w:p w:rsidR="00686C86" w:rsidRPr="00686C86" w:rsidRDefault="00686C86" w:rsidP="00686C86">
      <w:pPr>
        <w:spacing w:after="0" w:line="240" w:lineRule="auto"/>
        <w:jc w:val="right"/>
        <w:rPr>
          <w:rFonts w:ascii="Times New Roman" w:hAnsi="Times New Roman" w:cs="Times New Roman"/>
          <w:sz w:val="20"/>
          <w:szCs w:val="20"/>
        </w:rPr>
      </w:pPr>
      <w:r w:rsidRPr="00686C86">
        <w:rPr>
          <w:rFonts w:ascii="Times New Roman" w:hAnsi="Times New Roman" w:cs="Times New Roman"/>
          <w:sz w:val="20"/>
          <w:szCs w:val="20"/>
        </w:rPr>
        <w:t xml:space="preserve"> области шестого созыва</w:t>
      </w:r>
    </w:p>
    <w:p w:rsidR="00686C86" w:rsidRPr="00686C86" w:rsidRDefault="00686C86" w:rsidP="00686C86">
      <w:pPr>
        <w:spacing w:after="0" w:line="240" w:lineRule="auto"/>
        <w:jc w:val="right"/>
        <w:rPr>
          <w:rFonts w:ascii="Times New Roman" w:hAnsi="Times New Roman" w:cs="Times New Roman"/>
          <w:sz w:val="20"/>
          <w:szCs w:val="20"/>
        </w:rPr>
      </w:pPr>
      <w:r w:rsidRPr="00686C86">
        <w:rPr>
          <w:rFonts w:ascii="Times New Roman" w:hAnsi="Times New Roman" w:cs="Times New Roman"/>
          <w:sz w:val="20"/>
          <w:szCs w:val="20"/>
        </w:rPr>
        <w:t xml:space="preserve">от 30.06.2022  № __ </w:t>
      </w:r>
    </w:p>
    <w:p w:rsidR="00686C86" w:rsidRPr="00686C86" w:rsidRDefault="00686C86" w:rsidP="00686C86">
      <w:pPr>
        <w:spacing w:after="0" w:line="240" w:lineRule="auto"/>
        <w:jc w:val="right"/>
        <w:rPr>
          <w:rFonts w:ascii="Times New Roman" w:hAnsi="Times New Roman" w:cs="Times New Roman"/>
          <w:sz w:val="20"/>
          <w:szCs w:val="20"/>
        </w:rPr>
      </w:pPr>
    </w:p>
    <w:p w:rsidR="00686C86" w:rsidRPr="00686C86" w:rsidRDefault="00686C86" w:rsidP="00686C86">
      <w:pPr>
        <w:spacing w:after="0" w:line="240" w:lineRule="auto"/>
        <w:jc w:val="center"/>
        <w:rPr>
          <w:rFonts w:ascii="Times New Roman" w:hAnsi="Times New Roman" w:cs="Times New Roman"/>
          <w:b/>
          <w:sz w:val="20"/>
          <w:szCs w:val="20"/>
        </w:rPr>
      </w:pPr>
      <w:r w:rsidRPr="00686C86">
        <w:rPr>
          <w:rFonts w:ascii="Times New Roman" w:hAnsi="Times New Roman" w:cs="Times New Roman"/>
          <w:b/>
          <w:sz w:val="20"/>
          <w:szCs w:val="20"/>
        </w:rPr>
        <w:t xml:space="preserve"> Исполнение расходов бюджета </w:t>
      </w:r>
      <w:proofErr w:type="spellStart"/>
      <w:r w:rsidRPr="00686C86">
        <w:rPr>
          <w:rFonts w:ascii="Times New Roman" w:hAnsi="Times New Roman" w:cs="Times New Roman"/>
          <w:b/>
          <w:sz w:val="20"/>
          <w:szCs w:val="20"/>
        </w:rPr>
        <w:t>Ермолаевского</w:t>
      </w:r>
      <w:proofErr w:type="spellEnd"/>
      <w:r w:rsidRPr="00686C86">
        <w:rPr>
          <w:rFonts w:ascii="Times New Roman" w:hAnsi="Times New Roman" w:cs="Times New Roman"/>
          <w:b/>
          <w:sz w:val="20"/>
          <w:szCs w:val="20"/>
        </w:rPr>
        <w:t xml:space="preserve"> сельсовета Убинского района Новосибирской области по ведомственной структуре расходов бюджет за 2021 год</w:t>
      </w:r>
    </w:p>
    <w:p w:rsidR="00686C86" w:rsidRPr="00686C86" w:rsidRDefault="00686C86" w:rsidP="00686C86">
      <w:pPr>
        <w:spacing w:after="0" w:line="240" w:lineRule="auto"/>
        <w:jc w:val="right"/>
        <w:rPr>
          <w:rFonts w:ascii="Times New Roman" w:hAnsi="Times New Roman" w:cs="Times New Roman"/>
          <w:sz w:val="20"/>
          <w:szCs w:val="20"/>
        </w:rPr>
      </w:pPr>
    </w:p>
    <w:p w:rsidR="00686C86" w:rsidRPr="00686C86" w:rsidRDefault="00686C86" w:rsidP="00686C86">
      <w:pPr>
        <w:spacing w:after="0" w:line="240" w:lineRule="auto"/>
        <w:jc w:val="right"/>
        <w:rPr>
          <w:rFonts w:ascii="Times New Roman" w:hAnsi="Times New Roman" w:cs="Times New Roman"/>
          <w:sz w:val="20"/>
          <w:szCs w:val="20"/>
        </w:rPr>
      </w:pPr>
    </w:p>
    <w:tbl>
      <w:tblPr>
        <w:tblW w:w="14616" w:type="dxa"/>
        <w:tblInd w:w="93" w:type="dxa"/>
        <w:tblLayout w:type="fixed"/>
        <w:tblLook w:val="04A0" w:firstRow="1" w:lastRow="0" w:firstColumn="1" w:lastColumn="0" w:noHBand="0" w:noVBand="1"/>
      </w:tblPr>
      <w:tblGrid>
        <w:gridCol w:w="261"/>
        <w:gridCol w:w="7125"/>
        <w:gridCol w:w="1134"/>
        <w:gridCol w:w="709"/>
        <w:gridCol w:w="709"/>
        <w:gridCol w:w="2268"/>
        <w:gridCol w:w="992"/>
        <w:gridCol w:w="1418"/>
      </w:tblGrid>
      <w:tr w:rsidR="00686C86" w:rsidRPr="00686C86" w:rsidTr="00875CF8">
        <w:trPr>
          <w:trHeight w:val="225"/>
        </w:trPr>
        <w:tc>
          <w:tcPr>
            <w:tcW w:w="261" w:type="dxa"/>
            <w:tcBorders>
              <w:top w:val="single" w:sz="8" w:space="0" w:color="auto"/>
              <w:left w:val="single" w:sz="8" w:space="0" w:color="auto"/>
              <w:bottom w:val="single" w:sz="8" w:space="0" w:color="auto"/>
              <w:right w:val="nil"/>
            </w:tcBorders>
            <w:shd w:val="clear" w:color="auto" w:fill="auto"/>
            <w:noWrap/>
            <w:vAlign w:val="center"/>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7125" w:type="dxa"/>
            <w:tcBorders>
              <w:top w:val="single" w:sz="8" w:space="0" w:color="auto"/>
              <w:left w:val="nil"/>
              <w:bottom w:val="single" w:sz="8" w:space="0" w:color="auto"/>
              <w:right w:val="single" w:sz="4" w:space="0" w:color="auto"/>
            </w:tcBorders>
            <w:shd w:val="clear" w:color="auto" w:fill="auto"/>
            <w:noWrap/>
            <w:vAlign w:val="center"/>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Наименование</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Код главы</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РЗ</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6C86" w:rsidRPr="00686C86" w:rsidRDefault="00686C86" w:rsidP="00686C86">
            <w:pPr>
              <w:spacing w:after="0" w:line="240" w:lineRule="auto"/>
              <w:jc w:val="center"/>
              <w:rPr>
                <w:rFonts w:ascii="Times New Roman" w:hAnsi="Times New Roman" w:cs="Times New Roman"/>
                <w:bCs/>
                <w:sz w:val="20"/>
                <w:szCs w:val="20"/>
              </w:rPr>
            </w:pPr>
            <w:proofErr w:type="gramStart"/>
            <w:r w:rsidRPr="00686C86">
              <w:rPr>
                <w:rFonts w:ascii="Times New Roman" w:hAnsi="Times New Roman" w:cs="Times New Roman"/>
                <w:bCs/>
                <w:sz w:val="20"/>
                <w:szCs w:val="20"/>
              </w:rPr>
              <w:t>ПР</w:t>
            </w:r>
            <w:proofErr w:type="gramEnd"/>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ЦСР</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ВР</w:t>
            </w:r>
          </w:p>
        </w:tc>
        <w:tc>
          <w:tcPr>
            <w:tcW w:w="1418"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 xml:space="preserve">Сумма, тыс. руб. </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xml:space="preserve">Администрация </w:t>
            </w:r>
            <w:proofErr w:type="spellStart"/>
            <w:r w:rsidRPr="00686C86">
              <w:rPr>
                <w:rFonts w:ascii="Times New Roman" w:hAnsi="Times New Roman" w:cs="Times New Roman"/>
                <w:bCs/>
                <w:sz w:val="20"/>
                <w:szCs w:val="20"/>
              </w:rPr>
              <w:t>Ермолаевского</w:t>
            </w:r>
            <w:proofErr w:type="spellEnd"/>
            <w:r w:rsidRPr="00686C86">
              <w:rPr>
                <w:rFonts w:ascii="Times New Roman" w:hAnsi="Times New Roman" w:cs="Times New Roman"/>
                <w:bCs/>
                <w:sz w:val="20"/>
                <w:szCs w:val="20"/>
              </w:rPr>
              <w:t xml:space="preserve"> сельсовета Убинского района Новосибирской области</w:t>
            </w:r>
          </w:p>
        </w:tc>
        <w:tc>
          <w:tcPr>
            <w:tcW w:w="1134" w:type="dxa"/>
            <w:tcBorders>
              <w:top w:val="single" w:sz="4" w:space="0" w:color="auto"/>
              <w:left w:val="single" w:sz="4" w:space="0" w:color="auto"/>
              <w:bottom w:val="single" w:sz="4" w:space="0" w:color="auto"/>
              <w:right w:val="nil"/>
            </w:tcBorders>
            <w:shd w:val="clear" w:color="auto" w:fill="auto"/>
            <w:vAlign w:val="bottom"/>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tcPr>
          <w:p w:rsidR="00686C86" w:rsidRPr="00686C86" w:rsidRDefault="00686C86" w:rsidP="00686C86">
            <w:pPr>
              <w:spacing w:after="0" w:line="240" w:lineRule="auto"/>
              <w:jc w:val="center"/>
              <w:rPr>
                <w:rFonts w:ascii="Times New Roman" w:hAnsi="Times New Roman" w:cs="Times New Roman"/>
                <w:bCs/>
                <w:sz w:val="20"/>
                <w:szCs w:val="20"/>
              </w:rPr>
            </w:pPr>
          </w:p>
        </w:tc>
        <w:tc>
          <w:tcPr>
            <w:tcW w:w="709" w:type="dxa"/>
            <w:tcBorders>
              <w:top w:val="single" w:sz="4" w:space="0" w:color="auto"/>
              <w:left w:val="single" w:sz="4" w:space="0" w:color="auto"/>
              <w:bottom w:val="single" w:sz="4" w:space="0" w:color="auto"/>
              <w:right w:val="nil"/>
            </w:tcBorders>
            <w:shd w:val="clear" w:color="auto" w:fill="auto"/>
            <w:vAlign w:val="bottom"/>
          </w:tcPr>
          <w:p w:rsidR="00686C86" w:rsidRPr="00686C86" w:rsidRDefault="00686C86" w:rsidP="00686C86">
            <w:pPr>
              <w:spacing w:after="0" w:line="240" w:lineRule="auto"/>
              <w:jc w:val="center"/>
              <w:rPr>
                <w:rFonts w:ascii="Times New Roman" w:hAnsi="Times New Roman" w:cs="Times New Roman"/>
                <w:bCs/>
                <w:sz w:val="20"/>
                <w:szCs w:val="20"/>
              </w:rPr>
            </w:pPr>
          </w:p>
        </w:tc>
        <w:tc>
          <w:tcPr>
            <w:tcW w:w="2268" w:type="dxa"/>
            <w:tcBorders>
              <w:top w:val="single" w:sz="4" w:space="0" w:color="auto"/>
              <w:left w:val="single" w:sz="4" w:space="0" w:color="auto"/>
              <w:bottom w:val="single" w:sz="4" w:space="0" w:color="auto"/>
              <w:right w:val="nil"/>
            </w:tcBorders>
            <w:shd w:val="clear" w:color="auto" w:fill="auto"/>
            <w:vAlign w:val="bottom"/>
          </w:tcPr>
          <w:p w:rsidR="00686C86" w:rsidRPr="00686C86" w:rsidRDefault="00686C86" w:rsidP="00686C86">
            <w:pPr>
              <w:spacing w:after="0" w:line="240" w:lineRule="auto"/>
              <w:rPr>
                <w:rFonts w:ascii="Times New Roman" w:hAnsi="Times New Roman" w:cs="Times New Roman"/>
                <w:bCs/>
                <w:sz w:val="20"/>
                <w:szCs w:val="20"/>
              </w:rPr>
            </w:pPr>
          </w:p>
        </w:tc>
        <w:tc>
          <w:tcPr>
            <w:tcW w:w="992" w:type="dxa"/>
            <w:tcBorders>
              <w:top w:val="single" w:sz="4" w:space="0" w:color="auto"/>
              <w:left w:val="single" w:sz="4" w:space="0" w:color="auto"/>
              <w:bottom w:val="single" w:sz="4" w:space="0" w:color="auto"/>
              <w:right w:val="nil"/>
            </w:tcBorders>
            <w:shd w:val="clear" w:color="auto" w:fill="auto"/>
            <w:vAlign w:val="bottom"/>
          </w:tcPr>
          <w:p w:rsidR="00686C86" w:rsidRPr="00686C86" w:rsidRDefault="00686C86" w:rsidP="00686C86">
            <w:pPr>
              <w:spacing w:after="0" w:line="240" w:lineRule="auto"/>
              <w:rPr>
                <w:rFonts w:ascii="Times New Roman" w:hAnsi="Times New Roman" w:cs="Times New Roman"/>
                <w:bCs/>
                <w:sz w:val="20"/>
                <w:szCs w:val="20"/>
              </w:rPr>
            </w:pPr>
          </w:p>
        </w:tc>
        <w:tc>
          <w:tcPr>
            <w:tcW w:w="1418"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jc w:val="center"/>
              <w:rPr>
                <w:rFonts w:ascii="Times New Roman" w:hAnsi="Times New Roman" w:cs="Times New Roman"/>
                <w:bCs/>
                <w:sz w:val="20"/>
                <w:szCs w:val="20"/>
              </w:rPr>
            </w:pP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ОБЩЕГОСУДАРСТВЕННЫЕ ВОПРОСЫ</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01</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00</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1418"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2511,9</w:t>
            </w:r>
          </w:p>
        </w:tc>
      </w:tr>
      <w:tr w:rsidR="00686C86" w:rsidRPr="00686C86" w:rsidTr="00875CF8">
        <w:trPr>
          <w:trHeight w:val="43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Функционирование высшего должностного лица субъекта Российской Федерации и муниципального образования</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01</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02</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756,5</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Непрограммные направления местного бюджета</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01</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02</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7700000000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756,5</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Глава муниципального образования</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01</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02</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7700001020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702,9</w:t>
            </w:r>
          </w:p>
        </w:tc>
      </w:tr>
      <w:tr w:rsidR="00686C86" w:rsidRPr="00686C86" w:rsidTr="00875CF8">
        <w:trPr>
          <w:trHeight w:val="85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01</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02</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7700001020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100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702,9</w:t>
            </w:r>
          </w:p>
        </w:tc>
      </w:tr>
      <w:tr w:rsidR="00686C86" w:rsidRPr="00686C86" w:rsidTr="00875CF8">
        <w:trPr>
          <w:trHeight w:val="43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Расходы на выплаты персоналу государственных (муниципальных) органов</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01</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02</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7700001020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120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702,9</w:t>
            </w:r>
          </w:p>
        </w:tc>
      </w:tr>
      <w:tr w:rsidR="00686C86" w:rsidRPr="00686C86" w:rsidTr="00875CF8">
        <w:trPr>
          <w:trHeight w:val="64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01</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02</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7700070510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53,5</w:t>
            </w:r>
          </w:p>
        </w:tc>
      </w:tr>
      <w:tr w:rsidR="00686C86" w:rsidRPr="00686C86" w:rsidTr="00875CF8">
        <w:trPr>
          <w:trHeight w:val="85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01</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02</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7700070510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100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53,5</w:t>
            </w:r>
          </w:p>
        </w:tc>
      </w:tr>
      <w:tr w:rsidR="00686C86" w:rsidRPr="00686C86" w:rsidTr="00875CF8">
        <w:trPr>
          <w:trHeight w:val="43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Расходы на выплаты персоналу государственных (муниципальных) органов</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01</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02</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7700070510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120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53,5</w:t>
            </w:r>
          </w:p>
        </w:tc>
      </w:tr>
      <w:tr w:rsidR="00686C86" w:rsidRPr="00686C86" w:rsidTr="00875CF8">
        <w:trPr>
          <w:trHeight w:val="64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01</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04</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1733,4</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Непрограммные направления местного бюджета</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01</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04</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7700000000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1733,4</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lastRenderedPageBreak/>
              <w:t>Расходы на обеспечение функций органов местного самоуправления</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01</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04</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7700001040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542,5</w:t>
            </w:r>
          </w:p>
        </w:tc>
      </w:tr>
      <w:tr w:rsidR="00686C86" w:rsidRPr="00686C86" w:rsidTr="00875CF8">
        <w:trPr>
          <w:trHeight w:val="85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01</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04</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7700001040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100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402,1</w:t>
            </w:r>
          </w:p>
        </w:tc>
      </w:tr>
      <w:tr w:rsidR="00686C86" w:rsidRPr="00686C86" w:rsidTr="00875CF8">
        <w:trPr>
          <w:trHeight w:val="43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Расходы на выплаты персоналу государственных (муниципальных) органов</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01</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04</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7700001040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120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402,1</w:t>
            </w:r>
          </w:p>
        </w:tc>
      </w:tr>
      <w:tr w:rsidR="00686C86" w:rsidRPr="00686C86" w:rsidTr="00875CF8">
        <w:trPr>
          <w:trHeight w:val="43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Закупка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01</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04</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7700001040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200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91,0</w:t>
            </w:r>
          </w:p>
        </w:tc>
      </w:tr>
      <w:tr w:rsidR="00686C86" w:rsidRPr="00686C86" w:rsidTr="00875CF8">
        <w:trPr>
          <w:trHeight w:val="43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01</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04</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7700001040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240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91,0</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Межбюджетные трансферты</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01</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04</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7700001040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500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44,4</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Иные межбюджетные трансферты</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01</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04</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7700001040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540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44,4</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Иные бюджетные ассигнования</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01</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04</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7700001040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800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5,0</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Уплата налогов, сборов и иных платежей</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01</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04</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7700001040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850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5,0</w:t>
            </w:r>
          </w:p>
        </w:tc>
      </w:tr>
      <w:tr w:rsidR="00686C86" w:rsidRPr="00686C86" w:rsidTr="00875CF8">
        <w:trPr>
          <w:trHeight w:val="64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01</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04</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7700070510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1190,9</w:t>
            </w:r>
          </w:p>
        </w:tc>
      </w:tr>
      <w:tr w:rsidR="00686C86" w:rsidRPr="00686C86" w:rsidTr="00875CF8">
        <w:trPr>
          <w:trHeight w:val="85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01</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04</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7700070510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100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1150,7</w:t>
            </w:r>
          </w:p>
        </w:tc>
      </w:tr>
      <w:tr w:rsidR="00686C86" w:rsidRPr="00686C86" w:rsidTr="00875CF8">
        <w:trPr>
          <w:trHeight w:val="43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Расходы на выплаты персоналу государственных (муниципальных) органов</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01</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04</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7700070510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120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1150,7</w:t>
            </w:r>
          </w:p>
        </w:tc>
      </w:tr>
      <w:tr w:rsidR="00686C86" w:rsidRPr="00686C86" w:rsidTr="00875CF8">
        <w:trPr>
          <w:trHeight w:val="43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Закупка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01</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04</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7700070510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200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40,3</w:t>
            </w:r>
          </w:p>
        </w:tc>
      </w:tr>
      <w:tr w:rsidR="00686C86" w:rsidRPr="00686C86" w:rsidTr="00875CF8">
        <w:trPr>
          <w:trHeight w:val="43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01</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04</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7700070510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240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40,3</w:t>
            </w:r>
          </w:p>
        </w:tc>
      </w:tr>
      <w:tr w:rsidR="00686C86" w:rsidRPr="00686C86" w:rsidTr="00875CF8">
        <w:trPr>
          <w:trHeight w:val="43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01</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06</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22,0</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Непрограммные направления местного бюджета</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01</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06</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7700000000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22,0</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Обеспечение деятельности  органов финансово-бюджетного надзора</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01</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06</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7700001060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22,0</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Межбюджетные трансферты</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01</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06</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7700001060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500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22,0</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Иные межбюджетные трансферты</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01</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06</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7700001060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540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22,0</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Резервные фонды</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01</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11</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0,0</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Непрограммные направления местного бюджета</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01</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11</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7700000000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0,0</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Резервный фонд органов местного самоуправления</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01</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11</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7700001110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0,0</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Иные бюджетные ассигнования</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01</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11</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7700001110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800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0,0</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Резервные средства</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01</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11</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7700001110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870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0,0</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НАЦИОНАЛЬНАЯ ОБОРОНА</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02</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00</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110,0</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lastRenderedPageBreak/>
              <w:t>Мобилизационная и вневойсковая подготовка</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02</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03</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110,0</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Непрограммные направления местного бюджета</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02</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03</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7700000000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110,0</w:t>
            </w:r>
          </w:p>
        </w:tc>
      </w:tr>
      <w:tr w:rsidR="00686C86" w:rsidRPr="00686C86" w:rsidTr="00875CF8">
        <w:trPr>
          <w:trHeight w:val="43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Осуществление первичного воинского учета на территориях, где отсутствуют военные комиссариаты</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02</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03</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7700051180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110,0</w:t>
            </w:r>
          </w:p>
        </w:tc>
      </w:tr>
      <w:tr w:rsidR="00686C86" w:rsidRPr="00686C86" w:rsidTr="00875CF8">
        <w:trPr>
          <w:trHeight w:val="85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02</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03</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7700051180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100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108,9</w:t>
            </w:r>
          </w:p>
        </w:tc>
      </w:tr>
      <w:tr w:rsidR="00686C86" w:rsidRPr="00686C86" w:rsidTr="00875CF8">
        <w:trPr>
          <w:trHeight w:val="43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Расходы на выплаты персоналу государственных (муниципальных) органов</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02</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03</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7700051180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120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108,9</w:t>
            </w:r>
          </w:p>
        </w:tc>
      </w:tr>
      <w:tr w:rsidR="00686C86" w:rsidRPr="00686C86" w:rsidTr="00875CF8">
        <w:trPr>
          <w:trHeight w:val="43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Закупка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02</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03</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7700051180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200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1,1</w:t>
            </w:r>
          </w:p>
        </w:tc>
      </w:tr>
      <w:tr w:rsidR="00686C86" w:rsidRPr="00686C86" w:rsidTr="00875CF8">
        <w:trPr>
          <w:trHeight w:val="43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02</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03</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7700051180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240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1,1</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НАЦИОНАЛЬНАЯ ЭКОНОМИКА</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00</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975,9</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Дорожное хозяйство (дорожные фонды)</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09</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975,9</w:t>
            </w:r>
          </w:p>
        </w:tc>
      </w:tr>
      <w:tr w:rsidR="00686C86" w:rsidRPr="00686C86" w:rsidTr="00875CF8">
        <w:trPr>
          <w:trHeight w:val="64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Муниципальная  программа "Обеспечение безопасности дорожного движения на автодорогах местного значения Убинского района Новосибирской области на 2021-2026 годы"</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09</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3400000000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324,7</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Содержание и ремонт автомобильных дорог местного значения</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09</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34003P4090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324,7</w:t>
            </w:r>
          </w:p>
        </w:tc>
      </w:tr>
      <w:tr w:rsidR="00686C86" w:rsidRPr="00686C86" w:rsidTr="00875CF8">
        <w:trPr>
          <w:trHeight w:val="43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Закупка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09</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34003P4090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200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324,7</w:t>
            </w:r>
          </w:p>
        </w:tc>
      </w:tr>
      <w:tr w:rsidR="00686C86" w:rsidRPr="00686C86" w:rsidTr="00875CF8">
        <w:trPr>
          <w:trHeight w:val="43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09</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34003P4090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240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324,7</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Непрограммные направления местного бюджета</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09</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7700000000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651,1</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Мероприятия за счёт средств дорожного фонда</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09</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7700004095</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256,1</w:t>
            </w:r>
          </w:p>
        </w:tc>
      </w:tr>
      <w:tr w:rsidR="00686C86" w:rsidRPr="00686C86" w:rsidTr="00875CF8">
        <w:trPr>
          <w:trHeight w:val="43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Закупка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09</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7700004095</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200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256,1</w:t>
            </w:r>
          </w:p>
        </w:tc>
      </w:tr>
      <w:tr w:rsidR="00686C86" w:rsidRPr="00686C86" w:rsidTr="00875CF8">
        <w:trPr>
          <w:trHeight w:val="43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09</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7700004095</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240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256,1</w:t>
            </w:r>
          </w:p>
        </w:tc>
      </w:tr>
      <w:tr w:rsidR="00686C86" w:rsidRPr="00686C86" w:rsidTr="00875CF8">
        <w:trPr>
          <w:trHeight w:val="64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09</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7700070510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395,0</w:t>
            </w:r>
          </w:p>
        </w:tc>
      </w:tr>
      <w:tr w:rsidR="00686C86" w:rsidRPr="00686C86" w:rsidTr="00875CF8">
        <w:trPr>
          <w:trHeight w:val="43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Закупка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09</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7700070510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200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395,0</w:t>
            </w:r>
          </w:p>
        </w:tc>
      </w:tr>
      <w:tr w:rsidR="00686C86" w:rsidRPr="00686C86" w:rsidTr="00875CF8">
        <w:trPr>
          <w:trHeight w:val="43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09</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7700070510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240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395,0</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ЖИЛИЩНО-КОММУНАЛЬНОЕ ХОЗЯЙСТВО</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05</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00</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5967,9</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Коммунальное хозяйство</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05</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02</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912,9</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lastRenderedPageBreak/>
              <w:t>Непрограммные направления местного бюджета</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05</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02</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7700000000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912,9</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Мероприятия в области коммунального хозяйства</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05</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02</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7700005022</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912,9</w:t>
            </w:r>
          </w:p>
        </w:tc>
      </w:tr>
      <w:tr w:rsidR="00686C86" w:rsidRPr="00686C86" w:rsidTr="00875CF8">
        <w:trPr>
          <w:trHeight w:val="43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Закупка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05</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02</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7700005022</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200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38,4</w:t>
            </w:r>
          </w:p>
        </w:tc>
      </w:tr>
      <w:tr w:rsidR="00686C86" w:rsidRPr="00686C86" w:rsidTr="00875CF8">
        <w:trPr>
          <w:trHeight w:val="43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05</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02</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7700005022</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240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38,4</w:t>
            </w:r>
          </w:p>
        </w:tc>
      </w:tr>
      <w:tr w:rsidR="00686C86" w:rsidRPr="00686C86" w:rsidTr="00875CF8">
        <w:trPr>
          <w:trHeight w:val="43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Капитальные вложения в объекты государственной (муниципальной) собственности</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05</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02</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7700005022</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400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667,6</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Бюджетные инвестиции</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05</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02</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7700005022</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410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667,6</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Иные бюджетные ассигнования</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05</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02</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7700005022</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800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207,0</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Уплата налогов, сборов и иных платежей</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05</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02</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7700005022</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850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207,0</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Мероприятия в области водоснабжения</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05</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02</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7700005023</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108,5</w:t>
            </w:r>
          </w:p>
        </w:tc>
      </w:tr>
      <w:tr w:rsidR="00686C86" w:rsidRPr="00686C86" w:rsidTr="00875CF8">
        <w:trPr>
          <w:trHeight w:val="43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Капитальные вложения в объекты государственной (муниципальной) собственности</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05</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02</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7700005023</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400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108,5</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Бюджетные инвестиции</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05</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02</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7700005023</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410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108,5</w:t>
            </w:r>
          </w:p>
        </w:tc>
      </w:tr>
      <w:tr w:rsidR="00686C86" w:rsidRPr="00686C86" w:rsidTr="00875CF8">
        <w:trPr>
          <w:trHeight w:val="43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Резервные фонды исполнительных органов государственной власти субъектов Российской Федерации</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05</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02</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7700020540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0,0</w:t>
            </w:r>
          </w:p>
        </w:tc>
      </w:tr>
      <w:tr w:rsidR="00686C86" w:rsidRPr="00686C86" w:rsidTr="00875CF8">
        <w:trPr>
          <w:trHeight w:val="43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Капитальные вложения в объекты государственной (муниципальной) собственности</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05</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02</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7700020540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400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0,0</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Бюджетные инвестиции</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05</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02</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7700020540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410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0,0</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Благоустройство</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05</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03</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950,5</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Непрограммные направления местного бюджета</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05</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03</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7700000000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950,5</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Прочие мероприятия по благоустройству</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05</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03</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7700005032</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295,3</w:t>
            </w:r>
          </w:p>
        </w:tc>
      </w:tr>
      <w:tr w:rsidR="00686C86" w:rsidRPr="00686C86" w:rsidTr="00875CF8">
        <w:trPr>
          <w:trHeight w:val="43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Закупка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05</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03</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7700005032</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200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295,3</w:t>
            </w:r>
          </w:p>
        </w:tc>
      </w:tr>
      <w:tr w:rsidR="00686C86" w:rsidRPr="00686C86" w:rsidTr="00875CF8">
        <w:trPr>
          <w:trHeight w:val="43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05</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03</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7700005032</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240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295,3</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Прочие мероприятия по благоустройству (уличное освещение)</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05</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03</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7700005033</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150,4</w:t>
            </w:r>
          </w:p>
        </w:tc>
      </w:tr>
      <w:tr w:rsidR="00686C86" w:rsidRPr="00686C86" w:rsidTr="00875CF8">
        <w:trPr>
          <w:trHeight w:val="43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Закупка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05</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03</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7700005033</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200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150,4</w:t>
            </w:r>
          </w:p>
        </w:tc>
      </w:tr>
      <w:tr w:rsidR="00686C86" w:rsidRPr="00686C86" w:rsidTr="00875CF8">
        <w:trPr>
          <w:trHeight w:val="43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05</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03</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7700005033</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240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150,4</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Организация и содержание мест захоронения</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05</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03</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7700005034</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4,7</w:t>
            </w:r>
          </w:p>
        </w:tc>
      </w:tr>
      <w:tr w:rsidR="00686C86" w:rsidRPr="00686C86" w:rsidTr="00875CF8">
        <w:trPr>
          <w:trHeight w:val="43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Закупка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05</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03</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7700005034</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200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4,7</w:t>
            </w:r>
          </w:p>
        </w:tc>
      </w:tr>
      <w:tr w:rsidR="00686C86" w:rsidRPr="00686C86" w:rsidTr="00875CF8">
        <w:trPr>
          <w:trHeight w:val="43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05</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03</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7700005034</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240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4,7</w:t>
            </w:r>
          </w:p>
        </w:tc>
      </w:tr>
      <w:tr w:rsidR="00686C86" w:rsidRPr="00686C86" w:rsidTr="00875CF8">
        <w:trPr>
          <w:trHeight w:val="64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lastRenderedPageBreak/>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05</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03</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7700070510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500,0</w:t>
            </w:r>
          </w:p>
        </w:tc>
      </w:tr>
      <w:tr w:rsidR="00686C86" w:rsidRPr="00686C86" w:rsidTr="00875CF8">
        <w:trPr>
          <w:trHeight w:val="43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Закупка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05</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03</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7700070510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200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500,0</w:t>
            </w:r>
          </w:p>
        </w:tc>
      </w:tr>
      <w:tr w:rsidR="00686C86" w:rsidRPr="00686C86" w:rsidTr="00875CF8">
        <w:trPr>
          <w:trHeight w:val="43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05</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03</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7700070510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240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500,0</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Другие вопросы в области жилищно-коммунального хозяйства</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05</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05</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4104,5</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Непрограммные направления местного бюджета</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05</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05</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7700000000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4104,5</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Обеспечение деятельности подведомственных учреждений</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05</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05</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7700005052</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1102,9</w:t>
            </w:r>
          </w:p>
        </w:tc>
      </w:tr>
      <w:tr w:rsidR="00686C86" w:rsidRPr="00686C86" w:rsidTr="00875CF8">
        <w:trPr>
          <w:trHeight w:val="43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Закупка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05</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05</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7700005052</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200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1063,3</w:t>
            </w:r>
          </w:p>
        </w:tc>
      </w:tr>
      <w:tr w:rsidR="00686C86" w:rsidRPr="00686C86" w:rsidTr="00875CF8">
        <w:trPr>
          <w:trHeight w:val="43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05</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05</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7700005052</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240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1063,3</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Иные бюджетные ассигнования</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05</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05</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7700005052</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800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39,7</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Уплата налогов, сборов и иных платежей</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05</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05</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7700005052</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850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39,7</w:t>
            </w:r>
          </w:p>
        </w:tc>
      </w:tr>
      <w:tr w:rsidR="00686C86" w:rsidRPr="00686C86" w:rsidTr="00875CF8">
        <w:trPr>
          <w:trHeight w:val="64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05</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05</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7700070510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3001,5</w:t>
            </w:r>
          </w:p>
        </w:tc>
      </w:tr>
      <w:tr w:rsidR="00686C86" w:rsidRPr="00686C86" w:rsidTr="00875CF8">
        <w:trPr>
          <w:trHeight w:val="85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05</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05</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7700070510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100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3001,5</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Расходы на выплаты персоналу казенных учреждений</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05</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05</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7700070510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110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3001,5</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КУЛЬТУРА, КИНЕМАТОГРАФИЯ</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08</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00</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2360,0</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Культура</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08</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01</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2360,0</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Непрограммные направления местного бюджета</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08</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01</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7700000000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2360,0</w:t>
            </w:r>
          </w:p>
        </w:tc>
      </w:tr>
      <w:tr w:rsidR="00686C86" w:rsidRPr="00686C86" w:rsidTr="00875CF8">
        <w:trPr>
          <w:trHeight w:val="43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Обеспечение деятельности подведомственных учреждений в области культуры-клубы</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08</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01</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7700008012</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535,7</w:t>
            </w:r>
          </w:p>
        </w:tc>
      </w:tr>
      <w:tr w:rsidR="00686C86" w:rsidRPr="00686C86" w:rsidTr="00875CF8">
        <w:trPr>
          <w:trHeight w:val="85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08</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01</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7700008012</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100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10,0</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Расходы на выплаты персоналу казенных учреждений</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08</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01</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7700008012</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110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10,0</w:t>
            </w:r>
          </w:p>
        </w:tc>
      </w:tr>
      <w:tr w:rsidR="00686C86" w:rsidRPr="00686C86" w:rsidTr="00875CF8">
        <w:trPr>
          <w:trHeight w:val="43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Закупка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08</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01</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7700008012</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200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515,3</w:t>
            </w:r>
          </w:p>
        </w:tc>
      </w:tr>
      <w:tr w:rsidR="00686C86" w:rsidRPr="00686C86" w:rsidTr="00875CF8">
        <w:trPr>
          <w:trHeight w:val="43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08</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01</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7700008012</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240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515,3</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Иные бюджетные ассигнования</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08</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01</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7700008012</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800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10,5</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lastRenderedPageBreak/>
              <w:t>Уплата налогов, сборов и иных платежей</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08</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01</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7700008012</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850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10,5</w:t>
            </w:r>
          </w:p>
        </w:tc>
      </w:tr>
      <w:tr w:rsidR="00686C86" w:rsidRPr="00686C86" w:rsidTr="00875CF8">
        <w:trPr>
          <w:trHeight w:val="64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08</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01</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7700070510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1824,2</w:t>
            </w:r>
          </w:p>
        </w:tc>
      </w:tr>
      <w:tr w:rsidR="00686C86" w:rsidRPr="00686C86" w:rsidTr="00875CF8">
        <w:trPr>
          <w:trHeight w:val="85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08</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01</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7700070510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100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1796,3</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Расходы на выплаты персоналу казенных учреждений</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08</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01</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7700070510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110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1796,3</w:t>
            </w:r>
          </w:p>
        </w:tc>
      </w:tr>
      <w:tr w:rsidR="00686C86" w:rsidRPr="00686C86" w:rsidTr="00875CF8">
        <w:trPr>
          <w:trHeight w:val="43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Закупка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08</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01</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7700070510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200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27,9</w:t>
            </w:r>
          </w:p>
        </w:tc>
      </w:tr>
      <w:tr w:rsidR="00686C86" w:rsidRPr="00686C86" w:rsidTr="00875CF8">
        <w:trPr>
          <w:trHeight w:val="43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08</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01</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7700070510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240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27,9</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СОЦИАЛЬНАЯ ПОЛИТИКА</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10</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00</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143,5</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Пенсионное обеспечение</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10</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01</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143,5</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Непрограммные направления местного бюджета</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10</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01</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7700000000</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143,5</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Доплаты к пенсиям муниципальных служащих</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10</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01</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7700010012</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 </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143,5</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Социальное обеспечение и иные выплаты населению</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10</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01</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7700010012</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300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143,5</w:t>
            </w:r>
          </w:p>
        </w:tc>
      </w:tr>
      <w:tr w:rsidR="00686C86" w:rsidRPr="00686C86" w:rsidTr="00875CF8">
        <w:trPr>
          <w:trHeight w:val="225"/>
        </w:trPr>
        <w:tc>
          <w:tcPr>
            <w:tcW w:w="738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Публичные нормативные социальные выплаты гражданам</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234</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10</w:t>
            </w:r>
          </w:p>
        </w:tc>
        <w:tc>
          <w:tcPr>
            <w:tcW w:w="709"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01</w:t>
            </w:r>
          </w:p>
        </w:tc>
        <w:tc>
          <w:tcPr>
            <w:tcW w:w="2268"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7700010012</w:t>
            </w:r>
          </w:p>
        </w:tc>
        <w:tc>
          <w:tcPr>
            <w:tcW w:w="992" w:type="dxa"/>
            <w:tcBorders>
              <w:top w:val="single" w:sz="4" w:space="0" w:color="auto"/>
              <w:left w:val="single" w:sz="4" w:space="0" w:color="auto"/>
              <w:bottom w:val="single" w:sz="4" w:space="0" w:color="auto"/>
              <w:right w:val="nil"/>
            </w:tcBorders>
            <w:shd w:val="clear" w:color="auto" w:fill="auto"/>
            <w:vAlign w:val="bottom"/>
            <w:hideMark/>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310</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143,5</w:t>
            </w:r>
          </w:p>
        </w:tc>
      </w:tr>
      <w:tr w:rsidR="00686C86" w:rsidRPr="00686C86" w:rsidTr="00875CF8">
        <w:trPr>
          <w:trHeight w:val="225"/>
        </w:trPr>
        <w:tc>
          <w:tcPr>
            <w:tcW w:w="9229"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6C86" w:rsidRPr="00686C86" w:rsidRDefault="00686C86" w:rsidP="00686C86">
            <w:pPr>
              <w:spacing w:after="0" w:line="240" w:lineRule="auto"/>
              <w:rPr>
                <w:rFonts w:ascii="Times New Roman" w:hAnsi="Times New Roman" w:cs="Times New Roman"/>
                <w:bCs/>
                <w:sz w:val="20"/>
                <w:szCs w:val="20"/>
              </w:rPr>
            </w:pPr>
            <w:r w:rsidRPr="00686C86">
              <w:rPr>
                <w:rFonts w:ascii="Times New Roman" w:hAnsi="Times New Roman" w:cs="Times New Roman"/>
                <w:bCs/>
                <w:sz w:val="20"/>
                <w:szCs w:val="20"/>
              </w:rPr>
              <w:t>Итого:</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 </w:t>
            </w:r>
          </w:p>
        </w:tc>
        <w:tc>
          <w:tcPr>
            <w:tcW w:w="226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 </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6C86" w:rsidRPr="00686C86" w:rsidRDefault="00686C86" w:rsidP="00686C86">
            <w:pPr>
              <w:spacing w:after="0" w:line="240" w:lineRule="auto"/>
              <w:jc w:val="right"/>
              <w:rPr>
                <w:rFonts w:ascii="Times New Roman" w:hAnsi="Times New Roman" w:cs="Times New Roman"/>
                <w:bCs/>
                <w:sz w:val="20"/>
                <w:szCs w:val="20"/>
              </w:rPr>
            </w:pPr>
            <w:r w:rsidRPr="00686C86">
              <w:rPr>
                <w:rFonts w:ascii="Times New Roman" w:hAnsi="Times New Roman" w:cs="Times New Roman"/>
                <w:bCs/>
                <w:sz w:val="20"/>
                <w:szCs w:val="20"/>
              </w:rPr>
              <w:t> </w:t>
            </w:r>
          </w:p>
        </w:tc>
        <w:tc>
          <w:tcPr>
            <w:tcW w:w="1418" w:type="dxa"/>
            <w:tcBorders>
              <w:top w:val="single" w:sz="4" w:space="0" w:color="auto"/>
              <w:left w:val="single" w:sz="4" w:space="0" w:color="auto"/>
              <w:bottom w:val="single" w:sz="4" w:space="0" w:color="auto"/>
              <w:right w:val="single" w:sz="4" w:space="0" w:color="auto"/>
            </w:tcBorders>
            <w:vAlign w:val="bottom"/>
          </w:tcPr>
          <w:p w:rsidR="00686C86" w:rsidRPr="00686C86" w:rsidRDefault="00686C86" w:rsidP="00686C86">
            <w:pPr>
              <w:spacing w:after="0" w:line="240" w:lineRule="auto"/>
              <w:jc w:val="center"/>
              <w:rPr>
                <w:rFonts w:ascii="Times New Roman" w:hAnsi="Times New Roman" w:cs="Times New Roman"/>
                <w:bCs/>
                <w:sz w:val="20"/>
                <w:szCs w:val="20"/>
              </w:rPr>
            </w:pPr>
            <w:r w:rsidRPr="00686C86">
              <w:rPr>
                <w:rFonts w:ascii="Times New Roman" w:hAnsi="Times New Roman" w:cs="Times New Roman"/>
                <w:bCs/>
                <w:sz w:val="20"/>
                <w:szCs w:val="20"/>
              </w:rPr>
              <w:t>12069,1</w:t>
            </w:r>
          </w:p>
        </w:tc>
      </w:tr>
    </w:tbl>
    <w:p w:rsidR="00686C86" w:rsidRPr="00686C86" w:rsidRDefault="00686C86" w:rsidP="00686C86">
      <w:pPr>
        <w:spacing w:after="0" w:line="240" w:lineRule="auto"/>
        <w:rPr>
          <w:rFonts w:ascii="Times New Roman" w:hAnsi="Times New Roman" w:cs="Times New Roman"/>
          <w:sz w:val="20"/>
          <w:szCs w:val="20"/>
        </w:rPr>
      </w:pPr>
    </w:p>
    <w:p w:rsidR="00686C86" w:rsidRPr="00686C86" w:rsidRDefault="00686C86" w:rsidP="00686C86">
      <w:pPr>
        <w:spacing w:after="0" w:line="240" w:lineRule="auto"/>
        <w:jc w:val="right"/>
        <w:rPr>
          <w:rFonts w:ascii="Times New Roman" w:hAnsi="Times New Roman" w:cs="Times New Roman"/>
          <w:sz w:val="20"/>
          <w:szCs w:val="20"/>
        </w:rPr>
      </w:pPr>
      <w:r w:rsidRPr="00686C86">
        <w:rPr>
          <w:rFonts w:ascii="Times New Roman" w:hAnsi="Times New Roman" w:cs="Times New Roman"/>
          <w:sz w:val="20"/>
          <w:szCs w:val="20"/>
        </w:rPr>
        <w:t>5Приложение 3</w:t>
      </w:r>
    </w:p>
    <w:p w:rsidR="00686C86" w:rsidRPr="00686C86" w:rsidRDefault="00686C86" w:rsidP="00686C86">
      <w:pPr>
        <w:spacing w:after="0" w:line="240" w:lineRule="auto"/>
        <w:jc w:val="right"/>
        <w:rPr>
          <w:rFonts w:ascii="Times New Roman" w:hAnsi="Times New Roman" w:cs="Times New Roman"/>
          <w:sz w:val="20"/>
          <w:szCs w:val="20"/>
        </w:rPr>
      </w:pPr>
      <w:r w:rsidRPr="00686C86">
        <w:rPr>
          <w:rFonts w:ascii="Times New Roman" w:hAnsi="Times New Roman" w:cs="Times New Roman"/>
          <w:sz w:val="20"/>
          <w:szCs w:val="20"/>
        </w:rPr>
        <w:t>к решению  семнадцатой сессии Совета</w:t>
      </w:r>
    </w:p>
    <w:p w:rsidR="00686C86" w:rsidRPr="00686C86" w:rsidRDefault="00686C86" w:rsidP="00686C86">
      <w:pPr>
        <w:spacing w:after="0" w:line="240" w:lineRule="auto"/>
        <w:jc w:val="right"/>
        <w:rPr>
          <w:rFonts w:ascii="Times New Roman" w:hAnsi="Times New Roman" w:cs="Times New Roman"/>
          <w:sz w:val="20"/>
          <w:szCs w:val="20"/>
        </w:rPr>
      </w:pPr>
      <w:r w:rsidRPr="00686C86">
        <w:rPr>
          <w:rFonts w:ascii="Times New Roman" w:hAnsi="Times New Roman" w:cs="Times New Roman"/>
          <w:sz w:val="20"/>
          <w:szCs w:val="20"/>
        </w:rPr>
        <w:t xml:space="preserve"> депутатов </w:t>
      </w:r>
      <w:proofErr w:type="spellStart"/>
      <w:r w:rsidRPr="00686C86">
        <w:rPr>
          <w:rFonts w:ascii="Times New Roman" w:hAnsi="Times New Roman" w:cs="Times New Roman"/>
          <w:sz w:val="20"/>
          <w:szCs w:val="20"/>
        </w:rPr>
        <w:t>Ермолаевского</w:t>
      </w:r>
      <w:proofErr w:type="spellEnd"/>
      <w:r w:rsidRPr="00686C86">
        <w:rPr>
          <w:rFonts w:ascii="Times New Roman" w:hAnsi="Times New Roman" w:cs="Times New Roman"/>
          <w:sz w:val="20"/>
          <w:szCs w:val="20"/>
        </w:rPr>
        <w:t xml:space="preserve"> сельсовета </w:t>
      </w:r>
    </w:p>
    <w:p w:rsidR="00686C86" w:rsidRPr="00686C86" w:rsidRDefault="00686C86" w:rsidP="00686C86">
      <w:pPr>
        <w:spacing w:after="0" w:line="240" w:lineRule="auto"/>
        <w:jc w:val="right"/>
        <w:rPr>
          <w:rFonts w:ascii="Times New Roman" w:hAnsi="Times New Roman" w:cs="Times New Roman"/>
          <w:sz w:val="20"/>
          <w:szCs w:val="20"/>
        </w:rPr>
      </w:pPr>
      <w:r w:rsidRPr="00686C86">
        <w:rPr>
          <w:rFonts w:ascii="Times New Roman" w:hAnsi="Times New Roman" w:cs="Times New Roman"/>
          <w:sz w:val="20"/>
          <w:szCs w:val="20"/>
        </w:rPr>
        <w:t xml:space="preserve">Убинского района </w:t>
      </w:r>
      <w:proofErr w:type="gramStart"/>
      <w:r w:rsidRPr="00686C86">
        <w:rPr>
          <w:rFonts w:ascii="Times New Roman" w:hAnsi="Times New Roman" w:cs="Times New Roman"/>
          <w:sz w:val="20"/>
          <w:szCs w:val="20"/>
        </w:rPr>
        <w:t>Новосибирской</w:t>
      </w:r>
      <w:proofErr w:type="gramEnd"/>
    </w:p>
    <w:p w:rsidR="00686C86" w:rsidRPr="00686C86" w:rsidRDefault="00686C86" w:rsidP="00686C86">
      <w:pPr>
        <w:spacing w:after="0" w:line="240" w:lineRule="auto"/>
        <w:jc w:val="right"/>
        <w:rPr>
          <w:rFonts w:ascii="Times New Roman" w:hAnsi="Times New Roman" w:cs="Times New Roman"/>
          <w:sz w:val="20"/>
          <w:szCs w:val="20"/>
        </w:rPr>
      </w:pPr>
      <w:r w:rsidRPr="00686C86">
        <w:rPr>
          <w:rFonts w:ascii="Times New Roman" w:hAnsi="Times New Roman" w:cs="Times New Roman"/>
          <w:sz w:val="20"/>
          <w:szCs w:val="20"/>
        </w:rPr>
        <w:t xml:space="preserve"> области шестого созыва</w:t>
      </w:r>
    </w:p>
    <w:p w:rsidR="00686C86" w:rsidRPr="00686C86" w:rsidRDefault="00686C86" w:rsidP="00686C86">
      <w:pPr>
        <w:spacing w:after="0" w:line="240" w:lineRule="auto"/>
        <w:jc w:val="right"/>
        <w:rPr>
          <w:rFonts w:ascii="Times New Roman" w:hAnsi="Times New Roman" w:cs="Times New Roman"/>
          <w:sz w:val="20"/>
          <w:szCs w:val="20"/>
        </w:rPr>
      </w:pPr>
      <w:r w:rsidRPr="00686C86">
        <w:rPr>
          <w:rFonts w:ascii="Times New Roman" w:hAnsi="Times New Roman" w:cs="Times New Roman"/>
          <w:sz w:val="20"/>
          <w:szCs w:val="20"/>
        </w:rPr>
        <w:t xml:space="preserve">от 30.06.2022  № __  </w:t>
      </w:r>
    </w:p>
    <w:p w:rsidR="00686C86" w:rsidRPr="00686C86" w:rsidRDefault="00686C86" w:rsidP="00686C86">
      <w:pPr>
        <w:spacing w:after="0" w:line="240" w:lineRule="auto"/>
        <w:jc w:val="center"/>
        <w:rPr>
          <w:rFonts w:ascii="Times New Roman" w:hAnsi="Times New Roman" w:cs="Times New Roman"/>
          <w:b/>
          <w:sz w:val="20"/>
          <w:szCs w:val="20"/>
        </w:rPr>
      </w:pPr>
      <w:r w:rsidRPr="00686C86">
        <w:rPr>
          <w:rFonts w:ascii="Times New Roman" w:hAnsi="Times New Roman" w:cs="Times New Roman"/>
          <w:b/>
          <w:sz w:val="20"/>
          <w:szCs w:val="20"/>
        </w:rPr>
        <w:t xml:space="preserve">Исполнение расходов бюджета </w:t>
      </w:r>
      <w:proofErr w:type="spellStart"/>
      <w:r w:rsidRPr="00686C86">
        <w:rPr>
          <w:rFonts w:ascii="Times New Roman" w:hAnsi="Times New Roman" w:cs="Times New Roman"/>
          <w:b/>
          <w:sz w:val="20"/>
          <w:szCs w:val="20"/>
        </w:rPr>
        <w:t>Ермолаевского</w:t>
      </w:r>
      <w:proofErr w:type="spellEnd"/>
      <w:r w:rsidRPr="00686C86">
        <w:rPr>
          <w:rFonts w:ascii="Times New Roman" w:hAnsi="Times New Roman" w:cs="Times New Roman"/>
          <w:b/>
          <w:sz w:val="20"/>
          <w:szCs w:val="20"/>
        </w:rPr>
        <w:t xml:space="preserve"> сельсовета Убинского района Новосибирской области по разделам и подразделам классификации расходов бюджетов за 2021 год.</w:t>
      </w:r>
    </w:p>
    <w:p w:rsidR="00686C86" w:rsidRPr="00686C86" w:rsidRDefault="00686C86" w:rsidP="00686C86">
      <w:pPr>
        <w:spacing w:after="0" w:line="240" w:lineRule="auto"/>
        <w:jc w:val="both"/>
        <w:rPr>
          <w:rFonts w:ascii="Times New Roman" w:hAnsi="Times New Roman" w:cs="Times New Roman"/>
          <w:sz w:val="20"/>
          <w:szCs w:val="20"/>
        </w:rPr>
      </w:pPr>
    </w:p>
    <w:tbl>
      <w:tblPr>
        <w:tblW w:w="0" w:type="auto"/>
        <w:tblInd w:w="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6" w:type="dxa"/>
          <w:right w:w="57" w:type="dxa"/>
        </w:tblCellMar>
        <w:tblLook w:val="01E0" w:firstRow="1" w:lastRow="1" w:firstColumn="1" w:lastColumn="1" w:noHBand="0" w:noVBand="0"/>
      </w:tblPr>
      <w:tblGrid>
        <w:gridCol w:w="10915"/>
        <w:gridCol w:w="567"/>
        <w:gridCol w:w="709"/>
        <w:gridCol w:w="2389"/>
      </w:tblGrid>
      <w:tr w:rsidR="00686C86" w:rsidRPr="00686C86" w:rsidTr="00875CF8">
        <w:trPr>
          <w:trHeight w:val="287"/>
        </w:trPr>
        <w:tc>
          <w:tcPr>
            <w:tcW w:w="10915"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jc w:val="center"/>
              <w:rPr>
                <w:rFonts w:ascii="Times New Roman" w:hAnsi="Times New Roman" w:cs="Times New Roman"/>
                <w:sz w:val="20"/>
                <w:szCs w:val="20"/>
              </w:rPr>
            </w:pPr>
            <w:r w:rsidRPr="00686C86">
              <w:rPr>
                <w:rFonts w:ascii="Times New Roman" w:hAnsi="Times New Roman" w:cs="Times New Roman"/>
                <w:sz w:val="20"/>
                <w:szCs w:val="20"/>
              </w:rPr>
              <w:t>Наименование</w:t>
            </w:r>
          </w:p>
        </w:tc>
        <w:tc>
          <w:tcPr>
            <w:tcW w:w="567" w:type="dxa"/>
            <w:tcBorders>
              <w:top w:val="single" w:sz="4" w:space="0" w:color="auto"/>
              <w:left w:val="single" w:sz="4" w:space="0" w:color="auto"/>
              <w:bottom w:val="single" w:sz="4" w:space="0" w:color="auto"/>
              <w:right w:val="single" w:sz="4" w:space="0" w:color="auto"/>
            </w:tcBorders>
            <w:tcMar>
              <w:top w:w="0" w:type="dxa"/>
              <w:left w:w="170" w:type="dxa"/>
              <w:bottom w:w="0" w:type="dxa"/>
              <w:right w:w="57" w:type="dxa"/>
            </w:tcMar>
          </w:tcPr>
          <w:p w:rsidR="00686C86" w:rsidRPr="00686C86" w:rsidRDefault="00686C86" w:rsidP="00686C86">
            <w:pPr>
              <w:spacing w:after="0" w:line="240" w:lineRule="auto"/>
              <w:ind w:left="-148"/>
              <w:rPr>
                <w:rFonts w:ascii="Times New Roman" w:hAnsi="Times New Roman" w:cs="Times New Roman"/>
                <w:b/>
                <w:sz w:val="20"/>
                <w:szCs w:val="20"/>
              </w:rPr>
            </w:pPr>
            <w:proofErr w:type="spellStart"/>
            <w:r w:rsidRPr="00686C86">
              <w:rPr>
                <w:rFonts w:ascii="Times New Roman" w:hAnsi="Times New Roman" w:cs="Times New Roman"/>
                <w:b/>
                <w:sz w:val="20"/>
                <w:szCs w:val="20"/>
              </w:rPr>
              <w:t>Рзд</w:t>
            </w:r>
            <w:proofErr w:type="spellEnd"/>
            <w:r w:rsidRPr="00686C86">
              <w:rPr>
                <w:rFonts w:ascii="Times New Roman" w:hAnsi="Times New Roman" w:cs="Times New Roman"/>
                <w:b/>
                <w:sz w:val="20"/>
                <w:szCs w:val="20"/>
              </w:rPr>
              <w:t xml:space="preserve"> </w:t>
            </w:r>
          </w:p>
        </w:tc>
        <w:tc>
          <w:tcPr>
            <w:tcW w:w="70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ind w:left="-107"/>
              <w:rPr>
                <w:rFonts w:ascii="Times New Roman" w:hAnsi="Times New Roman" w:cs="Times New Roman"/>
                <w:b/>
                <w:sz w:val="20"/>
                <w:szCs w:val="20"/>
              </w:rPr>
            </w:pPr>
            <w:proofErr w:type="spellStart"/>
            <w:r w:rsidRPr="00686C86">
              <w:rPr>
                <w:rFonts w:ascii="Times New Roman" w:hAnsi="Times New Roman" w:cs="Times New Roman"/>
                <w:b/>
                <w:sz w:val="20"/>
                <w:szCs w:val="20"/>
              </w:rPr>
              <w:t>Пдрз</w:t>
            </w:r>
            <w:proofErr w:type="spellEnd"/>
            <w:r w:rsidRPr="00686C86">
              <w:rPr>
                <w:rFonts w:ascii="Times New Roman" w:hAnsi="Times New Roman" w:cs="Times New Roman"/>
                <w:b/>
                <w:sz w:val="20"/>
                <w:szCs w:val="20"/>
              </w:rPr>
              <w:t xml:space="preserve"> </w:t>
            </w:r>
          </w:p>
        </w:tc>
        <w:tc>
          <w:tcPr>
            <w:tcW w:w="238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tabs>
                <w:tab w:val="left" w:pos="1460"/>
              </w:tabs>
              <w:spacing w:after="0" w:line="240" w:lineRule="auto"/>
              <w:ind w:left="-108"/>
              <w:jc w:val="center"/>
              <w:rPr>
                <w:rFonts w:ascii="Times New Roman" w:hAnsi="Times New Roman" w:cs="Times New Roman"/>
                <w:b/>
                <w:sz w:val="20"/>
                <w:szCs w:val="20"/>
              </w:rPr>
            </w:pPr>
            <w:r w:rsidRPr="00686C86">
              <w:rPr>
                <w:rFonts w:ascii="Times New Roman" w:hAnsi="Times New Roman" w:cs="Times New Roman"/>
                <w:b/>
                <w:sz w:val="20"/>
                <w:szCs w:val="20"/>
              </w:rPr>
              <w:t xml:space="preserve">Сумма 2021 г, </w:t>
            </w:r>
            <w:proofErr w:type="spellStart"/>
            <w:r w:rsidRPr="00686C86">
              <w:rPr>
                <w:rFonts w:ascii="Times New Roman" w:hAnsi="Times New Roman" w:cs="Times New Roman"/>
                <w:b/>
                <w:sz w:val="20"/>
                <w:szCs w:val="20"/>
              </w:rPr>
              <w:t>тыс</w:t>
            </w:r>
            <w:proofErr w:type="gramStart"/>
            <w:r w:rsidRPr="00686C86">
              <w:rPr>
                <w:rFonts w:ascii="Times New Roman" w:hAnsi="Times New Roman" w:cs="Times New Roman"/>
                <w:b/>
                <w:sz w:val="20"/>
                <w:szCs w:val="20"/>
              </w:rPr>
              <w:t>.р</w:t>
            </w:r>
            <w:proofErr w:type="gramEnd"/>
            <w:r w:rsidRPr="00686C86">
              <w:rPr>
                <w:rFonts w:ascii="Times New Roman" w:hAnsi="Times New Roman" w:cs="Times New Roman"/>
                <w:b/>
                <w:sz w:val="20"/>
                <w:szCs w:val="20"/>
              </w:rPr>
              <w:t>уб</w:t>
            </w:r>
            <w:proofErr w:type="spellEnd"/>
            <w:r w:rsidRPr="00686C86">
              <w:rPr>
                <w:rFonts w:ascii="Times New Roman" w:hAnsi="Times New Roman" w:cs="Times New Roman"/>
                <w:b/>
                <w:sz w:val="20"/>
                <w:szCs w:val="20"/>
              </w:rPr>
              <w:t>.</w:t>
            </w:r>
          </w:p>
        </w:tc>
      </w:tr>
      <w:tr w:rsidR="00686C86" w:rsidRPr="00686C86" w:rsidTr="00875CF8">
        <w:trPr>
          <w:trHeight w:val="113"/>
        </w:trPr>
        <w:tc>
          <w:tcPr>
            <w:tcW w:w="10915"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rPr>
                <w:rFonts w:ascii="Times New Roman" w:hAnsi="Times New Roman" w:cs="Times New Roman"/>
                <w:sz w:val="20"/>
                <w:szCs w:val="20"/>
              </w:rPr>
            </w:pPr>
            <w:r w:rsidRPr="00686C86">
              <w:rPr>
                <w:rFonts w:ascii="Times New Roman" w:hAnsi="Times New Roman" w:cs="Times New Roman"/>
                <w:b/>
                <w:i/>
                <w:noProof/>
                <w:sz w:val="20"/>
                <w:szCs w:val="20"/>
              </w:rPr>
              <w:t>ОБЩЕГОСУДАРСТВЕННЫЕ ВОПРОСЫ</w:t>
            </w:r>
            <w:r w:rsidRPr="00686C86">
              <w:rPr>
                <w:rFonts w:ascii="Times New Roman" w:hAnsi="Times New Roman" w:cs="Times New Roman"/>
                <w:sz w:val="20"/>
                <w:szCs w:val="20"/>
              </w:rPr>
              <w:t xml:space="preserve"> </w:t>
            </w:r>
          </w:p>
        </w:tc>
        <w:tc>
          <w:tcPr>
            <w:tcW w:w="567" w:type="dxa"/>
            <w:tcBorders>
              <w:top w:val="single" w:sz="4" w:space="0" w:color="auto"/>
              <w:left w:val="single" w:sz="4" w:space="0" w:color="auto"/>
              <w:bottom w:val="single" w:sz="4" w:space="0" w:color="auto"/>
              <w:right w:val="single" w:sz="4" w:space="0" w:color="auto"/>
            </w:tcBorders>
            <w:tcMar>
              <w:top w:w="0" w:type="dxa"/>
              <w:left w:w="170" w:type="dxa"/>
              <w:bottom w:w="0" w:type="dxa"/>
              <w:right w:w="57" w:type="dxa"/>
            </w:tcMar>
          </w:tcPr>
          <w:p w:rsidR="00686C86" w:rsidRPr="00686C86" w:rsidRDefault="00686C86" w:rsidP="00686C86">
            <w:pPr>
              <w:spacing w:after="0" w:line="240" w:lineRule="auto"/>
              <w:ind w:left="-148"/>
              <w:rPr>
                <w:rFonts w:ascii="Times New Roman" w:hAnsi="Times New Roman" w:cs="Times New Roman"/>
                <w:b/>
                <w:sz w:val="20"/>
                <w:szCs w:val="20"/>
              </w:rPr>
            </w:pPr>
            <w:r w:rsidRPr="00686C86">
              <w:rPr>
                <w:rFonts w:ascii="Times New Roman" w:hAnsi="Times New Roman" w:cs="Times New Roman"/>
                <w:b/>
                <w:noProof/>
                <w:sz w:val="20"/>
                <w:szCs w:val="20"/>
              </w:rPr>
              <w:t>01</w:t>
            </w:r>
          </w:p>
        </w:tc>
        <w:tc>
          <w:tcPr>
            <w:tcW w:w="70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ind w:left="-107"/>
              <w:rPr>
                <w:rFonts w:ascii="Times New Roman" w:hAnsi="Times New Roman" w:cs="Times New Roman"/>
                <w:b/>
                <w:sz w:val="20"/>
                <w:szCs w:val="20"/>
              </w:rPr>
            </w:pPr>
          </w:p>
        </w:tc>
        <w:tc>
          <w:tcPr>
            <w:tcW w:w="238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ind w:left="-108"/>
              <w:jc w:val="center"/>
              <w:rPr>
                <w:rFonts w:ascii="Times New Roman" w:hAnsi="Times New Roman" w:cs="Times New Roman"/>
                <w:b/>
                <w:sz w:val="20"/>
                <w:szCs w:val="20"/>
              </w:rPr>
            </w:pPr>
            <w:r w:rsidRPr="00686C86">
              <w:rPr>
                <w:rFonts w:ascii="Times New Roman" w:hAnsi="Times New Roman" w:cs="Times New Roman"/>
                <w:b/>
                <w:sz w:val="20"/>
                <w:szCs w:val="20"/>
              </w:rPr>
              <w:t>2511,9</w:t>
            </w:r>
          </w:p>
        </w:tc>
      </w:tr>
      <w:tr w:rsidR="00686C86" w:rsidRPr="00686C86" w:rsidTr="00875CF8">
        <w:trPr>
          <w:trHeight w:val="170"/>
        </w:trPr>
        <w:tc>
          <w:tcPr>
            <w:tcW w:w="10915"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rPr>
                <w:rFonts w:ascii="Times New Roman" w:hAnsi="Times New Roman" w:cs="Times New Roman"/>
                <w:sz w:val="20"/>
                <w:szCs w:val="20"/>
              </w:rPr>
            </w:pPr>
            <w:r w:rsidRPr="00686C86">
              <w:rPr>
                <w:rFonts w:ascii="Times New Roman" w:hAnsi="Times New Roman" w:cs="Times New Roman"/>
                <w:i/>
                <w:noProof/>
                <w:sz w:val="20"/>
                <w:szCs w:val="20"/>
              </w:rPr>
              <w:t>Функционирование высшего должностного лица субъекта Российской Федерации и муниципального образования</w:t>
            </w:r>
            <w:r w:rsidRPr="00686C86">
              <w:rPr>
                <w:rFonts w:ascii="Times New Roman" w:hAnsi="Times New Roman" w:cs="Times New Roman"/>
                <w:sz w:val="20"/>
                <w:szCs w:val="20"/>
              </w:rPr>
              <w:t xml:space="preserve"> </w:t>
            </w:r>
          </w:p>
        </w:tc>
        <w:tc>
          <w:tcPr>
            <w:tcW w:w="567" w:type="dxa"/>
            <w:tcBorders>
              <w:top w:val="single" w:sz="4" w:space="0" w:color="auto"/>
              <w:left w:val="single" w:sz="4" w:space="0" w:color="auto"/>
              <w:bottom w:val="single" w:sz="4" w:space="0" w:color="auto"/>
              <w:right w:val="single" w:sz="4" w:space="0" w:color="auto"/>
            </w:tcBorders>
            <w:tcMar>
              <w:top w:w="0" w:type="dxa"/>
              <w:left w:w="170" w:type="dxa"/>
              <w:bottom w:w="0" w:type="dxa"/>
              <w:right w:w="57" w:type="dxa"/>
            </w:tcMar>
          </w:tcPr>
          <w:p w:rsidR="00686C86" w:rsidRPr="00686C86" w:rsidRDefault="00686C86" w:rsidP="00686C86">
            <w:pPr>
              <w:spacing w:after="0" w:line="240" w:lineRule="auto"/>
              <w:ind w:left="-148"/>
              <w:rPr>
                <w:rFonts w:ascii="Times New Roman" w:hAnsi="Times New Roman" w:cs="Times New Roman"/>
                <w:sz w:val="20"/>
                <w:szCs w:val="20"/>
              </w:rPr>
            </w:pPr>
            <w:r w:rsidRPr="00686C86">
              <w:rPr>
                <w:rFonts w:ascii="Times New Roman" w:hAnsi="Times New Roman" w:cs="Times New Roman"/>
                <w:noProof/>
                <w:sz w:val="20"/>
                <w:szCs w:val="20"/>
                <w:lang w:val="en-US"/>
              </w:rPr>
              <w:t>01</w:t>
            </w:r>
          </w:p>
        </w:tc>
        <w:tc>
          <w:tcPr>
            <w:tcW w:w="70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ind w:left="-107"/>
              <w:jc w:val="center"/>
              <w:rPr>
                <w:rFonts w:ascii="Times New Roman" w:hAnsi="Times New Roman" w:cs="Times New Roman"/>
                <w:sz w:val="20"/>
                <w:szCs w:val="20"/>
              </w:rPr>
            </w:pPr>
            <w:r w:rsidRPr="00686C86">
              <w:rPr>
                <w:rFonts w:ascii="Times New Roman" w:hAnsi="Times New Roman" w:cs="Times New Roman"/>
                <w:noProof/>
                <w:sz w:val="20"/>
                <w:szCs w:val="20"/>
                <w:lang w:val="en-US"/>
              </w:rPr>
              <w:t>02</w:t>
            </w:r>
          </w:p>
        </w:tc>
        <w:tc>
          <w:tcPr>
            <w:tcW w:w="238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ind w:left="-108"/>
              <w:jc w:val="center"/>
              <w:rPr>
                <w:rFonts w:ascii="Times New Roman" w:hAnsi="Times New Roman" w:cs="Times New Roman"/>
                <w:sz w:val="20"/>
                <w:szCs w:val="20"/>
              </w:rPr>
            </w:pPr>
            <w:r w:rsidRPr="00686C86">
              <w:rPr>
                <w:rFonts w:ascii="Times New Roman" w:hAnsi="Times New Roman" w:cs="Times New Roman"/>
                <w:sz w:val="20"/>
                <w:szCs w:val="20"/>
              </w:rPr>
              <w:t>756,5</w:t>
            </w:r>
          </w:p>
        </w:tc>
      </w:tr>
      <w:tr w:rsidR="00686C86" w:rsidRPr="00686C86" w:rsidTr="00875CF8">
        <w:trPr>
          <w:trHeight w:val="390"/>
        </w:trPr>
        <w:tc>
          <w:tcPr>
            <w:tcW w:w="10915"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rPr>
                <w:rFonts w:ascii="Times New Roman" w:hAnsi="Times New Roman" w:cs="Times New Roman"/>
                <w:noProof/>
                <w:sz w:val="20"/>
                <w:szCs w:val="20"/>
              </w:rPr>
            </w:pPr>
            <w:r w:rsidRPr="00686C86">
              <w:rPr>
                <w:rFonts w:ascii="Times New Roman" w:hAnsi="Times New Roman" w:cs="Times New Roman"/>
                <w:i/>
                <w:noProof/>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67" w:type="dxa"/>
            <w:tcBorders>
              <w:top w:val="single" w:sz="4" w:space="0" w:color="auto"/>
              <w:left w:val="single" w:sz="4" w:space="0" w:color="auto"/>
              <w:bottom w:val="single" w:sz="4" w:space="0" w:color="auto"/>
              <w:right w:val="single" w:sz="4" w:space="0" w:color="auto"/>
            </w:tcBorders>
            <w:tcMar>
              <w:top w:w="0" w:type="dxa"/>
              <w:left w:w="170" w:type="dxa"/>
              <w:bottom w:w="0" w:type="dxa"/>
              <w:right w:w="57" w:type="dxa"/>
            </w:tcMar>
          </w:tcPr>
          <w:p w:rsidR="00686C86" w:rsidRPr="00686C86" w:rsidRDefault="00686C86" w:rsidP="00686C86">
            <w:pPr>
              <w:spacing w:after="0" w:line="240" w:lineRule="auto"/>
              <w:ind w:left="-148"/>
              <w:rPr>
                <w:rFonts w:ascii="Times New Roman" w:hAnsi="Times New Roman" w:cs="Times New Roman"/>
                <w:sz w:val="20"/>
                <w:szCs w:val="20"/>
              </w:rPr>
            </w:pPr>
            <w:r w:rsidRPr="00686C86">
              <w:rPr>
                <w:rFonts w:ascii="Times New Roman" w:hAnsi="Times New Roman" w:cs="Times New Roman"/>
                <w:sz w:val="20"/>
                <w:szCs w:val="20"/>
              </w:rPr>
              <w:t>01</w:t>
            </w:r>
          </w:p>
        </w:tc>
        <w:tc>
          <w:tcPr>
            <w:tcW w:w="70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ind w:left="-107"/>
              <w:jc w:val="center"/>
              <w:rPr>
                <w:rFonts w:ascii="Times New Roman" w:hAnsi="Times New Roman" w:cs="Times New Roman"/>
                <w:sz w:val="20"/>
                <w:szCs w:val="20"/>
              </w:rPr>
            </w:pPr>
            <w:r w:rsidRPr="00686C86">
              <w:rPr>
                <w:rFonts w:ascii="Times New Roman" w:hAnsi="Times New Roman" w:cs="Times New Roman"/>
                <w:sz w:val="20"/>
                <w:szCs w:val="20"/>
              </w:rPr>
              <w:t>04</w:t>
            </w:r>
          </w:p>
        </w:tc>
        <w:tc>
          <w:tcPr>
            <w:tcW w:w="238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ind w:left="-108"/>
              <w:jc w:val="center"/>
              <w:rPr>
                <w:rFonts w:ascii="Times New Roman" w:hAnsi="Times New Roman" w:cs="Times New Roman"/>
                <w:sz w:val="20"/>
                <w:szCs w:val="20"/>
              </w:rPr>
            </w:pPr>
            <w:r w:rsidRPr="00686C86">
              <w:rPr>
                <w:rFonts w:ascii="Times New Roman" w:hAnsi="Times New Roman" w:cs="Times New Roman"/>
                <w:sz w:val="20"/>
                <w:szCs w:val="20"/>
              </w:rPr>
              <w:t>1733,4</w:t>
            </w:r>
          </w:p>
        </w:tc>
      </w:tr>
      <w:tr w:rsidR="00686C86" w:rsidRPr="00686C86" w:rsidTr="00875CF8">
        <w:trPr>
          <w:trHeight w:val="170"/>
        </w:trPr>
        <w:tc>
          <w:tcPr>
            <w:tcW w:w="10915"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jc w:val="both"/>
              <w:rPr>
                <w:rFonts w:ascii="Times New Roman" w:hAnsi="Times New Roman" w:cs="Times New Roman"/>
                <w:i/>
                <w:sz w:val="20"/>
                <w:szCs w:val="20"/>
              </w:rPr>
            </w:pPr>
            <w:r w:rsidRPr="00686C86">
              <w:rPr>
                <w:rFonts w:ascii="Times New Roman" w:hAnsi="Times New Roman" w:cs="Times New Roman"/>
                <w:i/>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567" w:type="dxa"/>
            <w:tcBorders>
              <w:top w:val="single" w:sz="4" w:space="0" w:color="auto"/>
              <w:left w:val="single" w:sz="4" w:space="0" w:color="auto"/>
              <w:bottom w:val="single" w:sz="4" w:space="0" w:color="auto"/>
              <w:right w:val="single" w:sz="4" w:space="0" w:color="auto"/>
            </w:tcBorders>
            <w:tcMar>
              <w:top w:w="0" w:type="dxa"/>
              <w:left w:w="170" w:type="dxa"/>
              <w:bottom w:w="0" w:type="dxa"/>
              <w:right w:w="57" w:type="dxa"/>
            </w:tcMar>
          </w:tcPr>
          <w:p w:rsidR="00686C86" w:rsidRPr="00686C86" w:rsidRDefault="00686C86" w:rsidP="00686C86">
            <w:pPr>
              <w:spacing w:after="0" w:line="240" w:lineRule="auto"/>
              <w:ind w:left="-148"/>
              <w:rPr>
                <w:rFonts w:ascii="Times New Roman" w:hAnsi="Times New Roman" w:cs="Times New Roman"/>
                <w:sz w:val="20"/>
                <w:szCs w:val="20"/>
              </w:rPr>
            </w:pPr>
            <w:r w:rsidRPr="00686C86">
              <w:rPr>
                <w:rFonts w:ascii="Times New Roman" w:hAnsi="Times New Roman" w:cs="Times New Roman"/>
                <w:sz w:val="20"/>
                <w:szCs w:val="20"/>
              </w:rPr>
              <w:t>01</w:t>
            </w:r>
          </w:p>
        </w:tc>
        <w:tc>
          <w:tcPr>
            <w:tcW w:w="70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ind w:left="-107"/>
              <w:jc w:val="center"/>
              <w:rPr>
                <w:rFonts w:ascii="Times New Roman" w:hAnsi="Times New Roman" w:cs="Times New Roman"/>
                <w:noProof/>
                <w:sz w:val="20"/>
                <w:szCs w:val="20"/>
              </w:rPr>
            </w:pPr>
            <w:r w:rsidRPr="00686C86">
              <w:rPr>
                <w:rFonts w:ascii="Times New Roman" w:hAnsi="Times New Roman" w:cs="Times New Roman"/>
                <w:noProof/>
                <w:sz w:val="20"/>
                <w:szCs w:val="20"/>
              </w:rPr>
              <w:t>06</w:t>
            </w:r>
          </w:p>
        </w:tc>
        <w:tc>
          <w:tcPr>
            <w:tcW w:w="238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ind w:left="-108"/>
              <w:jc w:val="center"/>
              <w:rPr>
                <w:rFonts w:ascii="Times New Roman" w:hAnsi="Times New Roman" w:cs="Times New Roman"/>
                <w:sz w:val="20"/>
                <w:szCs w:val="20"/>
              </w:rPr>
            </w:pPr>
            <w:r w:rsidRPr="00686C86">
              <w:rPr>
                <w:rFonts w:ascii="Times New Roman" w:hAnsi="Times New Roman" w:cs="Times New Roman"/>
                <w:sz w:val="20"/>
                <w:szCs w:val="20"/>
              </w:rPr>
              <w:t>22,0</w:t>
            </w:r>
          </w:p>
        </w:tc>
      </w:tr>
      <w:tr w:rsidR="00686C86" w:rsidRPr="00686C86" w:rsidTr="00875CF8">
        <w:trPr>
          <w:trHeight w:val="170"/>
        </w:trPr>
        <w:tc>
          <w:tcPr>
            <w:tcW w:w="10915"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jc w:val="both"/>
              <w:rPr>
                <w:rFonts w:ascii="Times New Roman" w:hAnsi="Times New Roman" w:cs="Times New Roman"/>
                <w:b/>
                <w:sz w:val="20"/>
                <w:szCs w:val="20"/>
              </w:rPr>
            </w:pPr>
            <w:hyperlink r:id="rId15" w:history="1"/>
            <w:r w:rsidRPr="00686C86">
              <w:rPr>
                <w:rFonts w:ascii="Times New Roman" w:hAnsi="Times New Roman" w:cs="Times New Roman"/>
                <w:b/>
                <w:sz w:val="20"/>
                <w:szCs w:val="20"/>
              </w:rPr>
              <w:t>Национальная оборона</w:t>
            </w:r>
          </w:p>
        </w:tc>
        <w:tc>
          <w:tcPr>
            <w:tcW w:w="567" w:type="dxa"/>
            <w:tcBorders>
              <w:top w:val="single" w:sz="4" w:space="0" w:color="auto"/>
              <w:left w:val="single" w:sz="4" w:space="0" w:color="auto"/>
              <w:bottom w:val="single" w:sz="4" w:space="0" w:color="auto"/>
              <w:right w:val="single" w:sz="4" w:space="0" w:color="auto"/>
            </w:tcBorders>
            <w:tcMar>
              <w:top w:w="0" w:type="dxa"/>
              <w:left w:w="170" w:type="dxa"/>
              <w:bottom w:w="0" w:type="dxa"/>
              <w:right w:w="57" w:type="dxa"/>
            </w:tcMar>
          </w:tcPr>
          <w:p w:rsidR="00686C86" w:rsidRPr="00686C86" w:rsidRDefault="00686C86" w:rsidP="00686C86">
            <w:pPr>
              <w:spacing w:after="0" w:line="240" w:lineRule="auto"/>
              <w:ind w:left="-148"/>
              <w:rPr>
                <w:rFonts w:ascii="Times New Roman" w:hAnsi="Times New Roman" w:cs="Times New Roman"/>
                <w:b/>
                <w:sz w:val="20"/>
                <w:szCs w:val="20"/>
              </w:rPr>
            </w:pPr>
            <w:r w:rsidRPr="00686C86">
              <w:rPr>
                <w:rFonts w:ascii="Times New Roman" w:hAnsi="Times New Roman" w:cs="Times New Roman"/>
                <w:b/>
                <w:sz w:val="20"/>
                <w:szCs w:val="20"/>
              </w:rPr>
              <w:t>02</w:t>
            </w:r>
          </w:p>
        </w:tc>
        <w:tc>
          <w:tcPr>
            <w:tcW w:w="70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ind w:left="-148"/>
              <w:jc w:val="center"/>
              <w:rPr>
                <w:rFonts w:ascii="Times New Roman" w:hAnsi="Times New Roman" w:cs="Times New Roman"/>
                <w:b/>
                <w:sz w:val="20"/>
                <w:szCs w:val="20"/>
              </w:rPr>
            </w:pPr>
          </w:p>
        </w:tc>
        <w:tc>
          <w:tcPr>
            <w:tcW w:w="238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ind w:left="-107"/>
              <w:jc w:val="center"/>
              <w:rPr>
                <w:rFonts w:ascii="Times New Roman" w:hAnsi="Times New Roman" w:cs="Times New Roman"/>
                <w:b/>
                <w:sz w:val="20"/>
                <w:szCs w:val="20"/>
              </w:rPr>
            </w:pPr>
            <w:r w:rsidRPr="00686C86">
              <w:rPr>
                <w:rFonts w:ascii="Times New Roman" w:hAnsi="Times New Roman" w:cs="Times New Roman"/>
                <w:b/>
                <w:sz w:val="20"/>
                <w:szCs w:val="20"/>
              </w:rPr>
              <w:t>110,0</w:t>
            </w:r>
          </w:p>
        </w:tc>
      </w:tr>
      <w:tr w:rsidR="00686C86" w:rsidRPr="00686C86" w:rsidTr="00875CF8">
        <w:trPr>
          <w:trHeight w:val="170"/>
        </w:trPr>
        <w:tc>
          <w:tcPr>
            <w:tcW w:w="10915"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rPr>
                <w:rFonts w:ascii="Times New Roman" w:hAnsi="Times New Roman" w:cs="Times New Roman"/>
                <w:b/>
                <w:noProof/>
                <w:sz w:val="20"/>
                <w:szCs w:val="20"/>
              </w:rPr>
            </w:pPr>
            <w:r w:rsidRPr="00686C86">
              <w:rPr>
                <w:rFonts w:ascii="Times New Roman" w:hAnsi="Times New Roman" w:cs="Times New Roman"/>
                <w:sz w:val="20"/>
                <w:szCs w:val="20"/>
              </w:rPr>
              <w:t>Мобилизационная и вневойсковая подготовка</w:t>
            </w:r>
          </w:p>
        </w:tc>
        <w:tc>
          <w:tcPr>
            <w:tcW w:w="567" w:type="dxa"/>
            <w:tcBorders>
              <w:top w:val="single" w:sz="4" w:space="0" w:color="auto"/>
              <w:left w:val="single" w:sz="4" w:space="0" w:color="auto"/>
              <w:bottom w:val="single" w:sz="4" w:space="0" w:color="auto"/>
              <w:right w:val="single" w:sz="4" w:space="0" w:color="auto"/>
            </w:tcBorders>
            <w:tcMar>
              <w:top w:w="0" w:type="dxa"/>
              <w:left w:w="170" w:type="dxa"/>
              <w:bottom w:w="0" w:type="dxa"/>
              <w:right w:w="57" w:type="dxa"/>
            </w:tcMar>
          </w:tcPr>
          <w:p w:rsidR="00686C86" w:rsidRPr="00686C86" w:rsidRDefault="00686C86" w:rsidP="00686C86">
            <w:pPr>
              <w:spacing w:after="0" w:line="240" w:lineRule="auto"/>
              <w:ind w:left="-148"/>
              <w:rPr>
                <w:rFonts w:ascii="Times New Roman" w:hAnsi="Times New Roman" w:cs="Times New Roman"/>
                <w:sz w:val="20"/>
                <w:szCs w:val="20"/>
              </w:rPr>
            </w:pPr>
            <w:r w:rsidRPr="00686C86">
              <w:rPr>
                <w:rFonts w:ascii="Times New Roman" w:hAnsi="Times New Roman" w:cs="Times New Roman"/>
                <w:sz w:val="20"/>
                <w:szCs w:val="20"/>
              </w:rPr>
              <w:t>02</w:t>
            </w:r>
          </w:p>
        </w:tc>
        <w:tc>
          <w:tcPr>
            <w:tcW w:w="70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ind w:left="-107"/>
              <w:jc w:val="center"/>
              <w:rPr>
                <w:rFonts w:ascii="Times New Roman" w:hAnsi="Times New Roman" w:cs="Times New Roman"/>
                <w:sz w:val="20"/>
                <w:szCs w:val="20"/>
              </w:rPr>
            </w:pPr>
            <w:r w:rsidRPr="00686C86">
              <w:rPr>
                <w:rFonts w:ascii="Times New Roman" w:hAnsi="Times New Roman" w:cs="Times New Roman"/>
                <w:sz w:val="20"/>
                <w:szCs w:val="20"/>
              </w:rPr>
              <w:t>03</w:t>
            </w:r>
          </w:p>
        </w:tc>
        <w:tc>
          <w:tcPr>
            <w:tcW w:w="238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ind w:left="-108"/>
              <w:jc w:val="center"/>
              <w:rPr>
                <w:rFonts w:ascii="Times New Roman" w:hAnsi="Times New Roman" w:cs="Times New Roman"/>
                <w:sz w:val="20"/>
                <w:szCs w:val="20"/>
              </w:rPr>
            </w:pPr>
            <w:r w:rsidRPr="00686C86">
              <w:rPr>
                <w:rFonts w:ascii="Times New Roman" w:hAnsi="Times New Roman" w:cs="Times New Roman"/>
                <w:sz w:val="20"/>
                <w:szCs w:val="20"/>
              </w:rPr>
              <w:t>110,0</w:t>
            </w:r>
          </w:p>
        </w:tc>
      </w:tr>
      <w:tr w:rsidR="00686C86" w:rsidRPr="00686C86" w:rsidTr="00875CF8">
        <w:trPr>
          <w:trHeight w:val="170"/>
        </w:trPr>
        <w:tc>
          <w:tcPr>
            <w:tcW w:w="10915"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jc w:val="both"/>
              <w:rPr>
                <w:rFonts w:ascii="Times New Roman" w:hAnsi="Times New Roman" w:cs="Times New Roman"/>
                <w:b/>
                <w:sz w:val="20"/>
                <w:szCs w:val="20"/>
              </w:rPr>
            </w:pPr>
            <w:hyperlink r:id="rId16" w:history="1"/>
            <w:r w:rsidRPr="00686C86">
              <w:rPr>
                <w:rFonts w:ascii="Times New Roman" w:hAnsi="Times New Roman" w:cs="Times New Roman"/>
                <w:b/>
                <w:sz w:val="20"/>
                <w:szCs w:val="20"/>
              </w:rPr>
              <w:t>Национальная экономика</w:t>
            </w:r>
          </w:p>
        </w:tc>
        <w:tc>
          <w:tcPr>
            <w:tcW w:w="567" w:type="dxa"/>
            <w:tcBorders>
              <w:top w:val="single" w:sz="4" w:space="0" w:color="auto"/>
              <w:left w:val="single" w:sz="4" w:space="0" w:color="auto"/>
              <w:bottom w:val="single" w:sz="4" w:space="0" w:color="auto"/>
              <w:right w:val="single" w:sz="4" w:space="0" w:color="auto"/>
            </w:tcBorders>
            <w:tcMar>
              <w:top w:w="0" w:type="dxa"/>
              <w:left w:w="170" w:type="dxa"/>
              <w:bottom w:w="0" w:type="dxa"/>
              <w:right w:w="57" w:type="dxa"/>
            </w:tcMar>
          </w:tcPr>
          <w:p w:rsidR="00686C86" w:rsidRPr="00686C86" w:rsidRDefault="00686C86" w:rsidP="00686C86">
            <w:pPr>
              <w:spacing w:after="0" w:line="240" w:lineRule="auto"/>
              <w:ind w:left="-148"/>
              <w:rPr>
                <w:rFonts w:ascii="Times New Roman" w:hAnsi="Times New Roman" w:cs="Times New Roman"/>
                <w:b/>
                <w:sz w:val="20"/>
                <w:szCs w:val="20"/>
              </w:rPr>
            </w:pPr>
            <w:r w:rsidRPr="00686C86">
              <w:rPr>
                <w:rFonts w:ascii="Times New Roman" w:hAnsi="Times New Roman" w:cs="Times New Roman"/>
                <w:b/>
                <w:sz w:val="20"/>
                <w:szCs w:val="20"/>
              </w:rPr>
              <w:t>04</w:t>
            </w:r>
          </w:p>
        </w:tc>
        <w:tc>
          <w:tcPr>
            <w:tcW w:w="70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ind w:left="-107"/>
              <w:jc w:val="center"/>
              <w:rPr>
                <w:rFonts w:ascii="Times New Roman" w:hAnsi="Times New Roman" w:cs="Times New Roman"/>
                <w:b/>
                <w:noProof/>
                <w:sz w:val="20"/>
                <w:szCs w:val="20"/>
              </w:rPr>
            </w:pPr>
          </w:p>
        </w:tc>
        <w:tc>
          <w:tcPr>
            <w:tcW w:w="238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ind w:left="-108"/>
              <w:jc w:val="center"/>
              <w:rPr>
                <w:rFonts w:ascii="Times New Roman" w:hAnsi="Times New Roman" w:cs="Times New Roman"/>
                <w:b/>
                <w:sz w:val="20"/>
                <w:szCs w:val="20"/>
              </w:rPr>
            </w:pPr>
            <w:r w:rsidRPr="00686C86">
              <w:rPr>
                <w:rFonts w:ascii="Times New Roman" w:hAnsi="Times New Roman" w:cs="Times New Roman"/>
                <w:b/>
                <w:sz w:val="20"/>
                <w:szCs w:val="20"/>
              </w:rPr>
              <w:t>975,9</w:t>
            </w:r>
          </w:p>
        </w:tc>
      </w:tr>
      <w:tr w:rsidR="00686C86" w:rsidRPr="00686C86" w:rsidTr="00875CF8">
        <w:trPr>
          <w:trHeight w:val="170"/>
        </w:trPr>
        <w:tc>
          <w:tcPr>
            <w:tcW w:w="10915"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rPr>
                <w:rFonts w:ascii="Times New Roman" w:hAnsi="Times New Roman" w:cs="Times New Roman"/>
                <w:noProof/>
                <w:sz w:val="20"/>
                <w:szCs w:val="20"/>
              </w:rPr>
            </w:pPr>
            <w:r w:rsidRPr="00686C86">
              <w:rPr>
                <w:rFonts w:ascii="Times New Roman" w:hAnsi="Times New Roman" w:cs="Times New Roman"/>
                <w:sz w:val="20"/>
                <w:szCs w:val="20"/>
              </w:rPr>
              <w:t>Дорожное хозяйство</w:t>
            </w:r>
          </w:p>
        </w:tc>
        <w:tc>
          <w:tcPr>
            <w:tcW w:w="567" w:type="dxa"/>
            <w:tcBorders>
              <w:top w:val="single" w:sz="4" w:space="0" w:color="auto"/>
              <w:left w:val="single" w:sz="4" w:space="0" w:color="auto"/>
              <w:bottom w:val="single" w:sz="4" w:space="0" w:color="auto"/>
              <w:right w:val="single" w:sz="4" w:space="0" w:color="auto"/>
            </w:tcBorders>
            <w:tcMar>
              <w:top w:w="0" w:type="dxa"/>
              <w:left w:w="170" w:type="dxa"/>
              <w:bottom w:w="0" w:type="dxa"/>
              <w:right w:w="57" w:type="dxa"/>
            </w:tcMar>
          </w:tcPr>
          <w:p w:rsidR="00686C86" w:rsidRPr="00686C86" w:rsidRDefault="00686C86" w:rsidP="00686C86">
            <w:pPr>
              <w:spacing w:after="0" w:line="240" w:lineRule="auto"/>
              <w:ind w:left="-148"/>
              <w:rPr>
                <w:rFonts w:ascii="Times New Roman" w:hAnsi="Times New Roman" w:cs="Times New Roman"/>
                <w:sz w:val="20"/>
                <w:szCs w:val="20"/>
              </w:rPr>
            </w:pPr>
            <w:r w:rsidRPr="00686C86">
              <w:rPr>
                <w:rFonts w:ascii="Times New Roman" w:hAnsi="Times New Roman" w:cs="Times New Roman"/>
                <w:sz w:val="20"/>
                <w:szCs w:val="20"/>
              </w:rPr>
              <w:t>04</w:t>
            </w:r>
          </w:p>
        </w:tc>
        <w:tc>
          <w:tcPr>
            <w:tcW w:w="70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ind w:left="-107"/>
              <w:jc w:val="center"/>
              <w:rPr>
                <w:rFonts w:ascii="Times New Roman" w:hAnsi="Times New Roman" w:cs="Times New Roman"/>
                <w:noProof/>
                <w:sz w:val="20"/>
                <w:szCs w:val="20"/>
              </w:rPr>
            </w:pPr>
            <w:r w:rsidRPr="00686C86">
              <w:rPr>
                <w:rFonts w:ascii="Times New Roman" w:hAnsi="Times New Roman" w:cs="Times New Roman"/>
                <w:noProof/>
                <w:sz w:val="20"/>
                <w:szCs w:val="20"/>
              </w:rPr>
              <w:t>09</w:t>
            </w:r>
          </w:p>
        </w:tc>
        <w:tc>
          <w:tcPr>
            <w:tcW w:w="238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ind w:left="-108"/>
              <w:jc w:val="center"/>
              <w:rPr>
                <w:rFonts w:ascii="Times New Roman" w:hAnsi="Times New Roman" w:cs="Times New Roman"/>
                <w:sz w:val="20"/>
                <w:szCs w:val="20"/>
              </w:rPr>
            </w:pPr>
            <w:r w:rsidRPr="00686C86">
              <w:rPr>
                <w:rFonts w:ascii="Times New Roman" w:hAnsi="Times New Roman" w:cs="Times New Roman"/>
                <w:sz w:val="20"/>
                <w:szCs w:val="20"/>
              </w:rPr>
              <w:t>975,9</w:t>
            </w:r>
          </w:p>
        </w:tc>
      </w:tr>
      <w:tr w:rsidR="00686C86" w:rsidRPr="00686C86" w:rsidTr="00875CF8">
        <w:trPr>
          <w:trHeight w:val="170"/>
        </w:trPr>
        <w:tc>
          <w:tcPr>
            <w:tcW w:w="10915"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rPr>
                <w:rFonts w:ascii="Times New Roman" w:hAnsi="Times New Roman" w:cs="Times New Roman"/>
                <w:b/>
                <w:sz w:val="20"/>
                <w:szCs w:val="20"/>
              </w:rPr>
            </w:pPr>
            <w:r w:rsidRPr="00686C86">
              <w:rPr>
                <w:rFonts w:ascii="Times New Roman" w:hAnsi="Times New Roman" w:cs="Times New Roman"/>
                <w:b/>
                <w:sz w:val="20"/>
                <w:szCs w:val="20"/>
              </w:rPr>
              <w:t>Жилищно-коммунальное хозяйство</w:t>
            </w:r>
          </w:p>
        </w:tc>
        <w:tc>
          <w:tcPr>
            <w:tcW w:w="567" w:type="dxa"/>
            <w:tcBorders>
              <w:top w:val="single" w:sz="4" w:space="0" w:color="auto"/>
              <w:left w:val="single" w:sz="4" w:space="0" w:color="auto"/>
              <w:bottom w:val="single" w:sz="4" w:space="0" w:color="auto"/>
              <w:right w:val="single" w:sz="4" w:space="0" w:color="auto"/>
            </w:tcBorders>
            <w:tcMar>
              <w:top w:w="0" w:type="dxa"/>
              <w:left w:w="170" w:type="dxa"/>
              <w:bottom w:w="0" w:type="dxa"/>
              <w:right w:w="57" w:type="dxa"/>
            </w:tcMar>
          </w:tcPr>
          <w:p w:rsidR="00686C86" w:rsidRPr="00686C86" w:rsidRDefault="00686C86" w:rsidP="00686C86">
            <w:pPr>
              <w:spacing w:after="0" w:line="240" w:lineRule="auto"/>
              <w:ind w:left="-148"/>
              <w:rPr>
                <w:rFonts w:ascii="Times New Roman" w:hAnsi="Times New Roman" w:cs="Times New Roman"/>
                <w:b/>
                <w:sz w:val="20"/>
                <w:szCs w:val="20"/>
              </w:rPr>
            </w:pPr>
            <w:r w:rsidRPr="00686C86">
              <w:rPr>
                <w:rFonts w:ascii="Times New Roman" w:hAnsi="Times New Roman" w:cs="Times New Roman"/>
                <w:b/>
                <w:sz w:val="20"/>
                <w:szCs w:val="20"/>
              </w:rPr>
              <w:t>05</w:t>
            </w:r>
          </w:p>
        </w:tc>
        <w:tc>
          <w:tcPr>
            <w:tcW w:w="70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ind w:left="-107"/>
              <w:jc w:val="center"/>
              <w:rPr>
                <w:rFonts w:ascii="Times New Roman" w:hAnsi="Times New Roman" w:cs="Times New Roman"/>
                <w:b/>
                <w:sz w:val="20"/>
                <w:szCs w:val="20"/>
              </w:rPr>
            </w:pPr>
          </w:p>
        </w:tc>
        <w:tc>
          <w:tcPr>
            <w:tcW w:w="238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ind w:left="-108"/>
              <w:jc w:val="center"/>
              <w:rPr>
                <w:rFonts w:ascii="Times New Roman" w:hAnsi="Times New Roman" w:cs="Times New Roman"/>
                <w:sz w:val="20"/>
                <w:szCs w:val="20"/>
              </w:rPr>
            </w:pPr>
            <w:r w:rsidRPr="00686C86">
              <w:rPr>
                <w:rFonts w:ascii="Times New Roman" w:hAnsi="Times New Roman" w:cs="Times New Roman"/>
                <w:b/>
                <w:sz w:val="20"/>
                <w:szCs w:val="20"/>
              </w:rPr>
              <w:t>5967,9</w:t>
            </w:r>
          </w:p>
        </w:tc>
      </w:tr>
      <w:tr w:rsidR="00686C86" w:rsidRPr="00686C86" w:rsidTr="00875CF8">
        <w:trPr>
          <w:trHeight w:val="170"/>
        </w:trPr>
        <w:tc>
          <w:tcPr>
            <w:tcW w:w="10915"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rPr>
                <w:rFonts w:ascii="Times New Roman" w:hAnsi="Times New Roman" w:cs="Times New Roman"/>
                <w:b/>
                <w:i/>
                <w:sz w:val="20"/>
                <w:szCs w:val="20"/>
              </w:rPr>
            </w:pPr>
            <w:r w:rsidRPr="00686C86">
              <w:rPr>
                <w:rFonts w:ascii="Times New Roman" w:hAnsi="Times New Roman" w:cs="Times New Roman"/>
                <w:sz w:val="20"/>
                <w:szCs w:val="20"/>
              </w:rPr>
              <w:t>Коммунальное хозяйство</w:t>
            </w:r>
          </w:p>
        </w:tc>
        <w:tc>
          <w:tcPr>
            <w:tcW w:w="567" w:type="dxa"/>
            <w:tcBorders>
              <w:top w:val="single" w:sz="4" w:space="0" w:color="auto"/>
              <w:left w:val="single" w:sz="4" w:space="0" w:color="auto"/>
              <w:bottom w:val="single" w:sz="4" w:space="0" w:color="auto"/>
              <w:right w:val="single" w:sz="4" w:space="0" w:color="auto"/>
            </w:tcBorders>
            <w:tcMar>
              <w:top w:w="0" w:type="dxa"/>
              <w:left w:w="170" w:type="dxa"/>
              <w:bottom w:w="0" w:type="dxa"/>
              <w:right w:w="57" w:type="dxa"/>
            </w:tcMar>
          </w:tcPr>
          <w:p w:rsidR="00686C86" w:rsidRPr="00686C86" w:rsidRDefault="00686C86" w:rsidP="00686C86">
            <w:pPr>
              <w:spacing w:after="0" w:line="240" w:lineRule="auto"/>
              <w:ind w:left="-148"/>
              <w:rPr>
                <w:rFonts w:ascii="Times New Roman" w:hAnsi="Times New Roman" w:cs="Times New Roman"/>
                <w:sz w:val="20"/>
                <w:szCs w:val="20"/>
              </w:rPr>
            </w:pPr>
            <w:r w:rsidRPr="00686C86">
              <w:rPr>
                <w:rFonts w:ascii="Times New Roman" w:hAnsi="Times New Roman" w:cs="Times New Roman"/>
                <w:sz w:val="20"/>
                <w:szCs w:val="20"/>
              </w:rPr>
              <w:t>05</w:t>
            </w:r>
          </w:p>
        </w:tc>
        <w:tc>
          <w:tcPr>
            <w:tcW w:w="70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ind w:left="-107"/>
              <w:jc w:val="center"/>
              <w:rPr>
                <w:rFonts w:ascii="Times New Roman" w:hAnsi="Times New Roman" w:cs="Times New Roman"/>
                <w:sz w:val="20"/>
                <w:szCs w:val="20"/>
              </w:rPr>
            </w:pPr>
            <w:r w:rsidRPr="00686C86">
              <w:rPr>
                <w:rFonts w:ascii="Times New Roman" w:hAnsi="Times New Roman" w:cs="Times New Roman"/>
                <w:sz w:val="20"/>
                <w:szCs w:val="20"/>
              </w:rPr>
              <w:t>02</w:t>
            </w:r>
          </w:p>
        </w:tc>
        <w:tc>
          <w:tcPr>
            <w:tcW w:w="238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ind w:left="-108"/>
              <w:jc w:val="center"/>
              <w:rPr>
                <w:rFonts w:ascii="Times New Roman" w:hAnsi="Times New Roman" w:cs="Times New Roman"/>
                <w:sz w:val="20"/>
                <w:szCs w:val="20"/>
              </w:rPr>
            </w:pPr>
            <w:r w:rsidRPr="00686C86">
              <w:rPr>
                <w:rFonts w:ascii="Times New Roman" w:hAnsi="Times New Roman" w:cs="Times New Roman"/>
                <w:sz w:val="20"/>
                <w:szCs w:val="20"/>
              </w:rPr>
              <w:t>912,9</w:t>
            </w:r>
          </w:p>
        </w:tc>
      </w:tr>
      <w:tr w:rsidR="00686C86" w:rsidRPr="00686C86" w:rsidTr="00875CF8">
        <w:trPr>
          <w:trHeight w:val="170"/>
        </w:trPr>
        <w:tc>
          <w:tcPr>
            <w:tcW w:w="10915"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rPr>
                <w:rFonts w:ascii="Times New Roman" w:hAnsi="Times New Roman" w:cs="Times New Roman"/>
                <w:sz w:val="20"/>
                <w:szCs w:val="20"/>
              </w:rPr>
            </w:pPr>
            <w:r w:rsidRPr="00686C86">
              <w:rPr>
                <w:rFonts w:ascii="Times New Roman" w:hAnsi="Times New Roman" w:cs="Times New Roman"/>
                <w:sz w:val="20"/>
                <w:szCs w:val="20"/>
              </w:rPr>
              <w:t>Благоустройство</w:t>
            </w:r>
          </w:p>
        </w:tc>
        <w:tc>
          <w:tcPr>
            <w:tcW w:w="567" w:type="dxa"/>
            <w:tcBorders>
              <w:top w:val="single" w:sz="4" w:space="0" w:color="auto"/>
              <w:left w:val="single" w:sz="4" w:space="0" w:color="auto"/>
              <w:bottom w:val="single" w:sz="4" w:space="0" w:color="auto"/>
              <w:right w:val="single" w:sz="4" w:space="0" w:color="auto"/>
            </w:tcBorders>
            <w:tcMar>
              <w:top w:w="0" w:type="dxa"/>
              <w:left w:w="170" w:type="dxa"/>
              <w:bottom w:w="0" w:type="dxa"/>
              <w:right w:w="57" w:type="dxa"/>
            </w:tcMar>
          </w:tcPr>
          <w:p w:rsidR="00686C86" w:rsidRPr="00686C86" w:rsidRDefault="00686C86" w:rsidP="00686C86">
            <w:pPr>
              <w:spacing w:after="0" w:line="240" w:lineRule="auto"/>
              <w:ind w:left="-148"/>
              <w:rPr>
                <w:rFonts w:ascii="Times New Roman" w:hAnsi="Times New Roman" w:cs="Times New Roman"/>
                <w:sz w:val="20"/>
                <w:szCs w:val="20"/>
              </w:rPr>
            </w:pPr>
            <w:r w:rsidRPr="00686C86">
              <w:rPr>
                <w:rFonts w:ascii="Times New Roman" w:hAnsi="Times New Roman" w:cs="Times New Roman"/>
                <w:sz w:val="20"/>
                <w:szCs w:val="20"/>
              </w:rPr>
              <w:t>05</w:t>
            </w:r>
          </w:p>
        </w:tc>
        <w:tc>
          <w:tcPr>
            <w:tcW w:w="70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ind w:left="-107"/>
              <w:jc w:val="center"/>
              <w:rPr>
                <w:rFonts w:ascii="Times New Roman" w:hAnsi="Times New Roman" w:cs="Times New Roman"/>
                <w:sz w:val="20"/>
                <w:szCs w:val="20"/>
              </w:rPr>
            </w:pPr>
            <w:r w:rsidRPr="00686C86">
              <w:rPr>
                <w:rFonts w:ascii="Times New Roman" w:hAnsi="Times New Roman" w:cs="Times New Roman"/>
                <w:sz w:val="20"/>
                <w:szCs w:val="20"/>
              </w:rPr>
              <w:t>03</w:t>
            </w:r>
          </w:p>
        </w:tc>
        <w:tc>
          <w:tcPr>
            <w:tcW w:w="238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ind w:left="-108"/>
              <w:jc w:val="center"/>
              <w:rPr>
                <w:rFonts w:ascii="Times New Roman" w:hAnsi="Times New Roman" w:cs="Times New Roman"/>
                <w:sz w:val="20"/>
                <w:szCs w:val="20"/>
              </w:rPr>
            </w:pPr>
            <w:r w:rsidRPr="00686C86">
              <w:rPr>
                <w:rFonts w:ascii="Times New Roman" w:hAnsi="Times New Roman" w:cs="Times New Roman"/>
                <w:sz w:val="20"/>
                <w:szCs w:val="20"/>
              </w:rPr>
              <w:t>950,5</w:t>
            </w:r>
          </w:p>
        </w:tc>
      </w:tr>
      <w:tr w:rsidR="00686C86" w:rsidRPr="00686C86" w:rsidTr="00875CF8">
        <w:trPr>
          <w:trHeight w:val="170"/>
        </w:trPr>
        <w:tc>
          <w:tcPr>
            <w:tcW w:w="10915"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rPr>
                <w:rFonts w:ascii="Times New Roman" w:hAnsi="Times New Roman" w:cs="Times New Roman"/>
                <w:sz w:val="20"/>
                <w:szCs w:val="20"/>
              </w:rPr>
            </w:pPr>
            <w:r w:rsidRPr="00686C86">
              <w:rPr>
                <w:rFonts w:ascii="Times New Roman" w:hAnsi="Times New Roman" w:cs="Times New Roman"/>
                <w:sz w:val="20"/>
                <w:szCs w:val="20"/>
              </w:rPr>
              <w:t>Жилищно-коммунальное хозяйство</w:t>
            </w:r>
          </w:p>
        </w:tc>
        <w:tc>
          <w:tcPr>
            <w:tcW w:w="567" w:type="dxa"/>
            <w:tcBorders>
              <w:top w:val="single" w:sz="4" w:space="0" w:color="auto"/>
              <w:left w:val="single" w:sz="4" w:space="0" w:color="auto"/>
              <w:bottom w:val="single" w:sz="4" w:space="0" w:color="auto"/>
              <w:right w:val="single" w:sz="4" w:space="0" w:color="auto"/>
            </w:tcBorders>
            <w:tcMar>
              <w:top w:w="0" w:type="dxa"/>
              <w:left w:w="170" w:type="dxa"/>
              <w:bottom w:w="0" w:type="dxa"/>
              <w:right w:w="57" w:type="dxa"/>
            </w:tcMar>
          </w:tcPr>
          <w:p w:rsidR="00686C86" w:rsidRPr="00686C86" w:rsidRDefault="00686C86" w:rsidP="00686C86">
            <w:pPr>
              <w:spacing w:after="0" w:line="240" w:lineRule="auto"/>
              <w:ind w:left="-148"/>
              <w:rPr>
                <w:rFonts w:ascii="Times New Roman" w:hAnsi="Times New Roman" w:cs="Times New Roman"/>
                <w:sz w:val="20"/>
                <w:szCs w:val="20"/>
              </w:rPr>
            </w:pPr>
            <w:r w:rsidRPr="00686C86">
              <w:rPr>
                <w:rFonts w:ascii="Times New Roman" w:hAnsi="Times New Roman" w:cs="Times New Roman"/>
                <w:sz w:val="20"/>
                <w:szCs w:val="20"/>
              </w:rPr>
              <w:t>05</w:t>
            </w:r>
          </w:p>
        </w:tc>
        <w:tc>
          <w:tcPr>
            <w:tcW w:w="70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ind w:left="-107"/>
              <w:jc w:val="center"/>
              <w:rPr>
                <w:rFonts w:ascii="Times New Roman" w:hAnsi="Times New Roman" w:cs="Times New Roman"/>
                <w:sz w:val="20"/>
                <w:szCs w:val="20"/>
              </w:rPr>
            </w:pPr>
            <w:r w:rsidRPr="00686C86">
              <w:rPr>
                <w:rFonts w:ascii="Times New Roman" w:hAnsi="Times New Roman" w:cs="Times New Roman"/>
                <w:sz w:val="20"/>
                <w:szCs w:val="20"/>
              </w:rPr>
              <w:t>05</w:t>
            </w:r>
          </w:p>
        </w:tc>
        <w:tc>
          <w:tcPr>
            <w:tcW w:w="238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ind w:left="-108"/>
              <w:jc w:val="center"/>
              <w:rPr>
                <w:rFonts w:ascii="Times New Roman" w:hAnsi="Times New Roman" w:cs="Times New Roman"/>
                <w:sz w:val="20"/>
                <w:szCs w:val="20"/>
              </w:rPr>
            </w:pPr>
            <w:r w:rsidRPr="00686C86">
              <w:rPr>
                <w:rFonts w:ascii="Times New Roman" w:hAnsi="Times New Roman" w:cs="Times New Roman"/>
                <w:sz w:val="20"/>
                <w:szCs w:val="20"/>
              </w:rPr>
              <w:t>4104,5</w:t>
            </w:r>
          </w:p>
        </w:tc>
      </w:tr>
      <w:tr w:rsidR="00686C86" w:rsidRPr="00686C86" w:rsidTr="00875CF8">
        <w:trPr>
          <w:trHeight w:val="170"/>
        </w:trPr>
        <w:tc>
          <w:tcPr>
            <w:tcW w:w="10915"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rPr>
                <w:rFonts w:ascii="Times New Roman" w:hAnsi="Times New Roman" w:cs="Times New Roman"/>
                <w:b/>
                <w:sz w:val="20"/>
                <w:szCs w:val="20"/>
              </w:rPr>
            </w:pPr>
            <w:r w:rsidRPr="00686C86">
              <w:rPr>
                <w:rFonts w:ascii="Times New Roman" w:hAnsi="Times New Roman" w:cs="Times New Roman"/>
                <w:b/>
                <w:i/>
                <w:noProof/>
                <w:sz w:val="20"/>
                <w:szCs w:val="20"/>
              </w:rPr>
              <w:t>КУЛЬТУРА, КИНЕМАТОГРАФИЯ</w:t>
            </w:r>
          </w:p>
        </w:tc>
        <w:tc>
          <w:tcPr>
            <w:tcW w:w="567" w:type="dxa"/>
            <w:tcBorders>
              <w:top w:val="single" w:sz="4" w:space="0" w:color="auto"/>
              <w:left w:val="single" w:sz="4" w:space="0" w:color="auto"/>
              <w:bottom w:val="single" w:sz="4" w:space="0" w:color="auto"/>
              <w:right w:val="single" w:sz="4" w:space="0" w:color="auto"/>
            </w:tcBorders>
            <w:tcMar>
              <w:top w:w="0" w:type="dxa"/>
              <w:left w:w="170" w:type="dxa"/>
              <w:bottom w:w="0" w:type="dxa"/>
              <w:right w:w="57" w:type="dxa"/>
            </w:tcMar>
          </w:tcPr>
          <w:p w:rsidR="00686C86" w:rsidRPr="00686C86" w:rsidRDefault="00686C86" w:rsidP="00686C86">
            <w:pPr>
              <w:spacing w:after="0" w:line="240" w:lineRule="auto"/>
              <w:ind w:left="-148"/>
              <w:rPr>
                <w:rFonts w:ascii="Times New Roman" w:hAnsi="Times New Roman" w:cs="Times New Roman"/>
                <w:b/>
                <w:sz w:val="20"/>
                <w:szCs w:val="20"/>
              </w:rPr>
            </w:pPr>
            <w:r w:rsidRPr="00686C86">
              <w:rPr>
                <w:rFonts w:ascii="Times New Roman" w:hAnsi="Times New Roman" w:cs="Times New Roman"/>
                <w:b/>
                <w:sz w:val="20"/>
                <w:szCs w:val="20"/>
              </w:rPr>
              <w:t>08</w:t>
            </w:r>
          </w:p>
        </w:tc>
        <w:tc>
          <w:tcPr>
            <w:tcW w:w="70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ind w:left="-107"/>
              <w:jc w:val="center"/>
              <w:rPr>
                <w:rFonts w:ascii="Times New Roman" w:hAnsi="Times New Roman" w:cs="Times New Roman"/>
                <w:b/>
                <w:sz w:val="20"/>
                <w:szCs w:val="20"/>
              </w:rPr>
            </w:pPr>
          </w:p>
        </w:tc>
        <w:tc>
          <w:tcPr>
            <w:tcW w:w="238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ind w:left="-108"/>
              <w:jc w:val="center"/>
              <w:rPr>
                <w:rFonts w:ascii="Times New Roman" w:hAnsi="Times New Roman" w:cs="Times New Roman"/>
                <w:b/>
                <w:sz w:val="20"/>
                <w:szCs w:val="20"/>
              </w:rPr>
            </w:pPr>
            <w:r w:rsidRPr="00686C86">
              <w:rPr>
                <w:rFonts w:ascii="Times New Roman" w:hAnsi="Times New Roman" w:cs="Times New Roman"/>
                <w:b/>
                <w:sz w:val="20"/>
                <w:szCs w:val="20"/>
              </w:rPr>
              <w:t>2360,0</w:t>
            </w:r>
          </w:p>
        </w:tc>
      </w:tr>
      <w:tr w:rsidR="00686C86" w:rsidRPr="00686C86" w:rsidTr="00875CF8">
        <w:trPr>
          <w:trHeight w:val="170"/>
        </w:trPr>
        <w:tc>
          <w:tcPr>
            <w:tcW w:w="10915"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rPr>
                <w:rFonts w:ascii="Times New Roman" w:hAnsi="Times New Roman" w:cs="Times New Roman"/>
                <w:sz w:val="20"/>
                <w:szCs w:val="20"/>
              </w:rPr>
            </w:pPr>
            <w:r w:rsidRPr="00686C86">
              <w:rPr>
                <w:rFonts w:ascii="Times New Roman" w:hAnsi="Times New Roman" w:cs="Times New Roman"/>
                <w:noProof/>
                <w:sz w:val="20"/>
                <w:szCs w:val="20"/>
              </w:rPr>
              <w:t>Культура</w:t>
            </w:r>
          </w:p>
        </w:tc>
        <w:tc>
          <w:tcPr>
            <w:tcW w:w="567" w:type="dxa"/>
            <w:tcBorders>
              <w:top w:val="single" w:sz="4" w:space="0" w:color="auto"/>
              <w:left w:val="single" w:sz="4" w:space="0" w:color="auto"/>
              <w:bottom w:val="single" w:sz="4" w:space="0" w:color="auto"/>
              <w:right w:val="single" w:sz="4" w:space="0" w:color="auto"/>
            </w:tcBorders>
            <w:tcMar>
              <w:top w:w="0" w:type="dxa"/>
              <w:left w:w="170" w:type="dxa"/>
              <w:bottom w:w="0" w:type="dxa"/>
              <w:right w:w="57" w:type="dxa"/>
            </w:tcMar>
          </w:tcPr>
          <w:p w:rsidR="00686C86" w:rsidRPr="00686C86" w:rsidRDefault="00686C86" w:rsidP="00686C86">
            <w:pPr>
              <w:spacing w:after="0" w:line="240" w:lineRule="auto"/>
              <w:ind w:left="-148"/>
              <w:rPr>
                <w:rFonts w:ascii="Times New Roman" w:hAnsi="Times New Roman" w:cs="Times New Roman"/>
                <w:sz w:val="20"/>
                <w:szCs w:val="20"/>
              </w:rPr>
            </w:pPr>
            <w:r w:rsidRPr="00686C86">
              <w:rPr>
                <w:rFonts w:ascii="Times New Roman" w:hAnsi="Times New Roman" w:cs="Times New Roman"/>
                <w:sz w:val="20"/>
                <w:szCs w:val="20"/>
              </w:rPr>
              <w:t>08</w:t>
            </w:r>
          </w:p>
        </w:tc>
        <w:tc>
          <w:tcPr>
            <w:tcW w:w="70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ind w:left="-107"/>
              <w:jc w:val="center"/>
              <w:rPr>
                <w:rFonts w:ascii="Times New Roman" w:hAnsi="Times New Roman" w:cs="Times New Roman"/>
                <w:sz w:val="20"/>
                <w:szCs w:val="20"/>
              </w:rPr>
            </w:pPr>
            <w:r w:rsidRPr="00686C86">
              <w:rPr>
                <w:rFonts w:ascii="Times New Roman" w:hAnsi="Times New Roman" w:cs="Times New Roman"/>
                <w:sz w:val="20"/>
                <w:szCs w:val="20"/>
              </w:rPr>
              <w:t>01</w:t>
            </w:r>
          </w:p>
        </w:tc>
        <w:tc>
          <w:tcPr>
            <w:tcW w:w="238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jc w:val="center"/>
              <w:rPr>
                <w:rFonts w:ascii="Times New Roman" w:hAnsi="Times New Roman" w:cs="Times New Roman"/>
                <w:sz w:val="20"/>
                <w:szCs w:val="20"/>
              </w:rPr>
            </w:pPr>
            <w:r w:rsidRPr="00686C86">
              <w:rPr>
                <w:rFonts w:ascii="Times New Roman" w:hAnsi="Times New Roman" w:cs="Times New Roman"/>
                <w:sz w:val="20"/>
                <w:szCs w:val="20"/>
              </w:rPr>
              <w:t>2360,0</w:t>
            </w:r>
          </w:p>
        </w:tc>
      </w:tr>
      <w:tr w:rsidR="00686C86" w:rsidRPr="00686C86" w:rsidTr="00875CF8">
        <w:trPr>
          <w:trHeight w:val="170"/>
        </w:trPr>
        <w:tc>
          <w:tcPr>
            <w:tcW w:w="10915"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rPr>
                <w:rFonts w:ascii="Times New Roman" w:hAnsi="Times New Roman" w:cs="Times New Roman"/>
                <w:b/>
                <w:sz w:val="20"/>
                <w:szCs w:val="20"/>
              </w:rPr>
            </w:pPr>
            <w:r w:rsidRPr="00686C86">
              <w:rPr>
                <w:rFonts w:ascii="Times New Roman" w:hAnsi="Times New Roman" w:cs="Times New Roman"/>
                <w:b/>
                <w:sz w:val="20"/>
                <w:szCs w:val="20"/>
              </w:rPr>
              <w:t>СОЦИАЛЬНАЯ ПОЛИТИКА</w:t>
            </w:r>
          </w:p>
        </w:tc>
        <w:tc>
          <w:tcPr>
            <w:tcW w:w="567" w:type="dxa"/>
            <w:tcBorders>
              <w:top w:val="single" w:sz="4" w:space="0" w:color="auto"/>
              <w:left w:val="single" w:sz="4" w:space="0" w:color="auto"/>
              <w:bottom w:val="single" w:sz="4" w:space="0" w:color="auto"/>
              <w:right w:val="single" w:sz="4" w:space="0" w:color="auto"/>
            </w:tcBorders>
            <w:tcMar>
              <w:top w:w="0" w:type="dxa"/>
              <w:left w:w="170" w:type="dxa"/>
              <w:bottom w:w="0" w:type="dxa"/>
              <w:right w:w="57" w:type="dxa"/>
            </w:tcMar>
          </w:tcPr>
          <w:p w:rsidR="00686C86" w:rsidRPr="00686C86" w:rsidRDefault="00686C86" w:rsidP="00686C86">
            <w:pPr>
              <w:spacing w:after="0" w:line="240" w:lineRule="auto"/>
              <w:ind w:left="-148"/>
              <w:rPr>
                <w:rFonts w:ascii="Times New Roman" w:hAnsi="Times New Roman" w:cs="Times New Roman"/>
                <w:b/>
                <w:sz w:val="20"/>
                <w:szCs w:val="20"/>
              </w:rPr>
            </w:pPr>
            <w:r w:rsidRPr="00686C86">
              <w:rPr>
                <w:rFonts w:ascii="Times New Roman" w:hAnsi="Times New Roman" w:cs="Times New Roman"/>
                <w:b/>
                <w:sz w:val="20"/>
                <w:szCs w:val="20"/>
              </w:rPr>
              <w:t>10</w:t>
            </w:r>
          </w:p>
        </w:tc>
        <w:tc>
          <w:tcPr>
            <w:tcW w:w="70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ind w:left="-107"/>
              <w:jc w:val="center"/>
              <w:rPr>
                <w:rFonts w:ascii="Times New Roman" w:hAnsi="Times New Roman" w:cs="Times New Roman"/>
                <w:b/>
                <w:sz w:val="20"/>
                <w:szCs w:val="20"/>
              </w:rPr>
            </w:pPr>
          </w:p>
        </w:tc>
        <w:tc>
          <w:tcPr>
            <w:tcW w:w="238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ind w:left="-108"/>
              <w:jc w:val="center"/>
              <w:rPr>
                <w:rFonts w:ascii="Times New Roman" w:hAnsi="Times New Roman" w:cs="Times New Roman"/>
                <w:b/>
                <w:sz w:val="20"/>
                <w:szCs w:val="20"/>
              </w:rPr>
            </w:pPr>
            <w:r w:rsidRPr="00686C86">
              <w:rPr>
                <w:rFonts w:ascii="Times New Roman" w:hAnsi="Times New Roman" w:cs="Times New Roman"/>
                <w:b/>
                <w:sz w:val="20"/>
                <w:szCs w:val="20"/>
              </w:rPr>
              <w:t>143,6</w:t>
            </w:r>
          </w:p>
        </w:tc>
      </w:tr>
      <w:tr w:rsidR="00686C86" w:rsidRPr="00686C86" w:rsidTr="00875CF8">
        <w:trPr>
          <w:trHeight w:val="170"/>
        </w:trPr>
        <w:tc>
          <w:tcPr>
            <w:tcW w:w="10915"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jc w:val="both"/>
              <w:rPr>
                <w:rFonts w:ascii="Times New Roman" w:hAnsi="Times New Roman" w:cs="Times New Roman"/>
                <w:b/>
                <w:sz w:val="20"/>
                <w:szCs w:val="20"/>
              </w:rPr>
            </w:pPr>
            <w:r w:rsidRPr="00686C86">
              <w:rPr>
                <w:rFonts w:ascii="Times New Roman" w:hAnsi="Times New Roman" w:cs="Times New Roman"/>
                <w:i/>
                <w:noProof/>
                <w:sz w:val="20"/>
                <w:szCs w:val="20"/>
              </w:rPr>
              <w:t xml:space="preserve">Пенсионное обеспечение </w:t>
            </w:r>
          </w:p>
        </w:tc>
        <w:tc>
          <w:tcPr>
            <w:tcW w:w="567" w:type="dxa"/>
            <w:tcBorders>
              <w:top w:val="single" w:sz="4" w:space="0" w:color="auto"/>
              <w:left w:val="single" w:sz="4" w:space="0" w:color="auto"/>
              <w:bottom w:val="single" w:sz="4" w:space="0" w:color="auto"/>
              <w:right w:val="single" w:sz="4" w:space="0" w:color="auto"/>
            </w:tcBorders>
            <w:tcMar>
              <w:top w:w="0" w:type="dxa"/>
              <w:left w:w="170" w:type="dxa"/>
              <w:bottom w:w="0" w:type="dxa"/>
              <w:right w:w="57" w:type="dxa"/>
            </w:tcMar>
          </w:tcPr>
          <w:p w:rsidR="00686C86" w:rsidRPr="00686C86" w:rsidRDefault="00686C86" w:rsidP="00686C86">
            <w:pPr>
              <w:spacing w:after="0" w:line="240" w:lineRule="auto"/>
              <w:ind w:left="-148"/>
              <w:rPr>
                <w:rFonts w:ascii="Times New Roman" w:hAnsi="Times New Roman" w:cs="Times New Roman"/>
                <w:b/>
                <w:sz w:val="20"/>
                <w:szCs w:val="20"/>
              </w:rPr>
            </w:pPr>
            <w:r w:rsidRPr="00686C86">
              <w:rPr>
                <w:rFonts w:ascii="Times New Roman" w:hAnsi="Times New Roman" w:cs="Times New Roman"/>
                <w:b/>
                <w:sz w:val="20"/>
                <w:szCs w:val="20"/>
              </w:rPr>
              <w:t>10</w:t>
            </w:r>
          </w:p>
        </w:tc>
        <w:tc>
          <w:tcPr>
            <w:tcW w:w="70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ind w:left="-107"/>
              <w:jc w:val="center"/>
              <w:rPr>
                <w:rFonts w:ascii="Times New Roman" w:hAnsi="Times New Roman" w:cs="Times New Roman"/>
                <w:b/>
                <w:sz w:val="20"/>
                <w:szCs w:val="20"/>
              </w:rPr>
            </w:pPr>
            <w:r w:rsidRPr="00686C86">
              <w:rPr>
                <w:rFonts w:ascii="Times New Roman" w:hAnsi="Times New Roman" w:cs="Times New Roman"/>
                <w:b/>
                <w:sz w:val="20"/>
                <w:szCs w:val="20"/>
              </w:rPr>
              <w:t>01</w:t>
            </w:r>
          </w:p>
        </w:tc>
        <w:tc>
          <w:tcPr>
            <w:tcW w:w="238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ind w:left="-108"/>
              <w:jc w:val="center"/>
              <w:rPr>
                <w:rFonts w:ascii="Times New Roman" w:hAnsi="Times New Roman" w:cs="Times New Roman"/>
                <w:b/>
                <w:sz w:val="20"/>
                <w:szCs w:val="20"/>
              </w:rPr>
            </w:pPr>
            <w:r w:rsidRPr="00686C86">
              <w:rPr>
                <w:rFonts w:ascii="Times New Roman" w:hAnsi="Times New Roman" w:cs="Times New Roman"/>
                <w:b/>
                <w:sz w:val="20"/>
                <w:szCs w:val="20"/>
              </w:rPr>
              <w:t>143,6</w:t>
            </w:r>
          </w:p>
        </w:tc>
      </w:tr>
      <w:tr w:rsidR="00686C86" w:rsidRPr="00686C86" w:rsidTr="00875CF8">
        <w:trPr>
          <w:trHeight w:val="170"/>
        </w:trPr>
        <w:tc>
          <w:tcPr>
            <w:tcW w:w="10915"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rPr>
                <w:rFonts w:ascii="Times New Roman" w:hAnsi="Times New Roman" w:cs="Times New Roman"/>
                <w:sz w:val="20"/>
                <w:szCs w:val="20"/>
              </w:rPr>
            </w:pPr>
            <w:r w:rsidRPr="00686C86">
              <w:rPr>
                <w:rFonts w:ascii="Times New Roman" w:hAnsi="Times New Roman" w:cs="Times New Roman"/>
                <w:b/>
                <w:bCs/>
                <w:noProof/>
                <w:sz w:val="20"/>
                <w:szCs w:val="20"/>
              </w:rPr>
              <w:t>ИТОГО РАСХОДОВ</w:t>
            </w:r>
            <w:r w:rsidRPr="00686C86">
              <w:rPr>
                <w:rFonts w:ascii="Times New Roman" w:hAnsi="Times New Roman" w:cs="Times New Roman"/>
                <w:sz w:val="20"/>
                <w:szCs w:val="20"/>
              </w:rPr>
              <w:t xml:space="preserve"> </w:t>
            </w:r>
          </w:p>
        </w:tc>
        <w:tc>
          <w:tcPr>
            <w:tcW w:w="567" w:type="dxa"/>
            <w:tcBorders>
              <w:top w:val="single" w:sz="4" w:space="0" w:color="auto"/>
              <w:left w:val="single" w:sz="4" w:space="0" w:color="auto"/>
              <w:bottom w:val="single" w:sz="4" w:space="0" w:color="auto"/>
              <w:right w:val="single" w:sz="4" w:space="0" w:color="auto"/>
            </w:tcBorders>
            <w:tcMar>
              <w:top w:w="0" w:type="dxa"/>
              <w:left w:w="170" w:type="dxa"/>
              <w:bottom w:w="0" w:type="dxa"/>
              <w:right w:w="57" w:type="dxa"/>
            </w:tcMar>
          </w:tcPr>
          <w:p w:rsidR="00686C86" w:rsidRPr="00686C86" w:rsidRDefault="00686C86" w:rsidP="00686C86">
            <w:pPr>
              <w:spacing w:after="0" w:line="240" w:lineRule="auto"/>
              <w:ind w:left="-148"/>
              <w:jc w:val="center"/>
              <w:rPr>
                <w:rFonts w:ascii="Times New Roman" w:hAnsi="Times New Roman"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ind w:left="-107"/>
              <w:jc w:val="center"/>
              <w:rPr>
                <w:rFonts w:ascii="Times New Roman" w:hAnsi="Times New Roman" w:cs="Times New Roman"/>
                <w:sz w:val="20"/>
                <w:szCs w:val="20"/>
              </w:rPr>
            </w:pPr>
          </w:p>
        </w:tc>
        <w:tc>
          <w:tcPr>
            <w:tcW w:w="2389" w:type="dxa"/>
            <w:tcBorders>
              <w:top w:val="single" w:sz="4" w:space="0" w:color="auto"/>
              <w:left w:val="single" w:sz="4" w:space="0" w:color="auto"/>
              <w:bottom w:val="single" w:sz="4" w:space="0" w:color="auto"/>
              <w:right w:val="single" w:sz="4" w:space="0" w:color="auto"/>
            </w:tcBorders>
          </w:tcPr>
          <w:p w:rsidR="00686C86" w:rsidRPr="00686C86" w:rsidRDefault="00686C86" w:rsidP="00686C86">
            <w:pPr>
              <w:spacing w:after="0" w:line="240" w:lineRule="auto"/>
              <w:ind w:left="-108"/>
              <w:jc w:val="center"/>
              <w:rPr>
                <w:rFonts w:ascii="Times New Roman" w:hAnsi="Times New Roman" w:cs="Times New Roman"/>
                <w:b/>
                <w:sz w:val="20"/>
                <w:szCs w:val="20"/>
              </w:rPr>
            </w:pPr>
            <w:r w:rsidRPr="00686C86">
              <w:rPr>
                <w:rFonts w:ascii="Times New Roman" w:hAnsi="Times New Roman" w:cs="Times New Roman"/>
                <w:b/>
                <w:sz w:val="20"/>
                <w:szCs w:val="20"/>
              </w:rPr>
              <w:t>12069,1</w:t>
            </w:r>
          </w:p>
        </w:tc>
      </w:tr>
    </w:tbl>
    <w:p w:rsidR="00686C86" w:rsidRPr="00686C86" w:rsidRDefault="00686C86" w:rsidP="00686C86">
      <w:pPr>
        <w:spacing w:after="0" w:line="240" w:lineRule="auto"/>
        <w:rPr>
          <w:rFonts w:ascii="Times New Roman" w:hAnsi="Times New Roman" w:cs="Times New Roman"/>
          <w:sz w:val="20"/>
          <w:szCs w:val="20"/>
        </w:rPr>
      </w:pPr>
    </w:p>
    <w:p w:rsidR="00686C86" w:rsidRPr="00686C86" w:rsidRDefault="00686C86" w:rsidP="00686C86">
      <w:pPr>
        <w:spacing w:after="0" w:line="240" w:lineRule="auto"/>
        <w:rPr>
          <w:rFonts w:ascii="Times New Roman" w:hAnsi="Times New Roman" w:cs="Times New Roman"/>
          <w:sz w:val="20"/>
          <w:szCs w:val="20"/>
        </w:rPr>
      </w:pPr>
    </w:p>
    <w:p w:rsidR="00686C86" w:rsidRPr="00686C86" w:rsidRDefault="00686C86" w:rsidP="00686C86">
      <w:pPr>
        <w:spacing w:after="0" w:line="240" w:lineRule="auto"/>
        <w:jc w:val="right"/>
        <w:rPr>
          <w:rFonts w:ascii="Times New Roman" w:hAnsi="Times New Roman" w:cs="Times New Roman"/>
          <w:sz w:val="20"/>
          <w:szCs w:val="20"/>
        </w:rPr>
      </w:pPr>
      <w:r w:rsidRPr="00686C86">
        <w:rPr>
          <w:rFonts w:ascii="Times New Roman" w:hAnsi="Times New Roman" w:cs="Times New Roman"/>
          <w:sz w:val="20"/>
          <w:szCs w:val="20"/>
        </w:rPr>
        <w:t>Приложение 4</w:t>
      </w:r>
    </w:p>
    <w:p w:rsidR="00686C86" w:rsidRPr="00686C86" w:rsidRDefault="00686C86" w:rsidP="00686C86">
      <w:pPr>
        <w:spacing w:after="0" w:line="240" w:lineRule="auto"/>
        <w:jc w:val="right"/>
        <w:rPr>
          <w:rFonts w:ascii="Times New Roman" w:hAnsi="Times New Roman" w:cs="Times New Roman"/>
          <w:sz w:val="20"/>
          <w:szCs w:val="20"/>
        </w:rPr>
      </w:pPr>
      <w:r w:rsidRPr="00686C86">
        <w:rPr>
          <w:rFonts w:ascii="Times New Roman" w:hAnsi="Times New Roman" w:cs="Times New Roman"/>
          <w:sz w:val="20"/>
          <w:szCs w:val="20"/>
        </w:rPr>
        <w:t>к решению семнадцатой  сессии Совета</w:t>
      </w:r>
    </w:p>
    <w:p w:rsidR="00686C86" w:rsidRPr="00686C86" w:rsidRDefault="00686C86" w:rsidP="00686C86">
      <w:pPr>
        <w:spacing w:after="0" w:line="240" w:lineRule="auto"/>
        <w:jc w:val="right"/>
        <w:rPr>
          <w:rFonts w:ascii="Times New Roman" w:hAnsi="Times New Roman" w:cs="Times New Roman"/>
          <w:sz w:val="20"/>
          <w:szCs w:val="20"/>
        </w:rPr>
      </w:pPr>
      <w:r w:rsidRPr="00686C86">
        <w:rPr>
          <w:rFonts w:ascii="Times New Roman" w:hAnsi="Times New Roman" w:cs="Times New Roman"/>
          <w:sz w:val="20"/>
          <w:szCs w:val="20"/>
        </w:rPr>
        <w:t xml:space="preserve"> депутатов </w:t>
      </w:r>
      <w:proofErr w:type="spellStart"/>
      <w:r w:rsidRPr="00686C86">
        <w:rPr>
          <w:rFonts w:ascii="Times New Roman" w:hAnsi="Times New Roman" w:cs="Times New Roman"/>
          <w:sz w:val="20"/>
          <w:szCs w:val="20"/>
        </w:rPr>
        <w:t>Ермолаевского</w:t>
      </w:r>
      <w:proofErr w:type="spellEnd"/>
      <w:r w:rsidRPr="00686C86">
        <w:rPr>
          <w:rFonts w:ascii="Times New Roman" w:hAnsi="Times New Roman" w:cs="Times New Roman"/>
          <w:sz w:val="20"/>
          <w:szCs w:val="20"/>
        </w:rPr>
        <w:t xml:space="preserve"> сельсовета </w:t>
      </w:r>
    </w:p>
    <w:p w:rsidR="00686C86" w:rsidRPr="00686C86" w:rsidRDefault="00686C86" w:rsidP="00686C86">
      <w:pPr>
        <w:spacing w:after="0" w:line="240" w:lineRule="auto"/>
        <w:jc w:val="right"/>
        <w:rPr>
          <w:rFonts w:ascii="Times New Roman" w:hAnsi="Times New Roman" w:cs="Times New Roman"/>
          <w:sz w:val="20"/>
          <w:szCs w:val="20"/>
        </w:rPr>
      </w:pPr>
      <w:r w:rsidRPr="00686C86">
        <w:rPr>
          <w:rFonts w:ascii="Times New Roman" w:hAnsi="Times New Roman" w:cs="Times New Roman"/>
          <w:sz w:val="20"/>
          <w:szCs w:val="20"/>
        </w:rPr>
        <w:t xml:space="preserve">Убинского района </w:t>
      </w:r>
      <w:proofErr w:type="gramStart"/>
      <w:r w:rsidRPr="00686C86">
        <w:rPr>
          <w:rFonts w:ascii="Times New Roman" w:hAnsi="Times New Roman" w:cs="Times New Roman"/>
          <w:sz w:val="20"/>
          <w:szCs w:val="20"/>
        </w:rPr>
        <w:t>Новосибирской</w:t>
      </w:r>
      <w:proofErr w:type="gramEnd"/>
    </w:p>
    <w:p w:rsidR="00686C86" w:rsidRPr="00686C86" w:rsidRDefault="00686C86" w:rsidP="00686C86">
      <w:pPr>
        <w:spacing w:after="0" w:line="240" w:lineRule="auto"/>
        <w:jc w:val="right"/>
        <w:rPr>
          <w:rFonts w:ascii="Times New Roman" w:hAnsi="Times New Roman" w:cs="Times New Roman"/>
          <w:sz w:val="20"/>
          <w:szCs w:val="20"/>
        </w:rPr>
      </w:pPr>
      <w:r w:rsidRPr="00686C86">
        <w:rPr>
          <w:rFonts w:ascii="Times New Roman" w:hAnsi="Times New Roman" w:cs="Times New Roman"/>
          <w:sz w:val="20"/>
          <w:szCs w:val="20"/>
        </w:rPr>
        <w:t xml:space="preserve"> области шестого созыва</w:t>
      </w:r>
    </w:p>
    <w:p w:rsidR="00686C86" w:rsidRPr="00686C86" w:rsidRDefault="00686C86" w:rsidP="00686C86">
      <w:pPr>
        <w:tabs>
          <w:tab w:val="left" w:pos="6945"/>
        </w:tabs>
        <w:spacing w:after="0" w:line="240" w:lineRule="auto"/>
        <w:jc w:val="right"/>
        <w:rPr>
          <w:rFonts w:ascii="Times New Roman" w:hAnsi="Times New Roman" w:cs="Times New Roman"/>
          <w:sz w:val="20"/>
          <w:szCs w:val="20"/>
        </w:rPr>
      </w:pPr>
      <w:r w:rsidRPr="00686C86">
        <w:rPr>
          <w:rFonts w:ascii="Times New Roman" w:hAnsi="Times New Roman" w:cs="Times New Roman"/>
          <w:sz w:val="20"/>
          <w:szCs w:val="20"/>
        </w:rPr>
        <w:t>от 30.06.2022 № __</w:t>
      </w:r>
    </w:p>
    <w:tbl>
      <w:tblPr>
        <w:tblpPr w:leftFromText="180" w:rightFromText="180" w:vertAnchor="page" w:horzAnchor="margin" w:tblpY="3076"/>
        <w:tblW w:w="9386" w:type="dxa"/>
        <w:tblLayout w:type="fixed"/>
        <w:tblCellMar>
          <w:left w:w="30" w:type="dxa"/>
          <w:right w:w="30" w:type="dxa"/>
        </w:tblCellMar>
        <w:tblLook w:val="0000" w:firstRow="0" w:lastRow="0" w:firstColumn="0" w:lastColumn="0" w:noHBand="0" w:noVBand="0"/>
      </w:tblPr>
      <w:tblGrid>
        <w:gridCol w:w="2440"/>
        <w:gridCol w:w="5387"/>
        <w:gridCol w:w="1559"/>
      </w:tblGrid>
      <w:tr w:rsidR="00686C86" w:rsidRPr="00686C86" w:rsidTr="00875CF8">
        <w:trPr>
          <w:trHeight w:val="995"/>
        </w:trPr>
        <w:tc>
          <w:tcPr>
            <w:tcW w:w="2440" w:type="dxa"/>
            <w:tcBorders>
              <w:top w:val="single" w:sz="6" w:space="0" w:color="auto"/>
              <w:left w:val="single" w:sz="6" w:space="0" w:color="auto"/>
              <w:bottom w:val="single" w:sz="6" w:space="0" w:color="auto"/>
              <w:right w:val="single" w:sz="6" w:space="0" w:color="auto"/>
            </w:tcBorders>
          </w:tcPr>
          <w:p w:rsidR="00686C86" w:rsidRPr="00686C86" w:rsidRDefault="00686C86" w:rsidP="00686C86">
            <w:pPr>
              <w:autoSpaceDE w:val="0"/>
              <w:autoSpaceDN w:val="0"/>
              <w:adjustRightInd w:val="0"/>
              <w:spacing w:after="0" w:line="240" w:lineRule="auto"/>
              <w:jc w:val="center"/>
              <w:rPr>
                <w:rFonts w:ascii="Times New Roman" w:hAnsi="Times New Roman" w:cs="Times New Roman"/>
                <w:b/>
                <w:color w:val="000000"/>
                <w:sz w:val="20"/>
                <w:szCs w:val="20"/>
              </w:rPr>
            </w:pPr>
            <w:r w:rsidRPr="00686C86">
              <w:rPr>
                <w:rFonts w:ascii="Times New Roman" w:hAnsi="Times New Roman" w:cs="Times New Roman"/>
                <w:b/>
                <w:color w:val="000000"/>
                <w:sz w:val="20"/>
                <w:szCs w:val="20"/>
              </w:rPr>
              <w:t>Код</w:t>
            </w:r>
          </w:p>
        </w:tc>
        <w:tc>
          <w:tcPr>
            <w:tcW w:w="5387" w:type="dxa"/>
            <w:tcBorders>
              <w:top w:val="single" w:sz="6" w:space="0" w:color="auto"/>
              <w:left w:val="single" w:sz="6" w:space="0" w:color="auto"/>
              <w:bottom w:val="single" w:sz="6" w:space="0" w:color="auto"/>
              <w:right w:val="single" w:sz="6" w:space="0" w:color="auto"/>
            </w:tcBorders>
          </w:tcPr>
          <w:p w:rsidR="00686C86" w:rsidRPr="00686C86" w:rsidRDefault="00686C86" w:rsidP="00686C86">
            <w:pPr>
              <w:autoSpaceDE w:val="0"/>
              <w:autoSpaceDN w:val="0"/>
              <w:adjustRightInd w:val="0"/>
              <w:spacing w:after="0" w:line="240" w:lineRule="auto"/>
              <w:jc w:val="center"/>
              <w:rPr>
                <w:rFonts w:ascii="Times New Roman" w:hAnsi="Times New Roman" w:cs="Times New Roman"/>
                <w:b/>
                <w:color w:val="000000"/>
                <w:sz w:val="20"/>
                <w:szCs w:val="20"/>
              </w:rPr>
            </w:pPr>
            <w:r w:rsidRPr="00686C86">
              <w:rPr>
                <w:rFonts w:ascii="Times New Roman" w:hAnsi="Times New Roman" w:cs="Times New Roman"/>
                <w:b/>
                <w:color w:val="000000"/>
                <w:sz w:val="20"/>
                <w:szCs w:val="20"/>
              </w:rPr>
              <w:t xml:space="preserve">Источники </w:t>
            </w:r>
          </w:p>
          <w:p w:rsidR="00686C86" w:rsidRPr="00686C86" w:rsidRDefault="00686C86" w:rsidP="00686C86">
            <w:pPr>
              <w:autoSpaceDE w:val="0"/>
              <w:autoSpaceDN w:val="0"/>
              <w:adjustRightInd w:val="0"/>
              <w:spacing w:after="0" w:line="240" w:lineRule="auto"/>
              <w:jc w:val="center"/>
              <w:rPr>
                <w:rFonts w:ascii="Times New Roman" w:hAnsi="Times New Roman" w:cs="Times New Roman"/>
                <w:b/>
                <w:color w:val="000000"/>
                <w:sz w:val="20"/>
                <w:szCs w:val="20"/>
              </w:rPr>
            </w:pPr>
            <w:r w:rsidRPr="00686C86">
              <w:rPr>
                <w:rFonts w:ascii="Times New Roman" w:hAnsi="Times New Roman" w:cs="Times New Roman"/>
                <w:b/>
                <w:color w:val="000000"/>
                <w:sz w:val="20"/>
                <w:szCs w:val="20"/>
              </w:rPr>
              <w:t xml:space="preserve">финансирования дефицита бюджета </w:t>
            </w:r>
          </w:p>
        </w:tc>
        <w:tc>
          <w:tcPr>
            <w:tcW w:w="1559" w:type="dxa"/>
            <w:tcBorders>
              <w:top w:val="single" w:sz="6" w:space="0" w:color="auto"/>
              <w:left w:val="single" w:sz="6" w:space="0" w:color="auto"/>
              <w:bottom w:val="single" w:sz="6" w:space="0" w:color="auto"/>
              <w:right w:val="single" w:sz="6" w:space="0" w:color="auto"/>
            </w:tcBorders>
          </w:tcPr>
          <w:p w:rsidR="00686C86" w:rsidRPr="00686C86" w:rsidRDefault="00686C86" w:rsidP="00686C86">
            <w:pPr>
              <w:autoSpaceDE w:val="0"/>
              <w:autoSpaceDN w:val="0"/>
              <w:adjustRightInd w:val="0"/>
              <w:spacing w:after="0" w:line="240" w:lineRule="auto"/>
              <w:jc w:val="center"/>
              <w:rPr>
                <w:rFonts w:ascii="Times New Roman" w:hAnsi="Times New Roman" w:cs="Times New Roman"/>
                <w:b/>
                <w:color w:val="000000"/>
                <w:sz w:val="20"/>
                <w:szCs w:val="20"/>
              </w:rPr>
            </w:pPr>
            <w:r w:rsidRPr="00686C86">
              <w:rPr>
                <w:rFonts w:ascii="Times New Roman" w:hAnsi="Times New Roman" w:cs="Times New Roman"/>
                <w:b/>
                <w:color w:val="000000"/>
                <w:sz w:val="20"/>
                <w:szCs w:val="20"/>
              </w:rPr>
              <w:t xml:space="preserve">Сумма, </w:t>
            </w:r>
            <w:proofErr w:type="spellStart"/>
            <w:r w:rsidRPr="00686C86">
              <w:rPr>
                <w:rFonts w:ascii="Times New Roman" w:hAnsi="Times New Roman" w:cs="Times New Roman"/>
                <w:b/>
                <w:color w:val="000000"/>
                <w:sz w:val="20"/>
                <w:szCs w:val="20"/>
              </w:rPr>
              <w:t>тыс</w:t>
            </w:r>
            <w:proofErr w:type="gramStart"/>
            <w:r w:rsidRPr="00686C86">
              <w:rPr>
                <w:rFonts w:ascii="Times New Roman" w:hAnsi="Times New Roman" w:cs="Times New Roman"/>
                <w:b/>
                <w:color w:val="000000"/>
                <w:sz w:val="20"/>
                <w:szCs w:val="20"/>
              </w:rPr>
              <w:t>.р</w:t>
            </w:r>
            <w:proofErr w:type="gramEnd"/>
            <w:r w:rsidRPr="00686C86">
              <w:rPr>
                <w:rFonts w:ascii="Times New Roman" w:hAnsi="Times New Roman" w:cs="Times New Roman"/>
                <w:b/>
                <w:color w:val="000000"/>
                <w:sz w:val="20"/>
                <w:szCs w:val="20"/>
              </w:rPr>
              <w:t>уб</w:t>
            </w:r>
            <w:proofErr w:type="spellEnd"/>
            <w:r w:rsidRPr="00686C86">
              <w:rPr>
                <w:rFonts w:ascii="Times New Roman" w:hAnsi="Times New Roman" w:cs="Times New Roman"/>
                <w:b/>
                <w:color w:val="000000"/>
                <w:sz w:val="20"/>
                <w:szCs w:val="20"/>
              </w:rPr>
              <w:t>.</w:t>
            </w:r>
          </w:p>
        </w:tc>
      </w:tr>
      <w:tr w:rsidR="00686C86" w:rsidRPr="00686C86" w:rsidTr="00875CF8">
        <w:trPr>
          <w:trHeight w:val="796"/>
        </w:trPr>
        <w:tc>
          <w:tcPr>
            <w:tcW w:w="2440" w:type="dxa"/>
            <w:tcBorders>
              <w:top w:val="single" w:sz="6" w:space="0" w:color="auto"/>
              <w:left w:val="single" w:sz="6" w:space="0" w:color="auto"/>
              <w:bottom w:val="single" w:sz="6" w:space="0" w:color="auto"/>
              <w:right w:val="single" w:sz="6" w:space="0" w:color="auto"/>
            </w:tcBorders>
          </w:tcPr>
          <w:p w:rsidR="00686C86" w:rsidRPr="00686C86" w:rsidRDefault="00686C86" w:rsidP="00686C86">
            <w:pPr>
              <w:widowControl w:val="0"/>
              <w:spacing w:after="0" w:line="240" w:lineRule="auto"/>
              <w:rPr>
                <w:rFonts w:ascii="Times New Roman" w:hAnsi="Times New Roman" w:cs="Times New Roman"/>
                <w:sz w:val="20"/>
                <w:szCs w:val="20"/>
              </w:rPr>
            </w:pPr>
            <w:r w:rsidRPr="00686C86">
              <w:rPr>
                <w:rFonts w:ascii="Times New Roman" w:hAnsi="Times New Roman" w:cs="Times New Roman"/>
                <w:sz w:val="20"/>
                <w:szCs w:val="20"/>
              </w:rPr>
              <w:lastRenderedPageBreak/>
              <w:t>234 01 02 00 00 10 0000 710</w:t>
            </w:r>
          </w:p>
        </w:tc>
        <w:tc>
          <w:tcPr>
            <w:tcW w:w="5387" w:type="dxa"/>
            <w:tcBorders>
              <w:top w:val="single" w:sz="6" w:space="0" w:color="auto"/>
              <w:left w:val="single" w:sz="6" w:space="0" w:color="auto"/>
              <w:bottom w:val="single" w:sz="6" w:space="0" w:color="auto"/>
              <w:right w:val="single" w:sz="6" w:space="0" w:color="auto"/>
            </w:tcBorders>
          </w:tcPr>
          <w:p w:rsidR="00686C86" w:rsidRPr="00686C86" w:rsidRDefault="00686C86" w:rsidP="00686C86">
            <w:pPr>
              <w:widowControl w:val="0"/>
              <w:spacing w:after="0" w:line="240" w:lineRule="auto"/>
              <w:jc w:val="both"/>
              <w:rPr>
                <w:rFonts w:ascii="Times New Roman" w:hAnsi="Times New Roman" w:cs="Times New Roman"/>
                <w:sz w:val="20"/>
                <w:szCs w:val="20"/>
              </w:rPr>
            </w:pPr>
            <w:r w:rsidRPr="00686C86">
              <w:rPr>
                <w:rFonts w:ascii="Times New Roman" w:hAnsi="Times New Roman" w:cs="Times New Roman"/>
                <w:sz w:val="20"/>
                <w:szCs w:val="20"/>
              </w:rPr>
              <w:t>Получение кредитов от кредитных организаций бюджетами сельских поселений в валюте Российской Федерации.</w:t>
            </w:r>
          </w:p>
          <w:p w:rsidR="00686C86" w:rsidRPr="00686C86" w:rsidRDefault="00686C86" w:rsidP="00686C86">
            <w:pPr>
              <w:widowControl w:val="0"/>
              <w:spacing w:after="0" w:line="240" w:lineRule="auto"/>
              <w:ind w:firstLine="720"/>
              <w:jc w:val="both"/>
              <w:rPr>
                <w:rFonts w:ascii="Times New Roman" w:hAnsi="Times New Roman" w:cs="Times New Roman"/>
                <w:sz w:val="20"/>
                <w:szCs w:val="20"/>
              </w:rPr>
            </w:pPr>
          </w:p>
        </w:tc>
        <w:tc>
          <w:tcPr>
            <w:tcW w:w="1559" w:type="dxa"/>
            <w:tcBorders>
              <w:top w:val="single" w:sz="6" w:space="0" w:color="auto"/>
              <w:left w:val="single" w:sz="6" w:space="0" w:color="auto"/>
              <w:bottom w:val="single" w:sz="6" w:space="0" w:color="auto"/>
              <w:right w:val="single" w:sz="6" w:space="0" w:color="auto"/>
            </w:tcBorders>
          </w:tcPr>
          <w:p w:rsidR="00686C86" w:rsidRPr="00686C86" w:rsidRDefault="00686C86" w:rsidP="00686C86">
            <w:pPr>
              <w:autoSpaceDE w:val="0"/>
              <w:autoSpaceDN w:val="0"/>
              <w:adjustRightInd w:val="0"/>
              <w:spacing w:after="0" w:line="240" w:lineRule="auto"/>
              <w:jc w:val="center"/>
              <w:rPr>
                <w:rFonts w:ascii="Times New Roman" w:hAnsi="Times New Roman" w:cs="Times New Roman"/>
                <w:color w:val="000000"/>
                <w:sz w:val="20"/>
                <w:szCs w:val="20"/>
              </w:rPr>
            </w:pPr>
          </w:p>
        </w:tc>
      </w:tr>
      <w:tr w:rsidR="00686C86" w:rsidRPr="00686C86" w:rsidTr="00875CF8">
        <w:trPr>
          <w:trHeight w:val="807"/>
        </w:trPr>
        <w:tc>
          <w:tcPr>
            <w:tcW w:w="2440" w:type="dxa"/>
            <w:tcBorders>
              <w:top w:val="single" w:sz="6" w:space="0" w:color="auto"/>
              <w:left w:val="single" w:sz="6" w:space="0" w:color="auto"/>
              <w:bottom w:val="single" w:sz="6" w:space="0" w:color="auto"/>
              <w:right w:val="single" w:sz="6" w:space="0" w:color="auto"/>
            </w:tcBorders>
          </w:tcPr>
          <w:p w:rsidR="00686C86" w:rsidRPr="00686C86" w:rsidRDefault="00686C86" w:rsidP="00686C86">
            <w:pPr>
              <w:widowControl w:val="0"/>
              <w:spacing w:after="0" w:line="240" w:lineRule="auto"/>
              <w:rPr>
                <w:rFonts w:ascii="Times New Roman" w:hAnsi="Times New Roman" w:cs="Times New Roman"/>
                <w:sz w:val="20"/>
                <w:szCs w:val="20"/>
              </w:rPr>
            </w:pPr>
            <w:r w:rsidRPr="00686C86">
              <w:rPr>
                <w:rFonts w:ascii="Times New Roman" w:hAnsi="Times New Roman" w:cs="Times New Roman"/>
                <w:sz w:val="20"/>
                <w:szCs w:val="20"/>
              </w:rPr>
              <w:t>234 01 02 00 00 10 0000 810</w:t>
            </w:r>
          </w:p>
        </w:tc>
        <w:tc>
          <w:tcPr>
            <w:tcW w:w="5387" w:type="dxa"/>
            <w:tcBorders>
              <w:top w:val="single" w:sz="6" w:space="0" w:color="auto"/>
              <w:left w:val="single" w:sz="6" w:space="0" w:color="auto"/>
              <w:bottom w:val="single" w:sz="6" w:space="0" w:color="auto"/>
              <w:right w:val="single" w:sz="6" w:space="0" w:color="auto"/>
            </w:tcBorders>
          </w:tcPr>
          <w:p w:rsidR="00686C86" w:rsidRPr="00686C86" w:rsidRDefault="00686C86" w:rsidP="00686C86">
            <w:pPr>
              <w:widowControl w:val="0"/>
              <w:spacing w:after="0" w:line="240" w:lineRule="auto"/>
              <w:jc w:val="both"/>
              <w:rPr>
                <w:rFonts w:ascii="Times New Roman" w:hAnsi="Times New Roman" w:cs="Times New Roman"/>
                <w:sz w:val="20"/>
                <w:szCs w:val="20"/>
              </w:rPr>
            </w:pPr>
            <w:r w:rsidRPr="00686C86">
              <w:rPr>
                <w:rFonts w:ascii="Times New Roman" w:hAnsi="Times New Roman" w:cs="Times New Roman"/>
                <w:sz w:val="20"/>
                <w:szCs w:val="20"/>
              </w:rPr>
              <w:t>Погашение бюджетами сельских поселений кредитов от кредитных организаций в валюте Российской Федерации.</w:t>
            </w:r>
          </w:p>
          <w:p w:rsidR="00686C86" w:rsidRPr="00686C86" w:rsidRDefault="00686C86" w:rsidP="00686C86">
            <w:pPr>
              <w:widowControl w:val="0"/>
              <w:spacing w:after="0" w:line="240" w:lineRule="auto"/>
              <w:ind w:firstLine="720"/>
              <w:jc w:val="both"/>
              <w:rPr>
                <w:rFonts w:ascii="Times New Roman" w:hAnsi="Times New Roman" w:cs="Times New Roman"/>
                <w:color w:val="FF0000"/>
                <w:sz w:val="20"/>
                <w:szCs w:val="20"/>
              </w:rPr>
            </w:pPr>
          </w:p>
        </w:tc>
        <w:tc>
          <w:tcPr>
            <w:tcW w:w="1559" w:type="dxa"/>
            <w:tcBorders>
              <w:top w:val="single" w:sz="6" w:space="0" w:color="auto"/>
              <w:left w:val="single" w:sz="6" w:space="0" w:color="auto"/>
              <w:bottom w:val="single" w:sz="6" w:space="0" w:color="auto"/>
              <w:right w:val="single" w:sz="6" w:space="0" w:color="auto"/>
            </w:tcBorders>
          </w:tcPr>
          <w:p w:rsidR="00686C86" w:rsidRPr="00686C86" w:rsidRDefault="00686C86" w:rsidP="00686C86">
            <w:pPr>
              <w:autoSpaceDE w:val="0"/>
              <w:autoSpaceDN w:val="0"/>
              <w:adjustRightInd w:val="0"/>
              <w:spacing w:after="0" w:line="240" w:lineRule="auto"/>
              <w:jc w:val="center"/>
              <w:rPr>
                <w:rFonts w:ascii="Times New Roman" w:hAnsi="Times New Roman" w:cs="Times New Roman"/>
                <w:color w:val="000000"/>
                <w:sz w:val="20"/>
                <w:szCs w:val="20"/>
              </w:rPr>
            </w:pPr>
          </w:p>
        </w:tc>
      </w:tr>
      <w:tr w:rsidR="00686C86" w:rsidRPr="00686C86" w:rsidTr="00875CF8">
        <w:trPr>
          <w:trHeight w:val="1022"/>
        </w:trPr>
        <w:tc>
          <w:tcPr>
            <w:tcW w:w="2440" w:type="dxa"/>
            <w:tcBorders>
              <w:top w:val="single" w:sz="6" w:space="0" w:color="auto"/>
              <w:left w:val="single" w:sz="6" w:space="0" w:color="auto"/>
              <w:bottom w:val="single" w:sz="6" w:space="0" w:color="auto"/>
              <w:right w:val="single" w:sz="6" w:space="0" w:color="auto"/>
            </w:tcBorders>
          </w:tcPr>
          <w:p w:rsidR="00686C86" w:rsidRPr="00686C86" w:rsidRDefault="00686C86" w:rsidP="00686C86">
            <w:pPr>
              <w:widowControl w:val="0"/>
              <w:spacing w:after="0" w:line="240" w:lineRule="auto"/>
              <w:rPr>
                <w:rFonts w:ascii="Times New Roman" w:hAnsi="Times New Roman" w:cs="Times New Roman"/>
                <w:sz w:val="20"/>
                <w:szCs w:val="20"/>
              </w:rPr>
            </w:pPr>
            <w:r w:rsidRPr="00686C86">
              <w:rPr>
                <w:rFonts w:ascii="Times New Roman" w:hAnsi="Times New Roman" w:cs="Times New Roman"/>
                <w:sz w:val="20"/>
                <w:szCs w:val="20"/>
              </w:rPr>
              <w:t>234 01 03 01 00 10 0000 710</w:t>
            </w:r>
          </w:p>
        </w:tc>
        <w:tc>
          <w:tcPr>
            <w:tcW w:w="5387" w:type="dxa"/>
            <w:tcBorders>
              <w:top w:val="single" w:sz="6" w:space="0" w:color="auto"/>
              <w:left w:val="single" w:sz="6" w:space="0" w:color="auto"/>
              <w:bottom w:val="single" w:sz="6" w:space="0" w:color="auto"/>
              <w:right w:val="single" w:sz="6" w:space="0" w:color="auto"/>
            </w:tcBorders>
          </w:tcPr>
          <w:p w:rsidR="00686C86" w:rsidRPr="00686C86" w:rsidRDefault="00686C86" w:rsidP="00686C86">
            <w:pPr>
              <w:widowControl w:val="0"/>
              <w:spacing w:after="0" w:line="240" w:lineRule="auto"/>
              <w:jc w:val="both"/>
              <w:rPr>
                <w:rFonts w:ascii="Times New Roman" w:hAnsi="Times New Roman" w:cs="Times New Roman"/>
                <w:sz w:val="20"/>
                <w:szCs w:val="20"/>
              </w:rPr>
            </w:pPr>
            <w:r w:rsidRPr="00686C86">
              <w:rPr>
                <w:rFonts w:ascii="Times New Roman" w:hAnsi="Times New Roman" w:cs="Times New Roman"/>
                <w:sz w:val="20"/>
                <w:szCs w:val="20"/>
              </w:rPr>
              <w:t>Получение кредитов от других бюджетов бюджетной системы Российской Федерации бюджетами сельских поселений в валюте Российской Федерации.</w:t>
            </w:r>
          </w:p>
          <w:p w:rsidR="00686C86" w:rsidRPr="00686C86" w:rsidRDefault="00686C86" w:rsidP="00686C86">
            <w:pPr>
              <w:widowControl w:val="0"/>
              <w:spacing w:after="0" w:line="240" w:lineRule="auto"/>
              <w:jc w:val="both"/>
              <w:rPr>
                <w:rFonts w:ascii="Times New Roman" w:hAnsi="Times New Roman" w:cs="Times New Roman"/>
                <w:sz w:val="20"/>
                <w:szCs w:val="20"/>
              </w:rPr>
            </w:pPr>
          </w:p>
        </w:tc>
        <w:tc>
          <w:tcPr>
            <w:tcW w:w="1559" w:type="dxa"/>
            <w:tcBorders>
              <w:top w:val="single" w:sz="6" w:space="0" w:color="auto"/>
              <w:left w:val="single" w:sz="6" w:space="0" w:color="auto"/>
              <w:bottom w:val="single" w:sz="6" w:space="0" w:color="auto"/>
              <w:right w:val="single" w:sz="6" w:space="0" w:color="auto"/>
            </w:tcBorders>
          </w:tcPr>
          <w:p w:rsidR="00686C86" w:rsidRPr="00686C86" w:rsidRDefault="00686C86" w:rsidP="00686C86">
            <w:pPr>
              <w:autoSpaceDE w:val="0"/>
              <w:autoSpaceDN w:val="0"/>
              <w:adjustRightInd w:val="0"/>
              <w:spacing w:after="0" w:line="240" w:lineRule="auto"/>
              <w:jc w:val="center"/>
              <w:rPr>
                <w:rFonts w:ascii="Times New Roman" w:hAnsi="Times New Roman" w:cs="Times New Roman"/>
                <w:color w:val="000000"/>
                <w:sz w:val="20"/>
                <w:szCs w:val="20"/>
              </w:rPr>
            </w:pPr>
          </w:p>
        </w:tc>
      </w:tr>
      <w:tr w:rsidR="00686C86" w:rsidRPr="00686C86" w:rsidTr="00875CF8">
        <w:trPr>
          <w:trHeight w:val="838"/>
        </w:trPr>
        <w:tc>
          <w:tcPr>
            <w:tcW w:w="2440" w:type="dxa"/>
            <w:tcBorders>
              <w:top w:val="single" w:sz="6" w:space="0" w:color="auto"/>
              <w:left w:val="single" w:sz="6" w:space="0" w:color="auto"/>
              <w:bottom w:val="single" w:sz="6" w:space="0" w:color="auto"/>
              <w:right w:val="single" w:sz="6" w:space="0" w:color="auto"/>
            </w:tcBorders>
          </w:tcPr>
          <w:p w:rsidR="00686C86" w:rsidRPr="00686C86" w:rsidRDefault="00686C86" w:rsidP="00686C86">
            <w:pPr>
              <w:widowControl w:val="0"/>
              <w:spacing w:after="0" w:line="240" w:lineRule="auto"/>
              <w:rPr>
                <w:rFonts w:ascii="Times New Roman" w:hAnsi="Times New Roman" w:cs="Times New Roman"/>
                <w:sz w:val="20"/>
                <w:szCs w:val="20"/>
              </w:rPr>
            </w:pPr>
            <w:r w:rsidRPr="00686C86">
              <w:rPr>
                <w:rFonts w:ascii="Times New Roman" w:hAnsi="Times New Roman" w:cs="Times New Roman"/>
                <w:sz w:val="20"/>
                <w:szCs w:val="20"/>
              </w:rPr>
              <w:t>234 01 03 01 00 10 0000 810</w:t>
            </w:r>
          </w:p>
        </w:tc>
        <w:tc>
          <w:tcPr>
            <w:tcW w:w="5387" w:type="dxa"/>
            <w:tcBorders>
              <w:top w:val="single" w:sz="6" w:space="0" w:color="auto"/>
              <w:left w:val="single" w:sz="6" w:space="0" w:color="auto"/>
              <w:bottom w:val="single" w:sz="6" w:space="0" w:color="auto"/>
              <w:right w:val="single" w:sz="6" w:space="0" w:color="auto"/>
            </w:tcBorders>
          </w:tcPr>
          <w:p w:rsidR="00686C86" w:rsidRPr="00686C86" w:rsidRDefault="00686C86" w:rsidP="00686C86">
            <w:pPr>
              <w:widowControl w:val="0"/>
              <w:spacing w:after="0" w:line="240" w:lineRule="auto"/>
              <w:jc w:val="both"/>
              <w:rPr>
                <w:rFonts w:ascii="Times New Roman" w:hAnsi="Times New Roman" w:cs="Times New Roman"/>
                <w:sz w:val="20"/>
                <w:szCs w:val="20"/>
              </w:rPr>
            </w:pPr>
            <w:r w:rsidRPr="00686C86">
              <w:rPr>
                <w:rFonts w:ascii="Times New Roman" w:hAnsi="Times New Roman" w:cs="Times New Roman"/>
                <w:sz w:val="20"/>
                <w:szCs w:val="20"/>
              </w:rPr>
              <w:t>Погашение бюджетами сельских поселений кредитов от других бюджетов бюджетной системы Российской Федерации в валюте Российской Федерации.</w:t>
            </w:r>
          </w:p>
          <w:p w:rsidR="00686C86" w:rsidRPr="00686C86" w:rsidRDefault="00686C86" w:rsidP="00686C86">
            <w:pPr>
              <w:widowControl w:val="0"/>
              <w:spacing w:after="0" w:line="240" w:lineRule="auto"/>
              <w:ind w:firstLine="720"/>
              <w:jc w:val="both"/>
              <w:rPr>
                <w:rFonts w:ascii="Times New Roman" w:hAnsi="Times New Roman" w:cs="Times New Roman"/>
                <w:sz w:val="20"/>
                <w:szCs w:val="20"/>
              </w:rPr>
            </w:pPr>
          </w:p>
        </w:tc>
        <w:tc>
          <w:tcPr>
            <w:tcW w:w="1559" w:type="dxa"/>
            <w:tcBorders>
              <w:top w:val="single" w:sz="6" w:space="0" w:color="auto"/>
              <w:left w:val="single" w:sz="6" w:space="0" w:color="auto"/>
              <w:bottom w:val="single" w:sz="6" w:space="0" w:color="auto"/>
              <w:right w:val="single" w:sz="6" w:space="0" w:color="auto"/>
            </w:tcBorders>
          </w:tcPr>
          <w:p w:rsidR="00686C86" w:rsidRPr="00686C86" w:rsidRDefault="00686C86" w:rsidP="00686C86">
            <w:pPr>
              <w:autoSpaceDE w:val="0"/>
              <w:autoSpaceDN w:val="0"/>
              <w:adjustRightInd w:val="0"/>
              <w:spacing w:after="0" w:line="240" w:lineRule="auto"/>
              <w:jc w:val="center"/>
              <w:rPr>
                <w:rFonts w:ascii="Times New Roman" w:hAnsi="Times New Roman" w:cs="Times New Roman"/>
                <w:color w:val="000000"/>
                <w:sz w:val="20"/>
                <w:szCs w:val="20"/>
              </w:rPr>
            </w:pPr>
          </w:p>
        </w:tc>
      </w:tr>
      <w:tr w:rsidR="00686C86" w:rsidRPr="00686C86" w:rsidTr="00875CF8">
        <w:trPr>
          <w:trHeight w:val="782"/>
        </w:trPr>
        <w:tc>
          <w:tcPr>
            <w:tcW w:w="2440" w:type="dxa"/>
            <w:tcBorders>
              <w:top w:val="single" w:sz="6" w:space="0" w:color="auto"/>
              <w:left w:val="single" w:sz="6" w:space="0" w:color="auto"/>
              <w:bottom w:val="single" w:sz="6" w:space="0" w:color="auto"/>
              <w:right w:val="single" w:sz="6" w:space="0" w:color="auto"/>
            </w:tcBorders>
          </w:tcPr>
          <w:p w:rsidR="00686C86" w:rsidRPr="00686C86" w:rsidRDefault="00686C86" w:rsidP="00686C86">
            <w:pPr>
              <w:widowControl w:val="0"/>
              <w:spacing w:after="0" w:line="240" w:lineRule="auto"/>
              <w:rPr>
                <w:rFonts w:ascii="Times New Roman" w:hAnsi="Times New Roman" w:cs="Times New Roman"/>
                <w:sz w:val="20"/>
                <w:szCs w:val="20"/>
              </w:rPr>
            </w:pPr>
            <w:r w:rsidRPr="00686C86">
              <w:rPr>
                <w:rFonts w:ascii="Times New Roman" w:hAnsi="Times New Roman" w:cs="Times New Roman"/>
                <w:sz w:val="20"/>
                <w:szCs w:val="20"/>
              </w:rPr>
              <w:t>234 01 06 05 01 10 0000 540</w:t>
            </w:r>
          </w:p>
        </w:tc>
        <w:tc>
          <w:tcPr>
            <w:tcW w:w="5387" w:type="dxa"/>
            <w:tcBorders>
              <w:top w:val="single" w:sz="6" w:space="0" w:color="auto"/>
              <w:left w:val="single" w:sz="6" w:space="0" w:color="auto"/>
              <w:bottom w:val="single" w:sz="6" w:space="0" w:color="auto"/>
              <w:right w:val="single" w:sz="6" w:space="0" w:color="auto"/>
            </w:tcBorders>
          </w:tcPr>
          <w:p w:rsidR="00686C86" w:rsidRPr="00686C86" w:rsidRDefault="00686C86" w:rsidP="00686C86">
            <w:pPr>
              <w:widowControl w:val="0"/>
              <w:spacing w:after="0" w:line="240" w:lineRule="auto"/>
              <w:jc w:val="both"/>
              <w:rPr>
                <w:rFonts w:ascii="Times New Roman" w:hAnsi="Times New Roman" w:cs="Times New Roman"/>
                <w:sz w:val="20"/>
                <w:szCs w:val="20"/>
              </w:rPr>
            </w:pPr>
            <w:r w:rsidRPr="00686C86">
              <w:rPr>
                <w:rFonts w:ascii="Times New Roman" w:hAnsi="Times New Roman" w:cs="Times New Roman"/>
                <w:sz w:val="20"/>
                <w:szCs w:val="20"/>
              </w:rPr>
              <w:t>Предоставление бюджетного кредита юридическим лицам из бюджета сельских поселений в валюте Российской Федерации</w:t>
            </w:r>
          </w:p>
        </w:tc>
        <w:tc>
          <w:tcPr>
            <w:tcW w:w="1559" w:type="dxa"/>
            <w:tcBorders>
              <w:top w:val="single" w:sz="6" w:space="0" w:color="auto"/>
              <w:left w:val="single" w:sz="6" w:space="0" w:color="auto"/>
              <w:bottom w:val="single" w:sz="6" w:space="0" w:color="auto"/>
              <w:right w:val="single" w:sz="6" w:space="0" w:color="auto"/>
            </w:tcBorders>
          </w:tcPr>
          <w:p w:rsidR="00686C86" w:rsidRPr="00686C86" w:rsidRDefault="00686C86" w:rsidP="00686C86">
            <w:pPr>
              <w:autoSpaceDE w:val="0"/>
              <w:autoSpaceDN w:val="0"/>
              <w:adjustRightInd w:val="0"/>
              <w:spacing w:after="0" w:line="240" w:lineRule="auto"/>
              <w:jc w:val="center"/>
              <w:rPr>
                <w:rFonts w:ascii="Times New Roman" w:hAnsi="Times New Roman" w:cs="Times New Roman"/>
                <w:color w:val="000000"/>
                <w:sz w:val="20"/>
                <w:szCs w:val="20"/>
              </w:rPr>
            </w:pPr>
          </w:p>
        </w:tc>
      </w:tr>
      <w:tr w:rsidR="00686C86" w:rsidRPr="00686C86" w:rsidTr="00875CF8">
        <w:trPr>
          <w:trHeight w:val="875"/>
        </w:trPr>
        <w:tc>
          <w:tcPr>
            <w:tcW w:w="2440" w:type="dxa"/>
            <w:tcBorders>
              <w:top w:val="single" w:sz="6" w:space="0" w:color="auto"/>
              <w:left w:val="single" w:sz="6" w:space="0" w:color="auto"/>
              <w:bottom w:val="single" w:sz="6" w:space="0" w:color="auto"/>
              <w:right w:val="single" w:sz="6" w:space="0" w:color="auto"/>
            </w:tcBorders>
          </w:tcPr>
          <w:p w:rsidR="00686C86" w:rsidRPr="00686C86" w:rsidRDefault="00686C86" w:rsidP="00686C86">
            <w:pPr>
              <w:widowControl w:val="0"/>
              <w:spacing w:after="0" w:line="240" w:lineRule="auto"/>
              <w:rPr>
                <w:rFonts w:ascii="Times New Roman" w:hAnsi="Times New Roman" w:cs="Times New Roman"/>
                <w:sz w:val="20"/>
                <w:szCs w:val="20"/>
              </w:rPr>
            </w:pPr>
            <w:r w:rsidRPr="00686C86">
              <w:rPr>
                <w:rFonts w:ascii="Times New Roman" w:hAnsi="Times New Roman" w:cs="Times New Roman"/>
                <w:sz w:val="20"/>
                <w:szCs w:val="20"/>
              </w:rPr>
              <w:t>234 01 06 05 01 10 0000 640</w:t>
            </w:r>
          </w:p>
        </w:tc>
        <w:tc>
          <w:tcPr>
            <w:tcW w:w="5387" w:type="dxa"/>
            <w:tcBorders>
              <w:top w:val="single" w:sz="6" w:space="0" w:color="auto"/>
              <w:left w:val="single" w:sz="6" w:space="0" w:color="auto"/>
              <w:bottom w:val="single" w:sz="6" w:space="0" w:color="auto"/>
              <w:right w:val="single" w:sz="6" w:space="0" w:color="auto"/>
            </w:tcBorders>
          </w:tcPr>
          <w:p w:rsidR="00686C86" w:rsidRPr="00686C86" w:rsidRDefault="00686C86" w:rsidP="00686C86">
            <w:pPr>
              <w:widowControl w:val="0"/>
              <w:spacing w:after="0" w:line="240" w:lineRule="auto"/>
              <w:jc w:val="both"/>
              <w:rPr>
                <w:rFonts w:ascii="Times New Roman" w:hAnsi="Times New Roman" w:cs="Times New Roman"/>
                <w:sz w:val="20"/>
                <w:szCs w:val="20"/>
              </w:rPr>
            </w:pPr>
            <w:r w:rsidRPr="00686C86">
              <w:rPr>
                <w:rFonts w:ascii="Times New Roman" w:hAnsi="Times New Roman" w:cs="Times New Roman"/>
                <w:sz w:val="20"/>
                <w:szCs w:val="20"/>
              </w:rPr>
              <w:t>Возврат бюджетных кредитов, предоставленных юридическим лицам из бюджетов сельских поселений в валюте Российской Федерации.</w:t>
            </w:r>
          </w:p>
          <w:p w:rsidR="00686C86" w:rsidRPr="00686C86" w:rsidRDefault="00686C86" w:rsidP="00686C86">
            <w:pPr>
              <w:widowControl w:val="0"/>
              <w:spacing w:after="0" w:line="240" w:lineRule="auto"/>
              <w:ind w:firstLine="720"/>
              <w:jc w:val="both"/>
              <w:rPr>
                <w:rFonts w:ascii="Times New Roman" w:hAnsi="Times New Roman" w:cs="Times New Roman"/>
                <w:sz w:val="20"/>
                <w:szCs w:val="20"/>
              </w:rPr>
            </w:pPr>
          </w:p>
        </w:tc>
        <w:tc>
          <w:tcPr>
            <w:tcW w:w="1559" w:type="dxa"/>
            <w:tcBorders>
              <w:top w:val="single" w:sz="6" w:space="0" w:color="auto"/>
              <w:left w:val="single" w:sz="6" w:space="0" w:color="auto"/>
              <w:bottom w:val="single" w:sz="6" w:space="0" w:color="auto"/>
              <w:right w:val="single" w:sz="6" w:space="0" w:color="auto"/>
            </w:tcBorders>
          </w:tcPr>
          <w:p w:rsidR="00686C86" w:rsidRPr="00686C86" w:rsidRDefault="00686C86" w:rsidP="00686C86">
            <w:pPr>
              <w:autoSpaceDE w:val="0"/>
              <w:autoSpaceDN w:val="0"/>
              <w:adjustRightInd w:val="0"/>
              <w:spacing w:after="0" w:line="240" w:lineRule="auto"/>
              <w:jc w:val="center"/>
              <w:rPr>
                <w:rFonts w:ascii="Times New Roman" w:hAnsi="Times New Roman" w:cs="Times New Roman"/>
                <w:color w:val="000000"/>
                <w:sz w:val="20"/>
                <w:szCs w:val="20"/>
              </w:rPr>
            </w:pPr>
          </w:p>
        </w:tc>
      </w:tr>
      <w:tr w:rsidR="00686C86" w:rsidRPr="00686C86" w:rsidTr="00875CF8">
        <w:trPr>
          <w:trHeight w:val="688"/>
        </w:trPr>
        <w:tc>
          <w:tcPr>
            <w:tcW w:w="2440" w:type="dxa"/>
            <w:tcBorders>
              <w:top w:val="single" w:sz="6" w:space="0" w:color="auto"/>
              <w:left w:val="single" w:sz="6" w:space="0" w:color="auto"/>
              <w:bottom w:val="single" w:sz="6" w:space="0" w:color="auto"/>
              <w:right w:val="single" w:sz="6" w:space="0" w:color="auto"/>
            </w:tcBorders>
          </w:tcPr>
          <w:p w:rsidR="00686C86" w:rsidRPr="00686C86" w:rsidRDefault="00686C86" w:rsidP="00686C86">
            <w:pPr>
              <w:autoSpaceDE w:val="0"/>
              <w:autoSpaceDN w:val="0"/>
              <w:adjustRightInd w:val="0"/>
              <w:spacing w:after="0" w:line="240" w:lineRule="auto"/>
              <w:rPr>
                <w:rFonts w:ascii="Times New Roman" w:hAnsi="Times New Roman" w:cs="Times New Roman"/>
                <w:color w:val="000000"/>
                <w:sz w:val="20"/>
                <w:szCs w:val="20"/>
              </w:rPr>
            </w:pPr>
            <w:r w:rsidRPr="00686C86">
              <w:rPr>
                <w:rFonts w:ascii="Times New Roman" w:hAnsi="Times New Roman" w:cs="Times New Roman"/>
                <w:color w:val="000000"/>
                <w:sz w:val="20"/>
                <w:szCs w:val="20"/>
              </w:rPr>
              <w:t>234 01 05 0201 10 0000 510</w:t>
            </w:r>
          </w:p>
        </w:tc>
        <w:tc>
          <w:tcPr>
            <w:tcW w:w="5387" w:type="dxa"/>
            <w:tcBorders>
              <w:top w:val="single" w:sz="6" w:space="0" w:color="auto"/>
              <w:left w:val="single" w:sz="6" w:space="0" w:color="auto"/>
              <w:bottom w:val="single" w:sz="6" w:space="0" w:color="auto"/>
              <w:right w:val="single" w:sz="6" w:space="0" w:color="auto"/>
            </w:tcBorders>
          </w:tcPr>
          <w:p w:rsidR="00686C86" w:rsidRPr="00686C86" w:rsidRDefault="00686C86" w:rsidP="00686C86">
            <w:pPr>
              <w:autoSpaceDE w:val="0"/>
              <w:autoSpaceDN w:val="0"/>
              <w:adjustRightInd w:val="0"/>
              <w:spacing w:after="0" w:line="240" w:lineRule="auto"/>
              <w:jc w:val="center"/>
              <w:rPr>
                <w:rFonts w:ascii="Times New Roman" w:hAnsi="Times New Roman" w:cs="Times New Roman"/>
                <w:color w:val="000000"/>
                <w:sz w:val="20"/>
                <w:szCs w:val="20"/>
              </w:rPr>
            </w:pPr>
            <w:r w:rsidRPr="00686C86">
              <w:rPr>
                <w:rFonts w:ascii="Times New Roman" w:hAnsi="Times New Roman" w:cs="Times New Roman"/>
                <w:color w:val="000000"/>
                <w:sz w:val="20"/>
                <w:szCs w:val="20"/>
              </w:rPr>
              <w:t>Увеличение прочих остатков денежных средств бюджетов сельских поселения</w:t>
            </w:r>
          </w:p>
        </w:tc>
        <w:tc>
          <w:tcPr>
            <w:tcW w:w="1559" w:type="dxa"/>
            <w:tcBorders>
              <w:top w:val="single" w:sz="6" w:space="0" w:color="auto"/>
              <w:left w:val="single" w:sz="6" w:space="0" w:color="auto"/>
              <w:bottom w:val="single" w:sz="6" w:space="0" w:color="auto"/>
              <w:right w:val="single" w:sz="6" w:space="0" w:color="auto"/>
            </w:tcBorders>
          </w:tcPr>
          <w:p w:rsidR="00686C86" w:rsidRPr="00686C86" w:rsidRDefault="00686C86" w:rsidP="00686C86">
            <w:pPr>
              <w:autoSpaceDE w:val="0"/>
              <w:autoSpaceDN w:val="0"/>
              <w:adjustRightInd w:val="0"/>
              <w:spacing w:after="0" w:line="240" w:lineRule="auto"/>
              <w:jc w:val="center"/>
              <w:rPr>
                <w:rFonts w:ascii="Times New Roman" w:hAnsi="Times New Roman" w:cs="Times New Roman"/>
                <w:color w:val="000000"/>
                <w:sz w:val="20"/>
                <w:szCs w:val="20"/>
              </w:rPr>
            </w:pPr>
            <w:r w:rsidRPr="00686C86">
              <w:rPr>
                <w:rFonts w:ascii="Times New Roman" w:hAnsi="Times New Roman" w:cs="Times New Roman"/>
                <w:color w:val="000000"/>
                <w:sz w:val="20"/>
                <w:szCs w:val="20"/>
              </w:rPr>
              <w:t>-12812,1</w:t>
            </w:r>
          </w:p>
        </w:tc>
      </w:tr>
      <w:tr w:rsidR="00686C86" w:rsidRPr="00686C86" w:rsidTr="00875CF8">
        <w:trPr>
          <w:trHeight w:val="698"/>
        </w:trPr>
        <w:tc>
          <w:tcPr>
            <w:tcW w:w="2440" w:type="dxa"/>
            <w:tcBorders>
              <w:top w:val="single" w:sz="6" w:space="0" w:color="auto"/>
              <w:left w:val="single" w:sz="6" w:space="0" w:color="auto"/>
              <w:bottom w:val="single" w:sz="6" w:space="0" w:color="auto"/>
              <w:right w:val="single" w:sz="6" w:space="0" w:color="auto"/>
            </w:tcBorders>
          </w:tcPr>
          <w:p w:rsidR="00686C86" w:rsidRPr="00686C86" w:rsidRDefault="00686C86" w:rsidP="00686C86">
            <w:pPr>
              <w:autoSpaceDE w:val="0"/>
              <w:autoSpaceDN w:val="0"/>
              <w:adjustRightInd w:val="0"/>
              <w:spacing w:after="0" w:line="240" w:lineRule="auto"/>
              <w:rPr>
                <w:rFonts w:ascii="Times New Roman" w:hAnsi="Times New Roman" w:cs="Times New Roman"/>
                <w:color w:val="000000"/>
                <w:sz w:val="20"/>
                <w:szCs w:val="20"/>
              </w:rPr>
            </w:pPr>
            <w:r w:rsidRPr="00686C86">
              <w:rPr>
                <w:rFonts w:ascii="Times New Roman" w:hAnsi="Times New Roman" w:cs="Times New Roman"/>
                <w:color w:val="000000"/>
                <w:sz w:val="20"/>
                <w:szCs w:val="20"/>
              </w:rPr>
              <w:t>234 01 05 0201 10 0000 610</w:t>
            </w:r>
          </w:p>
        </w:tc>
        <w:tc>
          <w:tcPr>
            <w:tcW w:w="5387" w:type="dxa"/>
            <w:tcBorders>
              <w:top w:val="single" w:sz="6" w:space="0" w:color="auto"/>
              <w:left w:val="single" w:sz="6" w:space="0" w:color="auto"/>
              <w:bottom w:val="single" w:sz="6" w:space="0" w:color="auto"/>
              <w:right w:val="single" w:sz="6" w:space="0" w:color="auto"/>
            </w:tcBorders>
          </w:tcPr>
          <w:p w:rsidR="00686C86" w:rsidRPr="00686C86" w:rsidRDefault="00686C86" w:rsidP="00686C86">
            <w:pPr>
              <w:autoSpaceDE w:val="0"/>
              <w:autoSpaceDN w:val="0"/>
              <w:adjustRightInd w:val="0"/>
              <w:spacing w:after="0" w:line="240" w:lineRule="auto"/>
              <w:jc w:val="center"/>
              <w:rPr>
                <w:rFonts w:ascii="Times New Roman" w:hAnsi="Times New Roman" w:cs="Times New Roman"/>
                <w:color w:val="000000"/>
                <w:sz w:val="20"/>
                <w:szCs w:val="20"/>
              </w:rPr>
            </w:pPr>
            <w:r w:rsidRPr="00686C86">
              <w:rPr>
                <w:rFonts w:ascii="Times New Roman" w:hAnsi="Times New Roman" w:cs="Times New Roman"/>
                <w:color w:val="000000"/>
                <w:sz w:val="20"/>
                <w:szCs w:val="20"/>
              </w:rPr>
              <w:t>Уменьшение прочих остатков денежных средств бюджетов  сельских поселения</w:t>
            </w:r>
          </w:p>
        </w:tc>
        <w:tc>
          <w:tcPr>
            <w:tcW w:w="1559" w:type="dxa"/>
            <w:tcBorders>
              <w:top w:val="single" w:sz="6" w:space="0" w:color="auto"/>
              <w:left w:val="single" w:sz="6" w:space="0" w:color="auto"/>
              <w:bottom w:val="single" w:sz="6" w:space="0" w:color="auto"/>
              <w:right w:val="single" w:sz="6" w:space="0" w:color="auto"/>
            </w:tcBorders>
          </w:tcPr>
          <w:p w:rsidR="00686C86" w:rsidRPr="00686C86" w:rsidRDefault="00686C86" w:rsidP="00686C86">
            <w:pPr>
              <w:autoSpaceDE w:val="0"/>
              <w:autoSpaceDN w:val="0"/>
              <w:adjustRightInd w:val="0"/>
              <w:spacing w:after="0" w:line="240" w:lineRule="auto"/>
              <w:jc w:val="center"/>
              <w:rPr>
                <w:rFonts w:ascii="Times New Roman" w:hAnsi="Times New Roman" w:cs="Times New Roman"/>
                <w:color w:val="000000"/>
                <w:sz w:val="20"/>
                <w:szCs w:val="20"/>
              </w:rPr>
            </w:pPr>
            <w:r w:rsidRPr="00686C86">
              <w:rPr>
                <w:rFonts w:ascii="Times New Roman" w:hAnsi="Times New Roman" w:cs="Times New Roman"/>
                <w:color w:val="000000"/>
                <w:sz w:val="20"/>
                <w:szCs w:val="20"/>
              </w:rPr>
              <w:t>12069,1</w:t>
            </w:r>
          </w:p>
        </w:tc>
      </w:tr>
      <w:tr w:rsidR="00686C86" w:rsidRPr="00686C86" w:rsidTr="00875CF8">
        <w:trPr>
          <w:trHeight w:val="833"/>
        </w:trPr>
        <w:tc>
          <w:tcPr>
            <w:tcW w:w="2440" w:type="dxa"/>
            <w:tcBorders>
              <w:top w:val="single" w:sz="6" w:space="0" w:color="auto"/>
              <w:left w:val="single" w:sz="6" w:space="0" w:color="auto"/>
              <w:bottom w:val="single" w:sz="6" w:space="0" w:color="auto"/>
              <w:right w:val="single" w:sz="6" w:space="0" w:color="auto"/>
            </w:tcBorders>
          </w:tcPr>
          <w:p w:rsidR="00686C86" w:rsidRPr="00686C86" w:rsidRDefault="00686C86" w:rsidP="00686C86">
            <w:pPr>
              <w:autoSpaceDE w:val="0"/>
              <w:autoSpaceDN w:val="0"/>
              <w:adjustRightInd w:val="0"/>
              <w:spacing w:after="0" w:line="240" w:lineRule="auto"/>
              <w:rPr>
                <w:rFonts w:ascii="Times New Roman" w:hAnsi="Times New Roman" w:cs="Times New Roman"/>
                <w:color w:val="000000"/>
                <w:sz w:val="20"/>
                <w:szCs w:val="20"/>
              </w:rPr>
            </w:pPr>
            <w:r w:rsidRPr="00686C86">
              <w:rPr>
                <w:rFonts w:ascii="Times New Roman" w:hAnsi="Times New Roman" w:cs="Times New Roman"/>
                <w:color w:val="000000"/>
                <w:sz w:val="20"/>
                <w:szCs w:val="20"/>
              </w:rPr>
              <w:t>234 01 06 06 00 10 0000 710</w:t>
            </w:r>
          </w:p>
        </w:tc>
        <w:tc>
          <w:tcPr>
            <w:tcW w:w="5387" w:type="dxa"/>
            <w:tcBorders>
              <w:top w:val="single" w:sz="6" w:space="0" w:color="auto"/>
              <w:left w:val="single" w:sz="6" w:space="0" w:color="auto"/>
              <w:bottom w:val="single" w:sz="6" w:space="0" w:color="auto"/>
              <w:right w:val="single" w:sz="6" w:space="0" w:color="auto"/>
            </w:tcBorders>
          </w:tcPr>
          <w:p w:rsidR="00686C86" w:rsidRPr="00686C86" w:rsidRDefault="00686C86" w:rsidP="00686C86">
            <w:pPr>
              <w:tabs>
                <w:tab w:val="left" w:pos="405"/>
              </w:tabs>
              <w:autoSpaceDE w:val="0"/>
              <w:autoSpaceDN w:val="0"/>
              <w:adjustRightInd w:val="0"/>
              <w:spacing w:after="0" w:line="240" w:lineRule="auto"/>
              <w:rPr>
                <w:rFonts w:ascii="Times New Roman" w:hAnsi="Times New Roman" w:cs="Times New Roman"/>
                <w:color w:val="000000"/>
                <w:sz w:val="20"/>
                <w:szCs w:val="20"/>
              </w:rPr>
            </w:pPr>
            <w:r w:rsidRPr="00686C86">
              <w:rPr>
                <w:rFonts w:ascii="Times New Roman" w:hAnsi="Times New Roman" w:cs="Times New Roman"/>
                <w:sz w:val="20"/>
                <w:szCs w:val="20"/>
              </w:rPr>
              <w:t xml:space="preserve">Привлечение прочих </w:t>
            </w:r>
            <w:proofErr w:type="gramStart"/>
            <w:r w:rsidRPr="00686C86">
              <w:rPr>
                <w:rFonts w:ascii="Times New Roman" w:hAnsi="Times New Roman" w:cs="Times New Roman"/>
                <w:sz w:val="20"/>
                <w:szCs w:val="20"/>
              </w:rPr>
              <w:t>источников внутреннего финансирования дефицитов бюджетов сельских поселений</w:t>
            </w:r>
            <w:proofErr w:type="gramEnd"/>
          </w:p>
        </w:tc>
        <w:tc>
          <w:tcPr>
            <w:tcW w:w="1559" w:type="dxa"/>
            <w:tcBorders>
              <w:top w:val="single" w:sz="6" w:space="0" w:color="auto"/>
              <w:left w:val="single" w:sz="6" w:space="0" w:color="auto"/>
              <w:bottom w:val="single" w:sz="6" w:space="0" w:color="auto"/>
              <w:right w:val="single" w:sz="6" w:space="0" w:color="auto"/>
            </w:tcBorders>
          </w:tcPr>
          <w:p w:rsidR="00686C86" w:rsidRPr="00686C86" w:rsidRDefault="00686C86" w:rsidP="00686C86">
            <w:pPr>
              <w:autoSpaceDE w:val="0"/>
              <w:autoSpaceDN w:val="0"/>
              <w:adjustRightInd w:val="0"/>
              <w:spacing w:after="0" w:line="240" w:lineRule="auto"/>
              <w:jc w:val="center"/>
              <w:rPr>
                <w:rFonts w:ascii="Times New Roman" w:hAnsi="Times New Roman" w:cs="Times New Roman"/>
                <w:color w:val="000000"/>
                <w:sz w:val="20"/>
                <w:szCs w:val="20"/>
              </w:rPr>
            </w:pPr>
          </w:p>
        </w:tc>
      </w:tr>
      <w:tr w:rsidR="00686C86" w:rsidRPr="00686C86" w:rsidTr="00875CF8">
        <w:trPr>
          <w:trHeight w:val="785"/>
        </w:trPr>
        <w:tc>
          <w:tcPr>
            <w:tcW w:w="2440" w:type="dxa"/>
            <w:tcBorders>
              <w:top w:val="single" w:sz="6" w:space="0" w:color="auto"/>
              <w:left w:val="single" w:sz="6" w:space="0" w:color="auto"/>
              <w:bottom w:val="single" w:sz="6" w:space="0" w:color="auto"/>
              <w:right w:val="single" w:sz="6" w:space="0" w:color="auto"/>
            </w:tcBorders>
          </w:tcPr>
          <w:p w:rsidR="00686C86" w:rsidRPr="00686C86" w:rsidRDefault="00686C86" w:rsidP="00686C86">
            <w:pPr>
              <w:autoSpaceDE w:val="0"/>
              <w:autoSpaceDN w:val="0"/>
              <w:adjustRightInd w:val="0"/>
              <w:spacing w:after="0" w:line="240" w:lineRule="auto"/>
              <w:rPr>
                <w:rFonts w:ascii="Times New Roman" w:hAnsi="Times New Roman" w:cs="Times New Roman"/>
                <w:color w:val="000000"/>
                <w:sz w:val="20"/>
                <w:szCs w:val="20"/>
              </w:rPr>
            </w:pPr>
            <w:r w:rsidRPr="00686C86">
              <w:rPr>
                <w:rFonts w:ascii="Times New Roman" w:hAnsi="Times New Roman" w:cs="Times New Roman"/>
                <w:color w:val="000000"/>
                <w:sz w:val="20"/>
                <w:szCs w:val="20"/>
              </w:rPr>
              <w:t>234 01 06 06 00 10 0000 810</w:t>
            </w:r>
          </w:p>
        </w:tc>
        <w:tc>
          <w:tcPr>
            <w:tcW w:w="5387" w:type="dxa"/>
            <w:tcBorders>
              <w:top w:val="single" w:sz="6" w:space="0" w:color="auto"/>
              <w:left w:val="single" w:sz="6" w:space="0" w:color="auto"/>
              <w:bottom w:val="single" w:sz="6" w:space="0" w:color="auto"/>
              <w:right w:val="single" w:sz="6" w:space="0" w:color="auto"/>
            </w:tcBorders>
          </w:tcPr>
          <w:p w:rsidR="00686C86" w:rsidRPr="00686C86" w:rsidRDefault="00686C86" w:rsidP="00686C86">
            <w:pPr>
              <w:spacing w:after="0" w:line="240" w:lineRule="auto"/>
              <w:rPr>
                <w:rFonts w:ascii="Times New Roman" w:hAnsi="Times New Roman" w:cs="Times New Roman"/>
                <w:sz w:val="20"/>
                <w:szCs w:val="20"/>
              </w:rPr>
            </w:pPr>
            <w:r w:rsidRPr="00686C86">
              <w:rPr>
                <w:rFonts w:ascii="Times New Roman" w:hAnsi="Times New Roman" w:cs="Times New Roman"/>
                <w:sz w:val="20"/>
                <w:szCs w:val="20"/>
              </w:rPr>
              <w:t xml:space="preserve">Погашение обязательств за счет прочих </w:t>
            </w:r>
            <w:proofErr w:type="gramStart"/>
            <w:r w:rsidRPr="00686C86">
              <w:rPr>
                <w:rFonts w:ascii="Times New Roman" w:hAnsi="Times New Roman" w:cs="Times New Roman"/>
                <w:sz w:val="20"/>
                <w:szCs w:val="20"/>
              </w:rPr>
              <w:t>источников внутреннего финансирования дефицитов бюджетов сельских поселений</w:t>
            </w:r>
            <w:proofErr w:type="gramEnd"/>
          </w:p>
        </w:tc>
        <w:tc>
          <w:tcPr>
            <w:tcW w:w="1559" w:type="dxa"/>
            <w:tcBorders>
              <w:top w:val="single" w:sz="6" w:space="0" w:color="auto"/>
              <w:left w:val="single" w:sz="6" w:space="0" w:color="auto"/>
              <w:bottom w:val="single" w:sz="6" w:space="0" w:color="auto"/>
              <w:right w:val="single" w:sz="6" w:space="0" w:color="auto"/>
            </w:tcBorders>
          </w:tcPr>
          <w:p w:rsidR="00686C86" w:rsidRPr="00686C86" w:rsidRDefault="00686C86" w:rsidP="00686C86">
            <w:pPr>
              <w:autoSpaceDE w:val="0"/>
              <w:autoSpaceDN w:val="0"/>
              <w:adjustRightInd w:val="0"/>
              <w:spacing w:after="0" w:line="240" w:lineRule="auto"/>
              <w:jc w:val="center"/>
              <w:rPr>
                <w:rFonts w:ascii="Times New Roman" w:hAnsi="Times New Roman" w:cs="Times New Roman"/>
                <w:color w:val="000000"/>
                <w:sz w:val="20"/>
                <w:szCs w:val="20"/>
              </w:rPr>
            </w:pPr>
          </w:p>
        </w:tc>
      </w:tr>
      <w:tr w:rsidR="00686C86" w:rsidRPr="00686C86" w:rsidTr="00875CF8">
        <w:trPr>
          <w:trHeight w:val="249"/>
        </w:trPr>
        <w:tc>
          <w:tcPr>
            <w:tcW w:w="2440" w:type="dxa"/>
            <w:tcBorders>
              <w:top w:val="single" w:sz="6" w:space="0" w:color="auto"/>
              <w:left w:val="single" w:sz="6" w:space="0" w:color="auto"/>
              <w:bottom w:val="single" w:sz="2" w:space="0" w:color="000000"/>
              <w:right w:val="single" w:sz="6" w:space="0" w:color="auto"/>
            </w:tcBorders>
          </w:tcPr>
          <w:p w:rsidR="00686C86" w:rsidRPr="00686C86" w:rsidRDefault="00686C86" w:rsidP="00686C86">
            <w:pPr>
              <w:autoSpaceDE w:val="0"/>
              <w:autoSpaceDN w:val="0"/>
              <w:adjustRightInd w:val="0"/>
              <w:spacing w:after="0" w:line="240" w:lineRule="auto"/>
              <w:jc w:val="center"/>
              <w:rPr>
                <w:rFonts w:ascii="Times New Roman" w:hAnsi="Times New Roman" w:cs="Times New Roman"/>
                <w:color w:val="000000"/>
                <w:sz w:val="20"/>
                <w:szCs w:val="20"/>
              </w:rPr>
            </w:pPr>
          </w:p>
        </w:tc>
        <w:tc>
          <w:tcPr>
            <w:tcW w:w="5387" w:type="dxa"/>
            <w:tcBorders>
              <w:top w:val="single" w:sz="6" w:space="0" w:color="auto"/>
              <w:left w:val="single" w:sz="6" w:space="0" w:color="auto"/>
              <w:bottom w:val="single" w:sz="2" w:space="0" w:color="000000"/>
              <w:right w:val="single" w:sz="6" w:space="0" w:color="auto"/>
            </w:tcBorders>
          </w:tcPr>
          <w:p w:rsidR="00686C86" w:rsidRPr="00686C86" w:rsidRDefault="00686C86" w:rsidP="00686C86">
            <w:pPr>
              <w:autoSpaceDE w:val="0"/>
              <w:autoSpaceDN w:val="0"/>
              <w:adjustRightInd w:val="0"/>
              <w:spacing w:after="0" w:line="240" w:lineRule="auto"/>
              <w:jc w:val="right"/>
              <w:rPr>
                <w:rFonts w:ascii="Times New Roman" w:hAnsi="Times New Roman" w:cs="Times New Roman"/>
                <w:color w:val="000000"/>
                <w:sz w:val="20"/>
                <w:szCs w:val="20"/>
              </w:rPr>
            </w:pPr>
            <w:r w:rsidRPr="00686C86">
              <w:rPr>
                <w:rFonts w:ascii="Times New Roman" w:hAnsi="Times New Roman" w:cs="Times New Roman"/>
                <w:color w:val="000000"/>
                <w:sz w:val="20"/>
                <w:szCs w:val="20"/>
              </w:rPr>
              <w:t>ИТОГО</w:t>
            </w:r>
          </w:p>
        </w:tc>
        <w:tc>
          <w:tcPr>
            <w:tcW w:w="1559" w:type="dxa"/>
            <w:tcBorders>
              <w:top w:val="single" w:sz="6" w:space="0" w:color="auto"/>
              <w:left w:val="single" w:sz="6" w:space="0" w:color="auto"/>
              <w:bottom w:val="single" w:sz="2" w:space="0" w:color="000000"/>
              <w:right w:val="single" w:sz="6" w:space="0" w:color="auto"/>
            </w:tcBorders>
          </w:tcPr>
          <w:p w:rsidR="00686C86" w:rsidRPr="00686C86" w:rsidRDefault="00686C86" w:rsidP="00686C86">
            <w:pPr>
              <w:autoSpaceDE w:val="0"/>
              <w:autoSpaceDN w:val="0"/>
              <w:adjustRightInd w:val="0"/>
              <w:spacing w:after="0" w:line="240" w:lineRule="auto"/>
              <w:jc w:val="center"/>
              <w:rPr>
                <w:rFonts w:ascii="Times New Roman" w:hAnsi="Times New Roman" w:cs="Times New Roman"/>
                <w:color w:val="000000"/>
                <w:sz w:val="20"/>
                <w:szCs w:val="20"/>
              </w:rPr>
            </w:pPr>
            <w:r w:rsidRPr="00686C86">
              <w:rPr>
                <w:rFonts w:ascii="Times New Roman" w:hAnsi="Times New Roman" w:cs="Times New Roman"/>
                <w:color w:val="000000"/>
                <w:sz w:val="20"/>
                <w:szCs w:val="20"/>
              </w:rPr>
              <w:t>-743,0</w:t>
            </w:r>
          </w:p>
        </w:tc>
      </w:tr>
    </w:tbl>
    <w:p w:rsidR="00686C86" w:rsidRPr="00686C86" w:rsidRDefault="00686C86" w:rsidP="00686C86">
      <w:pPr>
        <w:spacing w:after="0" w:line="240" w:lineRule="auto"/>
        <w:rPr>
          <w:rFonts w:ascii="Times New Roman" w:hAnsi="Times New Roman" w:cs="Times New Roman"/>
          <w:sz w:val="20"/>
          <w:szCs w:val="20"/>
        </w:rPr>
      </w:pPr>
    </w:p>
    <w:p w:rsidR="00686C86" w:rsidRPr="00686C86" w:rsidRDefault="00686C86" w:rsidP="00686C86">
      <w:pPr>
        <w:spacing w:after="0" w:line="240" w:lineRule="auto"/>
        <w:rPr>
          <w:rFonts w:ascii="Times New Roman" w:hAnsi="Times New Roman" w:cs="Times New Roman"/>
          <w:sz w:val="20"/>
          <w:szCs w:val="20"/>
        </w:rPr>
      </w:pPr>
    </w:p>
    <w:p w:rsidR="00686C86" w:rsidRPr="00686C86" w:rsidRDefault="00686C86" w:rsidP="00686C86">
      <w:pPr>
        <w:spacing w:after="0" w:line="240" w:lineRule="auto"/>
        <w:rPr>
          <w:rFonts w:ascii="Times New Roman" w:hAnsi="Times New Roman" w:cs="Times New Roman"/>
          <w:sz w:val="20"/>
          <w:szCs w:val="20"/>
        </w:rPr>
      </w:pPr>
    </w:p>
    <w:p w:rsidR="00686C86" w:rsidRPr="00686C86" w:rsidRDefault="00686C86" w:rsidP="00686C86">
      <w:pPr>
        <w:spacing w:after="0" w:line="240" w:lineRule="auto"/>
        <w:rPr>
          <w:rFonts w:ascii="Times New Roman" w:hAnsi="Times New Roman" w:cs="Times New Roman"/>
          <w:sz w:val="20"/>
          <w:szCs w:val="20"/>
        </w:rPr>
      </w:pPr>
    </w:p>
    <w:p w:rsidR="00686C86" w:rsidRPr="00686C86" w:rsidRDefault="00686C86" w:rsidP="00686C86">
      <w:pPr>
        <w:spacing w:after="0" w:line="240" w:lineRule="auto"/>
        <w:rPr>
          <w:rFonts w:ascii="Times New Roman" w:hAnsi="Times New Roman" w:cs="Times New Roman"/>
          <w:sz w:val="20"/>
          <w:szCs w:val="20"/>
        </w:rPr>
      </w:pPr>
    </w:p>
    <w:p w:rsidR="00686C86" w:rsidRPr="00686C86" w:rsidRDefault="00686C86" w:rsidP="00686C86">
      <w:pPr>
        <w:spacing w:after="0" w:line="240" w:lineRule="auto"/>
        <w:rPr>
          <w:rFonts w:ascii="Times New Roman" w:hAnsi="Times New Roman" w:cs="Times New Roman"/>
          <w:sz w:val="20"/>
          <w:szCs w:val="20"/>
        </w:rPr>
      </w:pPr>
    </w:p>
    <w:p w:rsidR="00686C86" w:rsidRPr="00686C86" w:rsidRDefault="00686C86" w:rsidP="00686C86">
      <w:pPr>
        <w:spacing w:after="0" w:line="240" w:lineRule="auto"/>
        <w:rPr>
          <w:rFonts w:ascii="Times New Roman" w:hAnsi="Times New Roman" w:cs="Times New Roman"/>
          <w:sz w:val="20"/>
          <w:szCs w:val="20"/>
        </w:rPr>
      </w:pPr>
    </w:p>
    <w:p w:rsidR="00686C86" w:rsidRPr="00686C86" w:rsidRDefault="00686C86" w:rsidP="00686C86">
      <w:pPr>
        <w:spacing w:after="0" w:line="240" w:lineRule="auto"/>
        <w:rPr>
          <w:rFonts w:ascii="Times New Roman" w:hAnsi="Times New Roman" w:cs="Times New Roman"/>
          <w:sz w:val="20"/>
          <w:szCs w:val="20"/>
        </w:rPr>
      </w:pPr>
    </w:p>
    <w:p w:rsidR="00686C86" w:rsidRPr="00686C86" w:rsidRDefault="00686C86" w:rsidP="00686C86">
      <w:pPr>
        <w:spacing w:after="0" w:line="240" w:lineRule="auto"/>
        <w:rPr>
          <w:rFonts w:ascii="Times New Roman" w:hAnsi="Times New Roman" w:cs="Times New Roman"/>
          <w:sz w:val="20"/>
          <w:szCs w:val="20"/>
        </w:rPr>
      </w:pPr>
    </w:p>
    <w:p w:rsidR="00686C86" w:rsidRPr="00686C86" w:rsidRDefault="00686C86" w:rsidP="00686C86">
      <w:pPr>
        <w:spacing w:after="0" w:line="240" w:lineRule="auto"/>
        <w:rPr>
          <w:rFonts w:ascii="Times New Roman" w:hAnsi="Times New Roman" w:cs="Times New Roman"/>
          <w:sz w:val="20"/>
          <w:szCs w:val="20"/>
        </w:rPr>
      </w:pPr>
    </w:p>
    <w:p w:rsidR="00686C86" w:rsidRPr="00686C86" w:rsidRDefault="00686C86" w:rsidP="00686C86">
      <w:pPr>
        <w:spacing w:after="0" w:line="240" w:lineRule="auto"/>
        <w:rPr>
          <w:rFonts w:ascii="Times New Roman" w:hAnsi="Times New Roman" w:cs="Times New Roman"/>
          <w:sz w:val="20"/>
          <w:szCs w:val="20"/>
        </w:rPr>
      </w:pPr>
    </w:p>
    <w:p w:rsidR="00686C86" w:rsidRPr="00686C86" w:rsidRDefault="00686C86" w:rsidP="00686C86">
      <w:pPr>
        <w:spacing w:after="0" w:line="240" w:lineRule="auto"/>
        <w:rPr>
          <w:rFonts w:ascii="Times New Roman" w:hAnsi="Times New Roman" w:cs="Times New Roman"/>
          <w:sz w:val="20"/>
          <w:szCs w:val="20"/>
        </w:rPr>
      </w:pPr>
    </w:p>
    <w:p w:rsidR="00686C86" w:rsidRPr="00686C86" w:rsidRDefault="00686C86" w:rsidP="00686C86">
      <w:pPr>
        <w:spacing w:after="0" w:line="240" w:lineRule="auto"/>
        <w:rPr>
          <w:rFonts w:ascii="Times New Roman" w:hAnsi="Times New Roman" w:cs="Times New Roman"/>
          <w:sz w:val="20"/>
          <w:szCs w:val="20"/>
        </w:rPr>
      </w:pPr>
    </w:p>
    <w:p w:rsidR="00686C86" w:rsidRPr="00686C86" w:rsidRDefault="00686C86" w:rsidP="00686C86">
      <w:pPr>
        <w:spacing w:after="0" w:line="240" w:lineRule="auto"/>
        <w:rPr>
          <w:rFonts w:ascii="Times New Roman" w:hAnsi="Times New Roman" w:cs="Times New Roman"/>
          <w:sz w:val="20"/>
          <w:szCs w:val="20"/>
        </w:rPr>
      </w:pPr>
    </w:p>
    <w:p w:rsidR="00686C86" w:rsidRPr="00686C86" w:rsidRDefault="00686C86" w:rsidP="00686C86">
      <w:pPr>
        <w:spacing w:after="0" w:line="240" w:lineRule="auto"/>
        <w:rPr>
          <w:rFonts w:ascii="Times New Roman" w:hAnsi="Times New Roman" w:cs="Times New Roman"/>
          <w:sz w:val="20"/>
          <w:szCs w:val="20"/>
        </w:rPr>
      </w:pPr>
    </w:p>
    <w:p w:rsidR="00686C86" w:rsidRPr="00686C86" w:rsidRDefault="00686C86" w:rsidP="00686C86">
      <w:pPr>
        <w:spacing w:after="0" w:line="240" w:lineRule="auto"/>
        <w:rPr>
          <w:rFonts w:ascii="Times New Roman" w:hAnsi="Times New Roman" w:cs="Times New Roman"/>
          <w:sz w:val="20"/>
          <w:szCs w:val="20"/>
        </w:rPr>
      </w:pPr>
    </w:p>
    <w:p w:rsidR="00686C86" w:rsidRPr="00686C86" w:rsidRDefault="00686C86" w:rsidP="00686C86">
      <w:pPr>
        <w:spacing w:after="0" w:line="240" w:lineRule="auto"/>
        <w:rPr>
          <w:rFonts w:ascii="Times New Roman" w:hAnsi="Times New Roman" w:cs="Times New Roman"/>
          <w:sz w:val="20"/>
          <w:szCs w:val="20"/>
        </w:rPr>
      </w:pPr>
    </w:p>
    <w:p w:rsidR="00686C86" w:rsidRPr="00686C86" w:rsidRDefault="00686C86" w:rsidP="00686C86">
      <w:pPr>
        <w:spacing w:after="0" w:line="240" w:lineRule="auto"/>
        <w:rPr>
          <w:rFonts w:ascii="Times New Roman" w:hAnsi="Times New Roman" w:cs="Times New Roman"/>
          <w:sz w:val="20"/>
          <w:szCs w:val="20"/>
        </w:rPr>
      </w:pPr>
    </w:p>
    <w:p w:rsidR="00686C86" w:rsidRPr="00686C86" w:rsidRDefault="00686C86" w:rsidP="00686C86">
      <w:pPr>
        <w:spacing w:after="0" w:line="240" w:lineRule="auto"/>
        <w:rPr>
          <w:rFonts w:ascii="Times New Roman" w:hAnsi="Times New Roman" w:cs="Times New Roman"/>
          <w:sz w:val="20"/>
          <w:szCs w:val="20"/>
        </w:rPr>
      </w:pPr>
    </w:p>
    <w:p w:rsidR="00686C86" w:rsidRPr="00686C86" w:rsidRDefault="00686C86" w:rsidP="00686C86">
      <w:pPr>
        <w:spacing w:after="0" w:line="240" w:lineRule="auto"/>
        <w:rPr>
          <w:rFonts w:ascii="Times New Roman" w:hAnsi="Times New Roman" w:cs="Times New Roman"/>
          <w:sz w:val="20"/>
          <w:szCs w:val="20"/>
        </w:rPr>
      </w:pPr>
    </w:p>
    <w:p w:rsidR="00686C86" w:rsidRPr="00686C86" w:rsidRDefault="00686C86" w:rsidP="00686C86">
      <w:pPr>
        <w:spacing w:after="0" w:line="240" w:lineRule="auto"/>
        <w:rPr>
          <w:rFonts w:ascii="Times New Roman" w:hAnsi="Times New Roman" w:cs="Times New Roman"/>
          <w:sz w:val="20"/>
          <w:szCs w:val="20"/>
        </w:rPr>
      </w:pPr>
    </w:p>
    <w:p w:rsidR="00686C86" w:rsidRPr="00686C86" w:rsidRDefault="00686C86" w:rsidP="00686C86">
      <w:pPr>
        <w:spacing w:after="0" w:line="240" w:lineRule="auto"/>
        <w:rPr>
          <w:rFonts w:ascii="Times New Roman" w:hAnsi="Times New Roman" w:cs="Times New Roman"/>
          <w:sz w:val="20"/>
          <w:szCs w:val="20"/>
        </w:rPr>
      </w:pPr>
    </w:p>
    <w:p w:rsidR="00686C86" w:rsidRPr="00686C86" w:rsidRDefault="00686C86" w:rsidP="00686C86">
      <w:pPr>
        <w:spacing w:after="0" w:line="240" w:lineRule="auto"/>
        <w:rPr>
          <w:rFonts w:ascii="Times New Roman" w:hAnsi="Times New Roman" w:cs="Times New Roman"/>
          <w:sz w:val="20"/>
          <w:szCs w:val="20"/>
        </w:rPr>
      </w:pPr>
    </w:p>
    <w:p w:rsidR="00686C86" w:rsidRPr="00686C86" w:rsidRDefault="00686C86" w:rsidP="00686C86">
      <w:pPr>
        <w:spacing w:after="0" w:line="240" w:lineRule="auto"/>
        <w:rPr>
          <w:rFonts w:ascii="Times New Roman" w:hAnsi="Times New Roman" w:cs="Times New Roman"/>
          <w:sz w:val="20"/>
          <w:szCs w:val="20"/>
        </w:rPr>
      </w:pPr>
    </w:p>
    <w:p w:rsidR="00686C86" w:rsidRPr="00686C86" w:rsidRDefault="00686C86" w:rsidP="00686C86">
      <w:pPr>
        <w:spacing w:after="0" w:line="240" w:lineRule="auto"/>
        <w:rPr>
          <w:rFonts w:ascii="Times New Roman" w:hAnsi="Times New Roman" w:cs="Times New Roman"/>
          <w:sz w:val="20"/>
          <w:szCs w:val="20"/>
        </w:rPr>
      </w:pPr>
    </w:p>
    <w:p w:rsidR="00686C86" w:rsidRPr="00686C86" w:rsidRDefault="00686C86" w:rsidP="00686C86">
      <w:pPr>
        <w:spacing w:after="0" w:line="240" w:lineRule="auto"/>
        <w:rPr>
          <w:rFonts w:ascii="Times New Roman" w:hAnsi="Times New Roman" w:cs="Times New Roman"/>
          <w:sz w:val="20"/>
          <w:szCs w:val="20"/>
        </w:rPr>
      </w:pPr>
    </w:p>
    <w:p w:rsidR="00686C86" w:rsidRPr="00686C86" w:rsidRDefault="00686C86" w:rsidP="00686C86">
      <w:pPr>
        <w:spacing w:after="0" w:line="240" w:lineRule="auto"/>
        <w:rPr>
          <w:rFonts w:ascii="Times New Roman" w:hAnsi="Times New Roman" w:cs="Times New Roman"/>
          <w:sz w:val="20"/>
          <w:szCs w:val="20"/>
        </w:rPr>
      </w:pPr>
    </w:p>
    <w:p w:rsidR="00686C86" w:rsidRPr="00686C86" w:rsidRDefault="00686C86" w:rsidP="00686C86">
      <w:pPr>
        <w:spacing w:after="0" w:line="240" w:lineRule="auto"/>
        <w:rPr>
          <w:rFonts w:ascii="Times New Roman" w:hAnsi="Times New Roman" w:cs="Times New Roman"/>
          <w:sz w:val="20"/>
          <w:szCs w:val="20"/>
        </w:rPr>
      </w:pPr>
    </w:p>
    <w:p w:rsidR="00686C86" w:rsidRPr="00686C86" w:rsidRDefault="00686C86" w:rsidP="00686C86">
      <w:pPr>
        <w:spacing w:after="0" w:line="240" w:lineRule="auto"/>
        <w:rPr>
          <w:rFonts w:ascii="Times New Roman" w:hAnsi="Times New Roman" w:cs="Times New Roman"/>
          <w:sz w:val="20"/>
          <w:szCs w:val="20"/>
        </w:rPr>
      </w:pPr>
    </w:p>
    <w:p w:rsidR="00686C86" w:rsidRPr="00686C86" w:rsidRDefault="00686C86" w:rsidP="00686C86">
      <w:pPr>
        <w:spacing w:after="0" w:line="240" w:lineRule="auto"/>
        <w:rPr>
          <w:rFonts w:ascii="Times New Roman" w:hAnsi="Times New Roman" w:cs="Times New Roman"/>
          <w:sz w:val="20"/>
          <w:szCs w:val="20"/>
        </w:rPr>
      </w:pPr>
    </w:p>
    <w:p w:rsidR="00686C86" w:rsidRPr="00686C86" w:rsidRDefault="00686C86" w:rsidP="00686C86">
      <w:pPr>
        <w:spacing w:after="0" w:line="240" w:lineRule="auto"/>
        <w:rPr>
          <w:rFonts w:ascii="Times New Roman" w:hAnsi="Times New Roman" w:cs="Times New Roman"/>
          <w:sz w:val="20"/>
          <w:szCs w:val="20"/>
        </w:rPr>
      </w:pPr>
    </w:p>
    <w:p w:rsidR="00686C86" w:rsidRPr="00686C86" w:rsidRDefault="00686C86" w:rsidP="00686C86">
      <w:pPr>
        <w:spacing w:after="0" w:line="240" w:lineRule="auto"/>
        <w:rPr>
          <w:rFonts w:ascii="Times New Roman" w:hAnsi="Times New Roman" w:cs="Times New Roman"/>
          <w:sz w:val="20"/>
          <w:szCs w:val="20"/>
        </w:rPr>
      </w:pPr>
    </w:p>
    <w:p w:rsidR="00686C86" w:rsidRPr="00686C86" w:rsidRDefault="00686C86" w:rsidP="00686C86">
      <w:pPr>
        <w:spacing w:after="0" w:line="240" w:lineRule="auto"/>
        <w:jc w:val="right"/>
        <w:rPr>
          <w:rFonts w:ascii="Times New Roman" w:hAnsi="Times New Roman" w:cs="Times New Roman"/>
          <w:sz w:val="20"/>
          <w:szCs w:val="20"/>
        </w:rPr>
      </w:pPr>
    </w:p>
    <w:p w:rsidR="00686C86" w:rsidRPr="00686C86" w:rsidRDefault="00686C86" w:rsidP="00686C86">
      <w:pPr>
        <w:spacing w:after="0" w:line="240" w:lineRule="auto"/>
        <w:jc w:val="right"/>
        <w:rPr>
          <w:rFonts w:ascii="Times New Roman" w:hAnsi="Times New Roman" w:cs="Times New Roman"/>
          <w:sz w:val="20"/>
          <w:szCs w:val="20"/>
        </w:rPr>
      </w:pPr>
      <w:r w:rsidRPr="00686C86">
        <w:rPr>
          <w:rFonts w:ascii="Times New Roman" w:hAnsi="Times New Roman" w:cs="Times New Roman"/>
          <w:sz w:val="20"/>
          <w:szCs w:val="20"/>
        </w:rPr>
        <w:t>Приложение 5</w:t>
      </w:r>
    </w:p>
    <w:p w:rsidR="00686C86" w:rsidRPr="00686C86" w:rsidRDefault="00686C86" w:rsidP="00686C86">
      <w:pPr>
        <w:spacing w:after="0" w:line="240" w:lineRule="auto"/>
        <w:jc w:val="right"/>
        <w:rPr>
          <w:rFonts w:ascii="Times New Roman" w:hAnsi="Times New Roman" w:cs="Times New Roman"/>
          <w:sz w:val="20"/>
          <w:szCs w:val="20"/>
        </w:rPr>
      </w:pPr>
      <w:r w:rsidRPr="00686C86">
        <w:rPr>
          <w:rFonts w:ascii="Times New Roman" w:hAnsi="Times New Roman" w:cs="Times New Roman"/>
          <w:sz w:val="20"/>
          <w:szCs w:val="20"/>
        </w:rPr>
        <w:t>к решению  семнадцатой сессии Совета</w:t>
      </w:r>
    </w:p>
    <w:p w:rsidR="00686C86" w:rsidRPr="00686C86" w:rsidRDefault="00686C86" w:rsidP="00686C86">
      <w:pPr>
        <w:spacing w:after="0" w:line="240" w:lineRule="auto"/>
        <w:jc w:val="right"/>
        <w:rPr>
          <w:rFonts w:ascii="Times New Roman" w:hAnsi="Times New Roman" w:cs="Times New Roman"/>
          <w:sz w:val="20"/>
          <w:szCs w:val="20"/>
        </w:rPr>
      </w:pPr>
      <w:r w:rsidRPr="00686C86">
        <w:rPr>
          <w:rFonts w:ascii="Times New Roman" w:hAnsi="Times New Roman" w:cs="Times New Roman"/>
          <w:sz w:val="20"/>
          <w:szCs w:val="20"/>
        </w:rPr>
        <w:t xml:space="preserve"> депутатов </w:t>
      </w:r>
      <w:proofErr w:type="spellStart"/>
      <w:r w:rsidRPr="00686C86">
        <w:rPr>
          <w:rFonts w:ascii="Times New Roman" w:hAnsi="Times New Roman" w:cs="Times New Roman"/>
          <w:sz w:val="20"/>
          <w:szCs w:val="20"/>
        </w:rPr>
        <w:t>Ермолаевского</w:t>
      </w:r>
      <w:proofErr w:type="spellEnd"/>
      <w:r w:rsidRPr="00686C86">
        <w:rPr>
          <w:rFonts w:ascii="Times New Roman" w:hAnsi="Times New Roman" w:cs="Times New Roman"/>
          <w:sz w:val="20"/>
          <w:szCs w:val="20"/>
        </w:rPr>
        <w:t xml:space="preserve"> сельсовета </w:t>
      </w:r>
    </w:p>
    <w:p w:rsidR="00686C86" w:rsidRPr="00686C86" w:rsidRDefault="00686C86" w:rsidP="00686C86">
      <w:pPr>
        <w:spacing w:after="0" w:line="240" w:lineRule="auto"/>
        <w:jc w:val="right"/>
        <w:rPr>
          <w:rFonts w:ascii="Times New Roman" w:hAnsi="Times New Roman" w:cs="Times New Roman"/>
          <w:sz w:val="20"/>
          <w:szCs w:val="20"/>
        </w:rPr>
      </w:pPr>
      <w:r w:rsidRPr="00686C86">
        <w:rPr>
          <w:rFonts w:ascii="Times New Roman" w:hAnsi="Times New Roman" w:cs="Times New Roman"/>
          <w:sz w:val="20"/>
          <w:szCs w:val="20"/>
        </w:rPr>
        <w:t xml:space="preserve">Убинского района </w:t>
      </w:r>
      <w:proofErr w:type="gramStart"/>
      <w:r w:rsidRPr="00686C86">
        <w:rPr>
          <w:rFonts w:ascii="Times New Roman" w:hAnsi="Times New Roman" w:cs="Times New Roman"/>
          <w:sz w:val="20"/>
          <w:szCs w:val="20"/>
        </w:rPr>
        <w:t>Новосибирской</w:t>
      </w:r>
      <w:proofErr w:type="gramEnd"/>
    </w:p>
    <w:p w:rsidR="00686C86" w:rsidRPr="00686C86" w:rsidRDefault="00686C86" w:rsidP="00686C86">
      <w:pPr>
        <w:spacing w:after="0" w:line="240" w:lineRule="auto"/>
        <w:jc w:val="right"/>
        <w:rPr>
          <w:rFonts w:ascii="Times New Roman" w:hAnsi="Times New Roman" w:cs="Times New Roman"/>
          <w:sz w:val="20"/>
          <w:szCs w:val="20"/>
        </w:rPr>
      </w:pPr>
      <w:r w:rsidRPr="00686C86">
        <w:rPr>
          <w:rFonts w:ascii="Times New Roman" w:hAnsi="Times New Roman" w:cs="Times New Roman"/>
          <w:sz w:val="20"/>
          <w:szCs w:val="20"/>
        </w:rPr>
        <w:t xml:space="preserve"> области шестого созыва</w:t>
      </w:r>
    </w:p>
    <w:p w:rsidR="00686C86" w:rsidRPr="00686C86" w:rsidRDefault="00686C86" w:rsidP="00686C86">
      <w:pPr>
        <w:spacing w:after="0" w:line="240" w:lineRule="auto"/>
        <w:jc w:val="right"/>
        <w:rPr>
          <w:rFonts w:ascii="Times New Roman" w:hAnsi="Times New Roman" w:cs="Times New Roman"/>
          <w:sz w:val="20"/>
          <w:szCs w:val="20"/>
        </w:rPr>
      </w:pPr>
      <w:r w:rsidRPr="00686C86">
        <w:rPr>
          <w:rFonts w:ascii="Times New Roman" w:hAnsi="Times New Roman" w:cs="Times New Roman"/>
          <w:sz w:val="20"/>
          <w:szCs w:val="20"/>
        </w:rPr>
        <w:t xml:space="preserve">от 30.06.2022 № __  </w:t>
      </w:r>
    </w:p>
    <w:p w:rsidR="00686C86" w:rsidRPr="00686C86" w:rsidRDefault="00686C86" w:rsidP="00686C86">
      <w:pPr>
        <w:spacing w:after="0" w:line="240" w:lineRule="auto"/>
        <w:rPr>
          <w:rFonts w:ascii="Times New Roman" w:hAnsi="Times New Roman" w:cs="Times New Roman"/>
          <w:sz w:val="20"/>
          <w:szCs w:val="20"/>
        </w:rPr>
      </w:pPr>
    </w:p>
    <w:p w:rsidR="00686C86" w:rsidRPr="00686C86" w:rsidRDefault="00686C86" w:rsidP="00686C86">
      <w:pPr>
        <w:spacing w:after="0" w:line="240" w:lineRule="auto"/>
        <w:rPr>
          <w:rFonts w:ascii="Times New Roman" w:hAnsi="Times New Roman" w:cs="Times New Roman"/>
          <w:sz w:val="20"/>
          <w:szCs w:val="20"/>
        </w:rPr>
      </w:pPr>
    </w:p>
    <w:p w:rsidR="00686C86" w:rsidRPr="00686C86" w:rsidRDefault="00686C86" w:rsidP="00686C86">
      <w:pPr>
        <w:spacing w:after="0" w:line="240" w:lineRule="auto"/>
        <w:jc w:val="center"/>
        <w:rPr>
          <w:rFonts w:ascii="Times New Roman" w:hAnsi="Times New Roman" w:cs="Times New Roman"/>
          <w:b/>
          <w:sz w:val="20"/>
          <w:szCs w:val="20"/>
        </w:rPr>
      </w:pPr>
      <w:r w:rsidRPr="00686C86">
        <w:rPr>
          <w:rFonts w:ascii="Times New Roman" w:hAnsi="Times New Roman" w:cs="Times New Roman"/>
          <w:b/>
          <w:sz w:val="20"/>
          <w:szCs w:val="20"/>
        </w:rPr>
        <w:t>ОТЧЕТ</w:t>
      </w:r>
    </w:p>
    <w:p w:rsidR="00686C86" w:rsidRPr="00686C86" w:rsidRDefault="00686C86" w:rsidP="00686C86">
      <w:pPr>
        <w:spacing w:after="0" w:line="240" w:lineRule="auto"/>
        <w:jc w:val="center"/>
        <w:rPr>
          <w:rFonts w:ascii="Times New Roman" w:hAnsi="Times New Roman" w:cs="Times New Roman"/>
          <w:b/>
          <w:sz w:val="20"/>
          <w:szCs w:val="20"/>
        </w:rPr>
      </w:pPr>
      <w:r w:rsidRPr="00686C86">
        <w:rPr>
          <w:rFonts w:ascii="Times New Roman" w:hAnsi="Times New Roman" w:cs="Times New Roman"/>
          <w:b/>
          <w:sz w:val="20"/>
          <w:szCs w:val="20"/>
        </w:rPr>
        <w:t xml:space="preserve">о расходование резервного фонда бюджета </w:t>
      </w:r>
      <w:proofErr w:type="spellStart"/>
      <w:r w:rsidRPr="00686C86">
        <w:rPr>
          <w:rFonts w:ascii="Times New Roman" w:hAnsi="Times New Roman" w:cs="Times New Roman"/>
          <w:b/>
          <w:sz w:val="20"/>
          <w:szCs w:val="20"/>
        </w:rPr>
        <w:t>Ермолаевского</w:t>
      </w:r>
      <w:proofErr w:type="spellEnd"/>
      <w:r w:rsidRPr="00686C86">
        <w:rPr>
          <w:rFonts w:ascii="Times New Roman" w:hAnsi="Times New Roman" w:cs="Times New Roman"/>
          <w:b/>
          <w:sz w:val="20"/>
          <w:szCs w:val="20"/>
        </w:rPr>
        <w:t xml:space="preserve"> сельсовета за 2021 год</w:t>
      </w:r>
    </w:p>
    <w:p w:rsidR="00686C86" w:rsidRPr="00686C86" w:rsidRDefault="00686C86" w:rsidP="00686C86">
      <w:pPr>
        <w:spacing w:after="0" w:line="240" w:lineRule="auto"/>
        <w:jc w:val="center"/>
        <w:rPr>
          <w:rFonts w:ascii="Times New Roman" w:hAnsi="Times New Roman" w:cs="Times New Roman"/>
          <w:sz w:val="20"/>
          <w:szCs w:val="20"/>
        </w:rPr>
      </w:pPr>
    </w:p>
    <w:p w:rsidR="00686C86" w:rsidRPr="00686C86" w:rsidRDefault="00686C86" w:rsidP="00686C86">
      <w:pPr>
        <w:spacing w:after="0" w:line="240" w:lineRule="auto"/>
        <w:jc w:val="center"/>
        <w:rPr>
          <w:rFonts w:ascii="Times New Roman" w:hAnsi="Times New Roman" w:cs="Times New Roman"/>
          <w:sz w:val="20"/>
          <w:szCs w:val="20"/>
        </w:rPr>
      </w:pPr>
    </w:p>
    <w:p w:rsidR="00686C86" w:rsidRPr="00686C86" w:rsidRDefault="00686C86" w:rsidP="00686C86">
      <w:pPr>
        <w:spacing w:after="0" w:line="240" w:lineRule="auto"/>
        <w:jc w:val="both"/>
        <w:rPr>
          <w:rFonts w:ascii="Times New Roman" w:hAnsi="Times New Roman" w:cs="Times New Roman"/>
          <w:sz w:val="20"/>
          <w:szCs w:val="20"/>
        </w:rPr>
      </w:pPr>
      <w:r w:rsidRPr="00686C86">
        <w:rPr>
          <w:rFonts w:ascii="Times New Roman" w:hAnsi="Times New Roman" w:cs="Times New Roman"/>
          <w:sz w:val="20"/>
          <w:szCs w:val="20"/>
        </w:rPr>
        <w:t xml:space="preserve">        Бюджетные ассигнования резервного фонда администрации </w:t>
      </w:r>
      <w:proofErr w:type="spellStart"/>
      <w:r w:rsidRPr="00686C86">
        <w:rPr>
          <w:rFonts w:ascii="Times New Roman" w:hAnsi="Times New Roman" w:cs="Times New Roman"/>
          <w:sz w:val="20"/>
          <w:szCs w:val="20"/>
        </w:rPr>
        <w:t>Ермолаевского</w:t>
      </w:r>
      <w:proofErr w:type="spellEnd"/>
      <w:r w:rsidRPr="00686C86">
        <w:rPr>
          <w:rFonts w:ascii="Times New Roman" w:hAnsi="Times New Roman" w:cs="Times New Roman"/>
          <w:sz w:val="20"/>
          <w:szCs w:val="20"/>
        </w:rPr>
        <w:t xml:space="preserve"> сельсовета в 2021 г. составляли 5,0  тыс. руб. и в течение прошедшего года не использовались.</w:t>
      </w:r>
    </w:p>
    <w:p w:rsidR="00686C86" w:rsidRPr="00686C86" w:rsidRDefault="00686C86" w:rsidP="00686C86">
      <w:pPr>
        <w:spacing w:after="0" w:line="240" w:lineRule="auto"/>
        <w:rPr>
          <w:rFonts w:ascii="Times New Roman" w:hAnsi="Times New Roman" w:cs="Times New Roman"/>
          <w:sz w:val="20"/>
          <w:szCs w:val="20"/>
        </w:rPr>
      </w:pPr>
    </w:p>
    <w:p w:rsidR="00686C86" w:rsidRPr="00686C86" w:rsidRDefault="00686C86" w:rsidP="00686C86">
      <w:pPr>
        <w:spacing w:after="0" w:line="240" w:lineRule="auto"/>
        <w:ind w:firstLine="708"/>
        <w:rPr>
          <w:rFonts w:ascii="Times New Roman" w:hAnsi="Times New Roman" w:cs="Times New Roman"/>
          <w:sz w:val="20"/>
          <w:szCs w:val="20"/>
        </w:rPr>
      </w:pPr>
    </w:p>
    <w:p w:rsidR="006B1073" w:rsidRDefault="006B1073" w:rsidP="006B1073">
      <w:pPr>
        <w:autoSpaceDE w:val="0"/>
        <w:autoSpaceDN w:val="0"/>
        <w:adjustRightInd w:val="0"/>
        <w:spacing w:after="0" w:line="240" w:lineRule="auto"/>
        <w:jc w:val="right"/>
        <w:outlineLvl w:val="0"/>
        <w:rPr>
          <w:rFonts w:ascii="Times New Roman" w:hAnsi="Times New Roman"/>
          <w:sz w:val="24"/>
          <w:szCs w:val="24"/>
        </w:rPr>
      </w:pPr>
    </w:p>
    <w:p w:rsidR="006B1073" w:rsidRDefault="006B1073" w:rsidP="006B1073">
      <w:pPr>
        <w:autoSpaceDE w:val="0"/>
        <w:autoSpaceDN w:val="0"/>
        <w:adjustRightInd w:val="0"/>
        <w:spacing w:after="0" w:line="240" w:lineRule="auto"/>
        <w:jc w:val="right"/>
        <w:outlineLvl w:val="0"/>
        <w:rPr>
          <w:rFonts w:ascii="Times New Roman" w:hAnsi="Times New Roman"/>
          <w:sz w:val="24"/>
          <w:szCs w:val="24"/>
        </w:rPr>
      </w:pPr>
    </w:p>
    <w:p w:rsidR="006B1073" w:rsidRDefault="006B1073" w:rsidP="006B1073">
      <w:pPr>
        <w:autoSpaceDE w:val="0"/>
        <w:autoSpaceDN w:val="0"/>
        <w:adjustRightInd w:val="0"/>
        <w:spacing w:after="0" w:line="240" w:lineRule="auto"/>
        <w:jc w:val="right"/>
        <w:outlineLvl w:val="0"/>
        <w:rPr>
          <w:rFonts w:ascii="Times New Roman" w:hAnsi="Times New Roman"/>
          <w:sz w:val="24"/>
          <w:szCs w:val="24"/>
        </w:rPr>
      </w:pPr>
    </w:p>
    <w:p w:rsidR="006B1073" w:rsidRDefault="006B1073" w:rsidP="006B1073">
      <w:pPr>
        <w:autoSpaceDE w:val="0"/>
        <w:autoSpaceDN w:val="0"/>
        <w:adjustRightInd w:val="0"/>
        <w:spacing w:after="0" w:line="240" w:lineRule="auto"/>
        <w:jc w:val="right"/>
        <w:outlineLvl w:val="0"/>
        <w:rPr>
          <w:rFonts w:ascii="Times New Roman" w:hAnsi="Times New Roman"/>
          <w:sz w:val="24"/>
          <w:szCs w:val="24"/>
        </w:rPr>
      </w:pPr>
    </w:p>
    <w:p w:rsidR="006B1073" w:rsidRDefault="006B1073" w:rsidP="006B1073">
      <w:pPr>
        <w:autoSpaceDE w:val="0"/>
        <w:autoSpaceDN w:val="0"/>
        <w:adjustRightInd w:val="0"/>
        <w:spacing w:after="0" w:line="240" w:lineRule="auto"/>
        <w:jc w:val="right"/>
        <w:outlineLvl w:val="0"/>
        <w:rPr>
          <w:rFonts w:ascii="Times New Roman" w:hAnsi="Times New Roman"/>
          <w:sz w:val="24"/>
          <w:szCs w:val="24"/>
        </w:rPr>
      </w:pPr>
    </w:p>
    <w:p w:rsidR="006B1073" w:rsidRDefault="006B1073" w:rsidP="006B1073">
      <w:pPr>
        <w:autoSpaceDE w:val="0"/>
        <w:autoSpaceDN w:val="0"/>
        <w:adjustRightInd w:val="0"/>
        <w:spacing w:after="0" w:line="240" w:lineRule="auto"/>
        <w:jc w:val="right"/>
        <w:outlineLvl w:val="0"/>
        <w:rPr>
          <w:rFonts w:ascii="Times New Roman" w:hAnsi="Times New Roman"/>
          <w:sz w:val="24"/>
          <w:szCs w:val="24"/>
        </w:rPr>
      </w:pPr>
    </w:p>
    <w:p w:rsidR="006B1073" w:rsidRDefault="006B1073" w:rsidP="006B1073">
      <w:pPr>
        <w:autoSpaceDE w:val="0"/>
        <w:autoSpaceDN w:val="0"/>
        <w:adjustRightInd w:val="0"/>
        <w:spacing w:after="0" w:line="240" w:lineRule="auto"/>
        <w:jc w:val="right"/>
        <w:outlineLvl w:val="0"/>
        <w:rPr>
          <w:rFonts w:ascii="Times New Roman" w:hAnsi="Times New Roman"/>
          <w:sz w:val="24"/>
          <w:szCs w:val="24"/>
        </w:rPr>
      </w:pPr>
    </w:p>
    <w:p w:rsidR="006B1073" w:rsidRDefault="006B1073" w:rsidP="006B1073">
      <w:pPr>
        <w:autoSpaceDE w:val="0"/>
        <w:autoSpaceDN w:val="0"/>
        <w:adjustRightInd w:val="0"/>
        <w:spacing w:after="0" w:line="240" w:lineRule="auto"/>
        <w:jc w:val="right"/>
        <w:outlineLvl w:val="0"/>
        <w:rPr>
          <w:rFonts w:ascii="Times New Roman" w:hAnsi="Times New Roman"/>
          <w:sz w:val="24"/>
          <w:szCs w:val="24"/>
        </w:rPr>
      </w:pPr>
    </w:p>
    <w:p w:rsidR="006B1073" w:rsidRDefault="006B1073" w:rsidP="006B1073">
      <w:pPr>
        <w:autoSpaceDE w:val="0"/>
        <w:autoSpaceDN w:val="0"/>
        <w:adjustRightInd w:val="0"/>
        <w:spacing w:after="0" w:line="240" w:lineRule="auto"/>
        <w:jc w:val="right"/>
        <w:outlineLvl w:val="0"/>
        <w:rPr>
          <w:rFonts w:ascii="Times New Roman" w:hAnsi="Times New Roman"/>
          <w:sz w:val="24"/>
          <w:szCs w:val="24"/>
        </w:rPr>
      </w:pPr>
    </w:p>
    <w:p w:rsidR="006B1073" w:rsidRDefault="006B1073" w:rsidP="006B1073">
      <w:pPr>
        <w:autoSpaceDE w:val="0"/>
        <w:autoSpaceDN w:val="0"/>
        <w:adjustRightInd w:val="0"/>
        <w:spacing w:after="0" w:line="240" w:lineRule="auto"/>
        <w:jc w:val="right"/>
        <w:outlineLvl w:val="0"/>
        <w:rPr>
          <w:rFonts w:ascii="Times New Roman" w:hAnsi="Times New Roman"/>
          <w:sz w:val="24"/>
          <w:szCs w:val="24"/>
        </w:rPr>
      </w:pPr>
    </w:p>
    <w:p w:rsidR="008E42D1" w:rsidRDefault="008E42D1" w:rsidP="0008641B">
      <w:pPr>
        <w:spacing w:after="0" w:line="240" w:lineRule="auto"/>
        <w:rPr>
          <w:rFonts w:ascii="Times New Roman" w:eastAsia="Times New Roman" w:hAnsi="Times New Roman" w:cs="Times New Roman"/>
          <w:sz w:val="20"/>
          <w:szCs w:val="20"/>
          <w:lang w:eastAsia="ru-RU"/>
        </w:rPr>
      </w:pPr>
    </w:p>
    <w:p w:rsidR="00D23A4A" w:rsidRDefault="00D23A4A" w:rsidP="0008641B">
      <w:pPr>
        <w:spacing w:after="0" w:line="240" w:lineRule="auto"/>
        <w:rPr>
          <w:rFonts w:ascii="Times New Roman" w:eastAsia="Times New Roman" w:hAnsi="Times New Roman" w:cs="Times New Roman"/>
          <w:sz w:val="20"/>
          <w:szCs w:val="20"/>
          <w:lang w:eastAsia="ru-RU"/>
        </w:rPr>
      </w:pPr>
    </w:p>
    <w:p w:rsidR="00D23A4A" w:rsidRDefault="00D23A4A" w:rsidP="00D23A4A">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sz w:val="16"/>
          <w:szCs w:val="16"/>
        </w:rPr>
      </w:pPr>
      <w:r>
        <w:rPr>
          <w:rFonts w:ascii="Times New Roman" w:hAnsi="Times New Roman"/>
          <w:sz w:val="16"/>
          <w:szCs w:val="16"/>
        </w:rPr>
        <w:t xml:space="preserve">Соучредители: администрация </w:t>
      </w:r>
      <w:proofErr w:type="spellStart"/>
      <w:r>
        <w:rPr>
          <w:rFonts w:ascii="Times New Roman" w:hAnsi="Times New Roman"/>
          <w:sz w:val="16"/>
          <w:szCs w:val="16"/>
        </w:rPr>
        <w:t>Ермолаевского</w:t>
      </w:r>
      <w:proofErr w:type="spellEnd"/>
      <w:r>
        <w:rPr>
          <w:rFonts w:ascii="Times New Roman" w:hAnsi="Times New Roman"/>
          <w:sz w:val="16"/>
          <w:szCs w:val="16"/>
        </w:rPr>
        <w:t xml:space="preserve"> сельсовета,                                   Председатель редакционного совета:</w:t>
      </w:r>
    </w:p>
    <w:p w:rsidR="00D23A4A" w:rsidRDefault="00D23A4A" w:rsidP="00D23A4A">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sz w:val="16"/>
          <w:szCs w:val="16"/>
        </w:rPr>
      </w:pPr>
      <w:r>
        <w:rPr>
          <w:rFonts w:ascii="Times New Roman" w:hAnsi="Times New Roman"/>
          <w:sz w:val="16"/>
          <w:szCs w:val="16"/>
        </w:rPr>
        <w:t xml:space="preserve">Совет депутатов </w:t>
      </w:r>
      <w:proofErr w:type="spellStart"/>
      <w:r>
        <w:rPr>
          <w:rFonts w:ascii="Times New Roman" w:hAnsi="Times New Roman"/>
          <w:sz w:val="16"/>
          <w:szCs w:val="16"/>
        </w:rPr>
        <w:t>Ермолаевского</w:t>
      </w:r>
      <w:proofErr w:type="spellEnd"/>
      <w:r>
        <w:rPr>
          <w:rFonts w:ascii="Times New Roman" w:hAnsi="Times New Roman"/>
          <w:sz w:val="16"/>
          <w:szCs w:val="16"/>
        </w:rPr>
        <w:t xml:space="preserve"> сельсовета Убинского района                            </w:t>
      </w:r>
      <w:proofErr w:type="spellStart"/>
      <w:r>
        <w:rPr>
          <w:rFonts w:ascii="Times New Roman" w:hAnsi="Times New Roman"/>
          <w:sz w:val="16"/>
          <w:szCs w:val="16"/>
        </w:rPr>
        <w:t>Пасевич</w:t>
      </w:r>
      <w:proofErr w:type="spellEnd"/>
      <w:r>
        <w:rPr>
          <w:rFonts w:ascii="Times New Roman" w:hAnsi="Times New Roman"/>
          <w:sz w:val="16"/>
          <w:szCs w:val="16"/>
        </w:rPr>
        <w:t xml:space="preserve"> Александр Николаевич,  </w:t>
      </w:r>
    </w:p>
    <w:p w:rsidR="00D23A4A" w:rsidRDefault="00D23A4A" w:rsidP="00D23A4A">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sz w:val="16"/>
          <w:szCs w:val="16"/>
        </w:rPr>
      </w:pPr>
      <w:r>
        <w:rPr>
          <w:rFonts w:ascii="Times New Roman" w:hAnsi="Times New Roman"/>
          <w:sz w:val="16"/>
          <w:szCs w:val="16"/>
        </w:rPr>
        <w:t xml:space="preserve">Новосибирской области                                                                                                         Глава </w:t>
      </w:r>
      <w:proofErr w:type="spellStart"/>
      <w:r>
        <w:rPr>
          <w:rFonts w:ascii="Times New Roman" w:hAnsi="Times New Roman"/>
          <w:sz w:val="16"/>
          <w:szCs w:val="16"/>
        </w:rPr>
        <w:t>Ермолаевского</w:t>
      </w:r>
      <w:proofErr w:type="spellEnd"/>
      <w:r>
        <w:rPr>
          <w:rFonts w:ascii="Times New Roman" w:hAnsi="Times New Roman"/>
          <w:sz w:val="16"/>
          <w:szCs w:val="16"/>
        </w:rPr>
        <w:t xml:space="preserve"> сельсовета, телефон   47-771</w:t>
      </w:r>
    </w:p>
    <w:p w:rsidR="00D23A4A" w:rsidRDefault="00D23A4A" w:rsidP="00D23A4A">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sz w:val="16"/>
          <w:szCs w:val="16"/>
        </w:rPr>
      </w:pPr>
      <w:r>
        <w:rPr>
          <w:rFonts w:ascii="Times New Roman" w:hAnsi="Times New Roman"/>
          <w:sz w:val="16"/>
          <w:szCs w:val="16"/>
        </w:rPr>
        <w:t xml:space="preserve">адрес: 632526, Новосибирская область, </w:t>
      </w:r>
      <w:proofErr w:type="spellStart"/>
      <w:r>
        <w:rPr>
          <w:rFonts w:ascii="Times New Roman" w:hAnsi="Times New Roman"/>
          <w:sz w:val="16"/>
          <w:szCs w:val="16"/>
        </w:rPr>
        <w:t>Убинский</w:t>
      </w:r>
      <w:proofErr w:type="spellEnd"/>
      <w:r>
        <w:rPr>
          <w:rFonts w:ascii="Times New Roman" w:hAnsi="Times New Roman"/>
          <w:sz w:val="16"/>
          <w:szCs w:val="16"/>
        </w:rPr>
        <w:t xml:space="preserve"> район,</w:t>
      </w:r>
    </w:p>
    <w:p w:rsidR="00D23A4A" w:rsidRDefault="00D23A4A" w:rsidP="00D23A4A">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sz w:val="16"/>
          <w:szCs w:val="16"/>
        </w:rPr>
      </w:pPr>
      <w:proofErr w:type="spellStart"/>
      <w:r>
        <w:rPr>
          <w:rFonts w:ascii="Times New Roman" w:hAnsi="Times New Roman"/>
          <w:sz w:val="16"/>
          <w:szCs w:val="16"/>
        </w:rPr>
        <w:t>с</w:t>
      </w:r>
      <w:proofErr w:type="gramStart"/>
      <w:r>
        <w:rPr>
          <w:rFonts w:ascii="Times New Roman" w:hAnsi="Times New Roman"/>
          <w:sz w:val="16"/>
          <w:szCs w:val="16"/>
        </w:rPr>
        <w:t>.Е</w:t>
      </w:r>
      <w:proofErr w:type="gramEnd"/>
      <w:r>
        <w:rPr>
          <w:rFonts w:ascii="Times New Roman" w:hAnsi="Times New Roman"/>
          <w:sz w:val="16"/>
          <w:szCs w:val="16"/>
        </w:rPr>
        <w:t>рмолаевка</w:t>
      </w:r>
      <w:proofErr w:type="spellEnd"/>
      <w:r>
        <w:rPr>
          <w:rFonts w:ascii="Times New Roman" w:hAnsi="Times New Roman"/>
          <w:sz w:val="16"/>
          <w:szCs w:val="16"/>
        </w:rPr>
        <w:t>, ул.Школьная,1.</w:t>
      </w:r>
    </w:p>
    <w:p w:rsidR="00D23A4A" w:rsidRDefault="00D23A4A" w:rsidP="00D23A4A">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sz w:val="16"/>
          <w:szCs w:val="16"/>
        </w:rPr>
      </w:pPr>
    </w:p>
    <w:p w:rsidR="00D23A4A" w:rsidRPr="00DE3691" w:rsidRDefault="00D23A4A" w:rsidP="00D23A4A">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sz w:val="16"/>
          <w:szCs w:val="16"/>
        </w:rPr>
        <w:sectPr w:rsidR="00D23A4A" w:rsidRPr="00DE3691" w:rsidSect="00686C86">
          <w:footerReference w:type="default" r:id="rId17"/>
          <w:pgSz w:w="16838" w:h="11906" w:orient="landscape"/>
          <w:pgMar w:top="851" w:right="1134" w:bottom="1701" w:left="1134" w:header="708" w:footer="708" w:gutter="0"/>
          <w:pgBorders w:offsetFrom="page">
            <w:top w:val="triple" w:sz="4" w:space="24" w:color="auto"/>
            <w:left w:val="triple" w:sz="4" w:space="24" w:color="auto"/>
            <w:bottom w:val="triple" w:sz="4" w:space="24" w:color="auto"/>
            <w:right w:val="triple" w:sz="4" w:space="24" w:color="auto"/>
          </w:pgBorders>
          <w:cols w:space="708"/>
          <w:docGrid w:linePitch="360"/>
        </w:sectPr>
      </w:pPr>
      <w:r>
        <w:rPr>
          <w:rFonts w:ascii="Times New Roman" w:hAnsi="Times New Roman"/>
          <w:sz w:val="16"/>
          <w:szCs w:val="16"/>
        </w:rPr>
        <w:t xml:space="preserve">Распространяется бесплатно                                                                                                                                                    Тираж 20 </w:t>
      </w:r>
      <w:proofErr w:type="spellStart"/>
      <w:proofErr w:type="gramStart"/>
      <w:r>
        <w:rPr>
          <w:rFonts w:ascii="Times New Roman" w:hAnsi="Times New Roman"/>
          <w:sz w:val="16"/>
          <w:szCs w:val="16"/>
        </w:rPr>
        <w:t>экз</w:t>
      </w:r>
      <w:proofErr w:type="spellEnd"/>
      <w:proofErr w:type="gramEnd"/>
    </w:p>
    <w:p w:rsidR="00D23A4A" w:rsidRPr="007C4D2B" w:rsidRDefault="00D23A4A" w:rsidP="0008641B">
      <w:pPr>
        <w:spacing w:after="0" w:line="240" w:lineRule="auto"/>
        <w:rPr>
          <w:rFonts w:ascii="Times New Roman" w:eastAsia="Times New Roman" w:hAnsi="Times New Roman" w:cs="Times New Roman"/>
          <w:sz w:val="20"/>
          <w:szCs w:val="20"/>
          <w:lang w:eastAsia="ru-RU"/>
        </w:rPr>
      </w:pPr>
    </w:p>
    <w:sectPr w:rsidR="00D23A4A" w:rsidRPr="007C4D2B" w:rsidSect="00686C86">
      <w:pgSz w:w="16838" w:h="11906" w:orient="landscape"/>
      <w:pgMar w:top="851" w:right="1134" w:bottom="1701" w:left="1134" w:header="709" w:footer="709" w:gutter="0"/>
      <w:pgNumType w:start="1"/>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B110C" w:rsidRDefault="009B110C" w:rsidP="009A5C76">
      <w:pPr>
        <w:spacing w:after="0" w:line="240" w:lineRule="auto"/>
      </w:pPr>
      <w:r>
        <w:separator/>
      </w:r>
    </w:p>
  </w:endnote>
  <w:endnote w:type="continuationSeparator" w:id="0">
    <w:p w:rsidR="009B110C" w:rsidRDefault="009B110C" w:rsidP="009A5C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OctavaC">
    <w:altName w:val="Times New Roman"/>
    <w:panose1 w:val="00000000000000000000"/>
    <w:charset w:val="00"/>
    <w:family w:val="roman"/>
    <w:notTrueType/>
    <w:pitch w:val="default"/>
    <w:sig w:usb0="00000001" w:usb1="00000000" w:usb2="00000000" w:usb3="00000000" w:csb0="00000005" w:csb1="00000000"/>
  </w:font>
  <w:font w:name="Times New Roman CYR">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00006FF" w:usb1="4000205B" w:usb2="00000010" w:usb3="00000000" w:csb0="0000019F" w:csb1="00000000"/>
  </w:font>
  <w:font w:name="Times New Roman;Times New Roman">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3A4A" w:rsidRDefault="00C14ADF" w:rsidP="00C14ADF">
    <w:pPr>
      <w:pStyle w:val="af2"/>
      <w:tabs>
        <w:tab w:val="center" w:pos="7285"/>
        <w:tab w:val="left" w:pos="12930"/>
      </w:tabs>
    </w:pPr>
    <w:r>
      <w:tab/>
    </w:r>
    <w:r>
      <w:tab/>
    </w:r>
    <w:sdt>
      <w:sdtPr>
        <w:id w:val="8799003"/>
        <w:docPartObj>
          <w:docPartGallery w:val="Page Numbers (Bottom of Page)"/>
          <w:docPartUnique/>
        </w:docPartObj>
      </w:sdtPr>
      <w:sdtEndPr/>
      <w:sdtContent>
        <w:r w:rsidR="00D23A4A">
          <w:fldChar w:fldCharType="begin"/>
        </w:r>
        <w:r w:rsidR="00D23A4A">
          <w:instrText xml:space="preserve"> PAGE   \* MERGEFORMAT </w:instrText>
        </w:r>
        <w:r w:rsidR="00D23A4A">
          <w:fldChar w:fldCharType="separate"/>
        </w:r>
        <w:r w:rsidR="00686C86">
          <w:rPr>
            <w:noProof/>
          </w:rPr>
          <w:t>45</w:t>
        </w:r>
        <w:r w:rsidR="00D23A4A">
          <w:rPr>
            <w:noProof/>
          </w:rPr>
          <w:fldChar w:fldCharType="end"/>
        </w:r>
      </w:sdtContent>
    </w:sdt>
    <w:r>
      <w:tab/>
    </w:r>
    <w:r>
      <w:tab/>
    </w:r>
  </w:p>
  <w:p w:rsidR="00D23A4A" w:rsidRDefault="00D23A4A">
    <w:pPr>
      <w:pStyle w:val="af2"/>
    </w:pPr>
  </w:p>
  <w:p w:rsidR="00230E01" w:rsidRDefault="00230E01"/>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B110C" w:rsidRDefault="009B110C" w:rsidP="009A5C76">
      <w:pPr>
        <w:spacing w:after="0" w:line="240" w:lineRule="auto"/>
      </w:pPr>
      <w:r>
        <w:separator/>
      </w:r>
    </w:p>
  </w:footnote>
  <w:footnote w:type="continuationSeparator" w:id="0">
    <w:p w:rsidR="009B110C" w:rsidRDefault="009B110C" w:rsidP="009A5C7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2"/>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rPr>
        <w:caps w:val="0"/>
        <w:smallCaps w:val="0"/>
        <w:lang w:val="ru-RU"/>
      </w:r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3"/>
    <w:multiLevelType w:val="multilevel"/>
    <w:tmpl w:val="00000003"/>
    <w:name w:val="WW8Num3"/>
    <w:lvl w:ilvl="0">
      <w:start w:val="3"/>
      <w:numFmt w:val="decimal"/>
      <w:lvlText w:val="%1."/>
      <w:lvlJc w:val="left"/>
      <w:pPr>
        <w:tabs>
          <w:tab w:val="num" w:pos="720"/>
        </w:tabs>
        <w:ind w:left="720" w:hanging="360"/>
      </w:pPr>
    </w:lvl>
    <w:lvl w:ilvl="1">
      <w:start w:val="2"/>
      <w:numFmt w:val="decimal"/>
      <w:lvlText w:val="%1.%2."/>
      <w:lvlJc w:val="left"/>
      <w:pPr>
        <w:tabs>
          <w:tab w:val="num" w:pos="1080"/>
        </w:tabs>
        <w:ind w:left="1080" w:hanging="360"/>
      </w:pPr>
      <w:rPr>
        <w:caps w:val="0"/>
        <w:smallCaps w:val="0"/>
        <w:lang w:val="ru-RU"/>
      </w:r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2">
    <w:nsid w:val="00000004"/>
    <w:multiLevelType w:val="multilevel"/>
    <w:tmpl w:val="00000004"/>
    <w:name w:val="WW8Num4"/>
    <w:lvl w:ilvl="0">
      <w:start w:val="1"/>
      <w:numFmt w:val="decimal"/>
      <w:lvlText w:val="%1."/>
      <w:lvlJc w:val="left"/>
      <w:pPr>
        <w:tabs>
          <w:tab w:val="num" w:pos="720"/>
        </w:tabs>
        <w:ind w:left="720" w:hanging="360"/>
      </w:pPr>
    </w:lvl>
    <w:lvl w:ilvl="1">
      <w:start w:val="4"/>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nsid w:val="00000005"/>
    <w:multiLevelType w:val="multilevel"/>
    <w:tmpl w:val="00000005"/>
    <w:name w:val="WW8Num5"/>
    <w:lvl w:ilvl="0">
      <w:start w:val="1"/>
      <w:numFmt w:val="decimal"/>
      <w:lvlText w:val="%1."/>
      <w:lvlJc w:val="left"/>
      <w:pPr>
        <w:tabs>
          <w:tab w:val="num" w:pos="720"/>
        </w:tabs>
        <w:ind w:left="720" w:hanging="360"/>
      </w:pPr>
      <w:rPr>
        <w:sz w:val="28"/>
        <w:szCs w:val="28"/>
      </w:rPr>
    </w:lvl>
    <w:lvl w:ilvl="1">
      <w:start w:val="1"/>
      <w:numFmt w:val="decimal"/>
      <w:lvlText w:val="%2."/>
      <w:lvlJc w:val="left"/>
      <w:pPr>
        <w:tabs>
          <w:tab w:val="num" w:pos="1080"/>
        </w:tabs>
        <w:ind w:left="1080" w:hanging="360"/>
      </w:pPr>
      <w:rPr>
        <w:sz w:val="28"/>
        <w:szCs w:val="28"/>
      </w:rPr>
    </w:lvl>
    <w:lvl w:ilvl="2">
      <w:start w:val="1"/>
      <w:numFmt w:val="decimal"/>
      <w:lvlText w:val="%3."/>
      <w:lvlJc w:val="left"/>
      <w:pPr>
        <w:tabs>
          <w:tab w:val="num" w:pos="1440"/>
        </w:tabs>
        <w:ind w:left="1440" w:hanging="360"/>
      </w:pPr>
      <w:rPr>
        <w:sz w:val="28"/>
        <w:szCs w:val="28"/>
      </w:rPr>
    </w:lvl>
    <w:lvl w:ilvl="3">
      <w:start w:val="1"/>
      <w:numFmt w:val="decimal"/>
      <w:lvlText w:val="%4."/>
      <w:lvlJc w:val="left"/>
      <w:pPr>
        <w:tabs>
          <w:tab w:val="num" w:pos="1800"/>
        </w:tabs>
        <w:ind w:left="1800" w:hanging="360"/>
      </w:pPr>
      <w:rPr>
        <w:sz w:val="28"/>
        <w:szCs w:val="28"/>
      </w:rPr>
    </w:lvl>
    <w:lvl w:ilvl="4">
      <w:start w:val="1"/>
      <w:numFmt w:val="decimal"/>
      <w:lvlText w:val="%5."/>
      <w:lvlJc w:val="left"/>
      <w:pPr>
        <w:tabs>
          <w:tab w:val="num" w:pos="2160"/>
        </w:tabs>
        <w:ind w:left="2160" w:hanging="360"/>
      </w:pPr>
      <w:rPr>
        <w:sz w:val="28"/>
        <w:szCs w:val="28"/>
      </w:rPr>
    </w:lvl>
    <w:lvl w:ilvl="5">
      <w:start w:val="1"/>
      <w:numFmt w:val="decimal"/>
      <w:lvlText w:val="%6."/>
      <w:lvlJc w:val="left"/>
      <w:pPr>
        <w:tabs>
          <w:tab w:val="num" w:pos="2520"/>
        </w:tabs>
        <w:ind w:left="2520" w:hanging="360"/>
      </w:pPr>
      <w:rPr>
        <w:sz w:val="28"/>
        <w:szCs w:val="28"/>
      </w:rPr>
    </w:lvl>
    <w:lvl w:ilvl="6">
      <w:start w:val="1"/>
      <w:numFmt w:val="decimal"/>
      <w:lvlText w:val="%7."/>
      <w:lvlJc w:val="left"/>
      <w:pPr>
        <w:tabs>
          <w:tab w:val="num" w:pos="2880"/>
        </w:tabs>
        <w:ind w:left="2880" w:hanging="360"/>
      </w:pPr>
      <w:rPr>
        <w:sz w:val="28"/>
        <w:szCs w:val="28"/>
      </w:rPr>
    </w:lvl>
    <w:lvl w:ilvl="7">
      <w:start w:val="1"/>
      <w:numFmt w:val="decimal"/>
      <w:lvlText w:val="%8."/>
      <w:lvlJc w:val="left"/>
      <w:pPr>
        <w:tabs>
          <w:tab w:val="num" w:pos="3240"/>
        </w:tabs>
        <w:ind w:left="3240" w:hanging="360"/>
      </w:pPr>
      <w:rPr>
        <w:sz w:val="28"/>
        <w:szCs w:val="28"/>
      </w:rPr>
    </w:lvl>
    <w:lvl w:ilvl="8">
      <w:start w:val="1"/>
      <w:numFmt w:val="decimal"/>
      <w:lvlText w:val="%9."/>
      <w:lvlJc w:val="left"/>
      <w:pPr>
        <w:tabs>
          <w:tab w:val="num" w:pos="3600"/>
        </w:tabs>
        <w:ind w:left="3600" w:hanging="360"/>
      </w:pPr>
      <w:rPr>
        <w:sz w:val="28"/>
        <w:szCs w:val="28"/>
      </w:rPr>
    </w:lvl>
  </w:abstractNum>
  <w:abstractNum w:abstractNumId="4">
    <w:nsid w:val="1D8A5DDF"/>
    <w:multiLevelType w:val="multilevel"/>
    <w:tmpl w:val="D020F496"/>
    <w:lvl w:ilvl="0">
      <w:start w:val="1"/>
      <w:numFmt w:val="decimal"/>
      <w:lvlText w:val="%1."/>
      <w:lvlJc w:val="left"/>
      <w:pPr>
        <w:ind w:left="1065" w:hanging="360"/>
      </w:pPr>
      <w:rPr>
        <w:rFonts w:hint="default"/>
      </w:rPr>
    </w:lvl>
    <w:lvl w:ilvl="1">
      <w:start w:val="1"/>
      <w:numFmt w:val="decimal"/>
      <w:isLgl/>
      <w:lvlText w:val="%1.%2."/>
      <w:lvlJc w:val="left"/>
      <w:pPr>
        <w:ind w:left="1425" w:hanging="360"/>
      </w:pPr>
      <w:rPr>
        <w:rFonts w:hint="default"/>
      </w:rPr>
    </w:lvl>
    <w:lvl w:ilvl="2">
      <w:start w:val="1"/>
      <w:numFmt w:val="decimal"/>
      <w:isLgl/>
      <w:lvlText w:val="%1.%2.%3."/>
      <w:lvlJc w:val="left"/>
      <w:pPr>
        <w:ind w:left="2145" w:hanging="720"/>
      </w:pPr>
      <w:rPr>
        <w:rFonts w:hint="default"/>
      </w:rPr>
    </w:lvl>
    <w:lvl w:ilvl="3">
      <w:start w:val="1"/>
      <w:numFmt w:val="decimal"/>
      <w:isLgl/>
      <w:lvlText w:val="%1.%2.%3.%4."/>
      <w:lvlJc w:val="left"/>
      <w:pPr>
        <w:ind w:left="2505" w:hanging="720"/>
      </w:pPr>
      <w:rPr>
        <w:rFonts w:hint="default"/>
      </w:rPr>
    </w:lvl>
    <w:lvl w:ilvl="4">
      <w:start w:val="1"/>
      <w:numFmt w:val="decimal"/>
      <w:isLgl/>
      <w:lvlText w:val="%1.%2.%3.%4.%5."/>
      <w:lvlJc w:val="left"/>
      <w:pPr>
        <w:ind w:left="3225" w:hanging="1080"/>
      </w:pPr>
      <w:rPr>
        <w:rFonts w:hint="default"/>
      </w:rPr>
    </w:lvl>
    <w:lvl w:ilvl="5">
      <w:start w:val="1"/>
      <w:numFmt w:val="decimal"/>
      <w:isLgl/>
      <w:lvlText w:val="%1.%2.%3.%4.%5.%6."/>
      <w:lvlJc w:val="left"/>
      <w:pPr>
        <w:ind w:left="3585" w:hanging="1080"/>
      </w:pPr>
      <w:rPr>
        <w:rFonts w:hint="default"/>
      </w:rPr>
    </w:lvl>
    <w:lvl w:ilvl="6">
      <w:start w:val="1"/>
      <w:numFmt w:val="decimal"/>
      <w:isLgl/>
      <w:lvlText w:val="%1.%2.%3.%4.%5.%6.%7."/>
      <w:lvlJc w:val="left"/>
      <w:pPr>
        <w:ind w:left="4305" w:hanging="1440"/>
      </w:pPr>
      <w:rPr>
        <w:rFonts w:hint="default"/>
      </w:rPr>
    </w:lvl>
    <w:lvl w:ilvl="7">
      <w:start w:val="1"/>
      <w:numFmt w:val="decimal"/>
      <w:isLgl/>
      <w:lvlText w:val="%1.%2.%3.%4.%5.%6.%7.%8."/>
      <w:lvlJc w:val="left"/>
      <w:pPr>
        <w:ind w:left="4665" w:hanging="1440"/>
      </w:pPr>
      <w:rPr>
        <w:rFonts w:hint="default"/>
      </w:rPr>
    </w:lvl>
    <w:lvl w:ilvl="8">
      <w:start w:val="1"/>
      <w:numFmt w:val="decimal"/>
      <w:isLgl/>
      <w:lvlText w:val="%1.%2.%3.%4.%5.%6.%7.%8.%9."/>
      <w:lvlJc w:val="left"/>
      <w:pPr>
        <w:ind w:left="5385" w:hanging="1800"/>
      </w:pPr>
      <w:rPr>
        <w:rFonts w:hint="default"/>
      </w:rPr>
    </w:lvl>
  </w:abstractNum>
  <w:num w:numId="1">
    <w:abstractNumId w:val="4"/>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054CD6"/>
    <w:rsid w:val="0001572C"/>
    <w:rsid w:val="00027AB3"/>
    <w:rsid w:val="00031F4A"/>
    <w:rsid w:val="000331C7"/>
    <w:rsid w:val="00041E65"/>
    <w:rsid w:val="00042344"/>
    <w:rsid w:val="0004389B"/>
    <w:rsid w:val="00054CD6"/>
    <w:rsid w:val="00055662"/>
    <w:rsid w:val="00056C1B"/>
    <w:rsid w:val="00073A6C"/>
    <w:rsid w:val="00073AA2"/>
    <w:rsid w:val="00073CF0"/>
    <w:rsid w:val="000805F0"/>
    <w:rsid w:val="0008641B"/>
    <w:rsid w:val="0009087D"/>
    <w:rsid w:val="00097700"/>
    <w:rsid w:val="000A0F2A"/>
    <w:rsid w:val="000B26F4"/>
    <w:rsid w:val="000B448F"/>
    <w:rsid w:val="000C103B"/>
    <w:rsid w:val="000F2EC1"/>
    <w:rsid w:val="000F4336"/>
    <w:rsid w:val="00101DF9"/>
    <w:rsid w:val="00107D2F"/>
    <w:rsid w:val="00110984"/>
    <w:rsid w:val="00110E1B"/>
    <w:rsid w:val="00111C29"/>
    <w:rsid w:val="0011407F"/>
    <w:rsid w:val="001177EC"/>
    <w:rsid w:val="00141F05"/>
    <w:rsid w:val="001465F1"/>
    <w:rsid w:val="00165888"/>
    <w:rsid w:val="00165A0D"/>
    <w:rsid w:val="00172C09"/>
    <w:rsid w:val="00173BED"/>
    <w:rsid w:val="0018024A"/>
    <w:rsid w:val="00180F1C"/>
    <w:rsid w:val="001824B9"/>
    <w:rsid w:val="00186A3B"/>
    <w:rsid w:val="0019575E"/>
    <w:rsid w:val="00196FD7"/>
    <w:rsid w:val="001A0EEE"/>
    <w:rsid w:val="001B0642"/>
    <w:rsid w:val="001B5690"/>
    <w:rsid w:val="001C1B29"/>
    <w:rsid w:val="001C56B6"/>
    <w:rsid w:val="001D534F"/>
    <w:rsid w:val="001D580D"/>
    <w:rsid w:val="001E1E86"/>
    <w:rsid w:val="001F019A"/>
    <w:rsid w:val="001F27B9"/>
    <w:rsid w:val="002259F7"/>
    <w:rsid w:val="00226CCD"/>
    <w:rsid w:val="00230E01"/>
    <w:rsid w:val="0023751C"/>
    <w:rsid w:val="00256335"/>
    <w:rsid w:val="002569E1"/>
    <w:rsid w:val="002623E3"/>
    <w:rsid w:val="0026406E"/>
    <w:rsid w:val="00273296"/>
    <w:rsid w:val="00277F79"/>
    <w:rsid w:val="00284062"/>
    <w:rsid w:val="002902FE"/>
    <w:rsid w:val="00292552"/>
    <w:rsid w:val="002947D2"/>
    <w:rsid w:val="002A0E10"/>
    <w:rsid w:val="002A3978"/>
    <w:rsid w:val="002A58A5"/>
    <w:rsid w:val="002A5FF5"/>
    <w:rsid w:val="002B62BB"/>
    <w:rsid w:val="002C1B0C"/>
    <w:rsid w:val="002C42BE"/>
    <w:rsid w:val="002D170E"/>
    <w:rsid w:val="002E059B"/>
    <w:rsid w:val="002E1321"/>
    <w:rsid w:val="002E2571"/>
    <w:rsid w:val="002E59D4"/>
    <w:rsid w:val="0030268F"/>
    <w:rsid w:val="00305046"/>
    <w:rsid w:val="003156A4"/>
    <w:rsid w:val="00322F5A"/>
    <w:rsid w:val="00330A54"/>
    <w:rsid w:val="00343DB6"/>
    <w:rsid w:val="0034719B"/>
    <w:rsid w:val="00372956"/>
    <w:rsid w:val="003844C0"/>
    <w:rsid w:val="00385C25"/>
    <w:rsid w:val="0039425A"/>
    <w:rsid w:val="003A088A"/>
    <w:rsid w:val="003A220F"/>
    <w:rsid w:val="003A2443"/>
    <w:rsid w:val="003A4EDC"/>
    <w:rsid w:val="003B203A"/>
    <w:rsid w:val="003C2689"/>
    <w:rsid w:val="003D46B3"/>
    <w:rsid w:val="003D5988"/>
    <w:rsid w:val="003E1A3D"/>
    <w:rsid w:val="003F150F"/>
    <w:rsid w:val="003F1BAD"/>
    <w:rsid w:val="004021FE"/>
    <w:rsid w:val="004039B3"/>
    <w:rsid w:val="00415915"/>
    <w:rsid w:val="00424380"/>
    <w:rsid w:val="00433B0A"/>
    <w:rsid w:val="00440E27"/>
    <w:rsid w:val="004557FD"/>
    <w:rsid w:val="00456419"/>
    <w:rsid w:val="00466801"/>
    <w:rsid w:val="00483355"/>
    <w:rsid w:val="0048342C"/>
    <w:rsid w:val="00486E0B"/>
    <w:rsid w:val="00490BD2"/>
    <w:rsid w:val="004931E8"/>
    <w:rsid w:val="004A3B47"/>
    <w:rsid w:val="004A4602"/>
    <w:rsid w:val="004A7339"/>
    <w:rsid w:val="004B3BDB"/>
    <w:rsid w:val="004B4081"/>
    <w:rsid w:val="004B4882"/>
    <w:rsid w:val="004C1DD3"/>
    <w:rsid w:val="004C392C"/>
    <w:rsid w:val="004D2385"/>
    <w:rsid w:val="004F0592"/>
    <w:rsid w:val="004F235E"/>
    <w:rsid w:val="004F5DF4"/>
    <w:rsid w:val="004F6114"/>
    <w:rsid w:val="0050285A"/>
    <w:rsid w:val="00507507"/>
    <w:rsid w:val="005108A3"/>
    <w:rsid w:val="005262FA"/>
    <w:rsid w:val="0052785B"/>
    <w:rsid w:val="005313FA"/>
    <w:rsid w:val="00534A4E"/>
    <w:rsid w:val="00543F7E"/>
    <w:rsid w:val="00545E4C"/>
    <w:rsid w:val="005460ED"/>
    <w:rsid w:val="005472FB"/>
    <w:rsid w:val="0055567A"/>
    <w:rsid w:val="00574D08"/>
    <w:rsid w:val="00576614"/>
    <w:rsid w:val="00582FCB"/>
    <w:rsid w:val="005A1D0F"/>
    <w:rsid w:val="005C5817"/>
    <w:rsid w:val="005D6302"/>
    <w:rsid w:val="005E0DEF"/>
    <w:rsid w:val="005E4E8F"/>
    <w:rsid w:val="005F65FC"/>
    <w:rsid w:val="00602BAC"/>
    <w:rsid w:val="00603E8B"/>
    <w:rsid w:val="00610283"/>
    <w:rsid w:val="00612F60"/>
    <w:rsid w:val="0061454E"/>
    <w:rsid w:val="00617B7C"/>
    <w:rsid w:val="00625D59"/>
    <w:rsid w:val="0063378B"/>
    <w:rsid w:val="00633CFE"/>
    <w:rsid w:val="00634DE4"/>
    <w:rsid w:val="006472BC"/>
    <w:rsid w:val="006479F7"/>
    <w:rsid w:val="00663696"/>
    <w:rsid w:val="00682D85"/>
    <w:rsid w:val="00686C86"/>
    <w:rsid w:val="00687E5A"/>
    <w:rsid w:val="00693801"/>
    <w:rsid w:val="006A058B"/>
    <w:rsid w:val="006A4E5C"/>
    <w:rsid w:val="006A5D14"/>
    <w:rsid w:val="006A66DD"/>
    <w:rsid w:val="006B00C5"/>
    <w:rsid w:val="006B1073"/>
    <w:rsid w:val="006D6A7D"/>
    <w:rsid w:val="006E1E12"/>
    <w:rsid w:val="006E6DD2"/>
    <w:rsid w:val="006F1C70"/>
    <w:rsid w:val="006F23CD"/>
    <w:rsid w:val="006F41A9"/>
    <w:rsid w:val="006F5488"/>
    <w:rsid w:val="006F742B"/>
    <w:rsid w:val="00700EF3"/>
    <w:rsid w:val="00701264"/>
    <w:rsid w:val="00701D54"/>
    <w:rsid w:val="00705735"/>
    <w:rsid w:val="00725474"/>
    <w:rsid w:val="00730312"/>
    <w:rsid w:val="00732E84"/>
    <w:rsid w:val="0073435C"/>
    <w:rsid w:val="0074010C"/>
    <w:rsid w:val="007508B4"/>
    <w:rsid w:val="00750B4D"/>
    <w:rsid w:val="00754D97"/>
    <w:rsid w:val="0075612C"/>
    <w:rsid w:val="00756B27"/>
    <w:rsid w:val="00760421"/>
    <w:rsid w:val="0076205A"/>
    <w:rsid w:val="00763C8F"/>
    <w:rsid w:val="00764805"/>
    <w:rsid w:val="00765EC4"/>
    <w:rsid w:val="0076667F"/>
    <w:rsid w:val="0076764A"/>
    <w:rsid w:val="00773553"/>
    <w:rsid w:val="00774E23"/>
    <w:rsid w:val="007801BF"/>
    <w:rsid w:val="007C0069"/>
    <w:rsid w:val="007C4D2B"/>
    <w:rsid w:val="007C5171"/>
    <w:rsid w:val="007C614A"/>
    <w:rsid w:val="007E1508"/>
    <w:rsid w:val="008140FE"/>
    <w:rsid w:val="00820412"/>
    <w:rsid w:val="00821B8B"/>
    <w:rsid w:val="00824B38"/>
    <w:rsid w:val="00833AF4"/>
    <w:rsid w:val="00850904"/>
    <w:rsid w:val="0085100A"/>
    <w:rsid w:val="00853D43"/>
    <w:rsid w:val="00855B9A"/>
    <w:rsid w:val="00860871"/>
    <w:rsid w:val="0086418C"/>
    <w:rsid w:val="00865869"/>
    <w:rsid w:val="0088489A"/>
    <w:rsid w:val="0089581A"/>
    <w:rsid w:val="008975E4"/>
    <w:rsid w:val="008A4A18"/>
    <w:rsid w:val="008A5A16"/>
    <w:rsid w:val="008B1971"/>
    <w:rsid w:val="008B4991"/>
    <w:rsid w:val="008B5402"/>
    <w:rsid w:val="008C1B07"/>
    <w:rsid w:val="008C278C"/>
    <w:rsid w:val="008C4367"/>
    <w:rsid w:val="008D1196"/>
    <w:rsid w:val="008D7C0D"/>
    <w:rsid w:val="008E0519"/>
    <w:rsid w:val="008E42D1"/>
    <w:rsid w:val="008E7DAD"/>
    <w:rsid w:val="00921082"/>
    <w:rsid w:val="00926178"/>
    <w:rsid w:val="009360D7"/>
    <w:rsid w:val="0094101D"/>
    <w:rsid w:val="00941D67"/>
    <w:rsid w:val="00942B1E"/>
    <w:rsid w:val="009551CE"/>
    <w:rsid w:val="00956432"/>
    <w:rsid w:val="00963EC0"/>
    <w:rsid w:val="00971FC6"/>
    <w:rsid w:val="009774BA"/>
    <w:rsid w:val="009805CA"/>
    <w:rsid w:val="00982DC3"/>
    <w:rsid w:val="009A3025"/>
    <w:rsid w:val="009A5C76"/>
    <w:rsid w:val="009B110C"/>
    <w:rsid w:val="009B7DBF"/>
    <w:rsid w:val="009D2707"/>
    <w:rsid w:val="009D2FDB"/>
    <w:rsid w:val="009D4DAD"/>
    <w:rsid w:val="009E0C7E"/>
    <w:rsid w:val="009E378C"/>
    <w:rsid w:val="009E5C0D"/>
    <w:rsid w:val="00A03180"/>
    <w:rsid w:val="00A05EC8"/>
    <w:rsid w:val="00A068F3"/>
    <w:rsid w:val="00A111A9"/>
    <w:rsid w:val="00A11DFE"/>
    <w:rsid w:val="00A13280"/>
    <w:rsid w:val="00A13ACD"/>
    <w:rsid w:val="00A23554"/>
    <w:rsid w:val="00A345B8"/>
    <w:rsid w:val="00A45B3A"/>
    <w:rsid w:val="00A5069B"/>
    <w:rsid w:val="00A54156"/>
    <w:rsid w:val="00A66B41"/>
    <w:rsid w:val="00A7509D"/>
    <w:rsid w:val="00A81462"/>
    <w:rsid w:val="00A860C4"/>
    <w:rsid w:val="00A875DE"/>
    <w:rsid w:val="00A90DA9"/>
    <w:rsid w:val="00A95012"/>
    <w:rsid w:val="00A951EC"/>
    <w:rsid w:val="00A95746"/>
    <w:rsid w:val="00A961BE"/>
    <w:rsid w:val="00AB3E01"/>
    <w:rsid w:val="00AB7A56"/>
    <w:rsid w:val="00AC5F44"/>
    <w:rsid w:val="00AD0D8B"/>
    <w:rsid w:val="00AD440C"/>
    <w:rsid w:val="00AE3E06"/>
    <w:rsid w:val="00AE3F00"/>
    <w:rsid w:val="00AF0D11"/>
    <w:rsid w:val="00AF430C"/>
    <w:rsid w:val="00AF6449"/>
    <w:rsid w:val="00B00F7D"/>
    <w:rsid w:val="00B06364"/>
    <w:rsid w:val="00B13FEE"/>
    <w:rsid w:val="00B16332"/>
    <w:rsid w:val="00B21358"/>
    <w:rsid w:val="00B2574A"/>
    <w:rsid w:val="00B34379"/>
    <w:rsid w:val="00B53620"/>
    <w:rsid w:val="00B53E20"/>
    <w:rsid w:val="00B56819"/>
    <w:rsid w:val="00B67E88"/>
    <w:rsid w:val="00B75AEC"/>
    <w:rsid w:val="00B773D5"/>
    <w:rsid w:val="00B827F6"/>
    <w:rsid w:val="00B835AA"/>
    <w:rsid w:val="00B8749D"/>
    <w:rsid w:val="00BB5E57"/>
    <w:rsid w:val="00BC0202"/>
    <w:rsid w:val="00BC462D"/>
    <w:rsid w:val="00BC7039"/>
    <w:rsid w:val="00BD6204"/>
    <w:rsid w:val="00BD6662"/>
    <w:rsid w:val="00BF66BF"/>
    <w:rsid w:val="00C00F8A"/>
    <w:rsid w:val="00C02DDA"/>
    <w:rsid w:val="00C05DA3"/>
    <w:rsid w:val="00C11377"/>
    <w:rsid w:val="00C14ADF"/>
    <w:rsid w:val="00C1677F"/>
    <w:rsid w:val="00C22B87"/>
    <w:rsid w:val="00C252B2"/>
    <w:rsid w:val="00C33FB2"/>
    <w:rsid w:val="00C4031C"/>
    <w:rsid w:val="00C44F8D"/>
    <w:rsid w:val="00C54E19"/>
    <w:rsid w:val="00C57B6C"/>
    <w:rsid w:val="00C679C1"/>
    <w:rsid w:val="00C7393F"/>
    <w:rsid w:val="00C764A9"/>
    <w:rsid w:val="00C76763"/>
    <w:rsid w:val="00C76A78"/>
    <w:rsid w:val="00C839B4"/>
    <w:rsid w:val="00C92064"/>
    <w:rsid w:val="00CA54E9"/>
    <w:rsid w:val="00CB37DD"/>
    <w:rsid w:val="00CD2BBD"/>
    <w:rsid w:val="00CD49C1"/>
    <w:rsid w:val="00CE1E5F"/>
    <w:rsid w:val="00CE61E1"/>
    <w:rsid w:val="00CF5201"/>
    <w:rsid w:val="00D00F97"/>
    <w:rsid w:val="00D02D59"/>
    <w:rsid w:val="00D11104"/>
    <w:rsid w:val="00D22EDE"/>
    <w:rsid w:val="00D23A4A"/>
    <w:rsid w:val="00D313EF"/>
    <w:rsid w:val="00D31C04"/>
    <w:rsid w:val="00D510B4"/>
    <w:rsid w:val="00D5400B"/>
    <w:rsid w:val="00D540EE"/>
    <w:rsid w:val="00D5427A"/>
    <w:rsid w:val="00D62D88"/>
    <w:rsid w:val="00D63391"/>
    <w:rsid w:val="00D651C0"/>
    <w:rsid w:val="00D66757"/>
    <w:rsid w:val="00D709A8"/>
    <w:rsid w:val="00D70A56"/>
    <w:rsid w:val="00D75423"/>
    <w:rsid w:val="00D75B12"/>
    <w:rsid w:val="00D8176E"/>
    <w:rsid w:val="00D84FC6"/>
    <w:rsid w:val="00D85AF4"/>
    <w:rsid w:val="00D871B6"/>
    <w:rsid w:val="00D8776F"/>
    <w:rsid w:val="00D91628"/>
    <w:rsid w:val="00D92E28"/>
    <w:rsid w:val="00DA65EA"/>
    <w:rsid w:val="00DB2949"/>
    <w:rsid w:val="00DC1C85"/>
    <w:rsid w:val="00DC708D"/>
    <w:rsid w:val="00DD2387"/>
    <w:rsid w:val="00DD67B5"/>
    <w:rsid w:val="00DD6A67"/>
    <w:rsid w:val="00DD6FA6"/>
    <w:rsid w:val="00DE535D"/>
    <w:rsid w:val="00DF5959"/>
    <w:rsid w:val="00E00061"/>
    <w:rsid w:val="00E03426"/>
    <w:rsid w:val="00E034E5"/>
    <w:rsid w:val="00E04A4C"/>
    <w:rsid w:val="00E11A7C"/>
    <w:rsid w:val="00E21134"/>
    <w:rsid w:val="00E27973"/>
    <w:rsid w:val="00E27FE1"/>
    <w:rsid w:val="00E31035"/>
    <w:rsid w:val="00E3621B"/>
    <w:rsid w:val="00E36AEA"/>
    <w:rsid w:val="00E36D75"/>
    <w:rsid w:val="00E40E47"/>
    <w:rsid w:val="00E5352E"/>
    <w:rsid w:val="00E5515B"/>
    <w:rsid w:val="00E5651A"/>
    <w:rsid w:val="00E62FFE"/>
    <w:rsid w:val="00E64C7A"/>
    <w:rsid w:val="00E70BB8"/>
    <w:rsid w:val="00E75D1D"/>
    <w:rsid w:val="00E978B3"/>
    <w:rsid w:val="00EB01C3"/>
    <w:rsid w:val="00EB15FA"/>
    <w:rsid w:val="00EB2032"/>
    <w:rsid w:val="00EB7BB2"/>
    <w:rsid w:val="00EC0D3E"/>
    <w:rsid w:val="00EC16E8"/>
    <w:rsid w:val="00EC6618"/>
    <w:rsid w:val="00ED2AD7"/>
    <w:rsid w:val="00EE08F1"/>
    <w:rsid w:val="00EF166A"/>
    <w:rsid w:val="00F01C42"/>
    <w:rsid w:val="00F04D29"/>
    <w:rsid w:val="00F04E65"/>
    <w:rsid w:val="00F059B0"/>
    <w:rsid w:val="00F06B55"/>
    <w:rsid w:val="00F14C10"/>
    <w:rsid w:val="00F164EA"/>
    <w:rsid w:val="00F21D98"/>
    <w:rsid w:val="00F23570"/>
    <w:rsid w:val="00F25B09"/>
    <w:rsid w:val="00F31E34"/>
    <w:rsid w:val="00F32773"/>
    <w:rsid w:val="00F33ADA"/>
    <w:rsid w:val="00F34A72"/>
    <w:rsid w:val="00F34F9C"/>
    <w:rsid w:val="00F37128"/>
    <w:rsid w:val="00F41507"/>
    <w:rsid w:val="00F50F3E"/>
    <w:rsid w:val="00F5394F"/>
    <w:rsid w:val="00F53FB0"/>
    <w:rsid w:val="00F61DE9"/>
    <w:rsid w:val="00F64617"/>
    <w:rsid w:val="00F65248"/>
    <w:rsid w:val="00F74C82"/>
    <w:rsid w:val="00F930DC"/>
    <w:rsid w:val="00FA0BE0"/>
    <w:rsid w:val="00FA59AB"/>
    <w:rsid w:val="00FB6E7C"/>
    <w:rsid w:val="00FC682C"/>
    <w:rsid w:val="00FD48B8"/>
    <w:rsid w:val="00FE422B"/>
    <w:rsid w:val="00FF1220"/>
    <w:rsid w:val="00FF4415"/>
    <w:rsid w:val="00FF48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3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Body Text Indent 3" w:uiPriority="0"/>
    <w:lsdException w:name="Strong" w:semiHidden="0" w:uiPriority="22" w:unhideWhenUsed="0" w:qFormat="1"/>
    <w:lsdException w:name="Emphasis" w:semiHidden="0" w:uiPriority="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54CD6"/>
  </w:style>
  <w:style w:type="paragraph" w:styleId="1">
    <w:name w:val="heading 1"/>
    <w:basedOn w:val="a"/>
    <w:link w:val="10"/>
    <w:qFormat/>
    <w:rsid w:val="00610283"/>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iPriority w:val="9"/>
    <w:semiHidden/>
    <w:unhideWhenUsed/>
    <w:qFormat/>
    <w:rsid w:val="00B2574A"/>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B2574A"/>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054CD6"/>
    <w:pPr>
      <w:spacing w:after="0" w:line="240" w:lineRule="auto"/>
      <w:jc w:val="both"/>
    </w:pPr>
    <w:rPr>
      <w:rFonts w:ascii="Times New Roman" w:eastAsia="Times New Roman" w:hAnsi="Times New Roman" w:cs="Times New Roman"/>
      <w:bCs/>
      <w:sz w:val="28"/>
      <w:szCs w:val="24"/>
      <w:lang w:eastAsia="ru-RU"/>
    </w:rPr>
  </w:style>
  <w:style w:type="character" w:customStyle="1" w:styleId="a4">
    <w:name w:val="Основной текст Знак"/>
    <w:basedOn w:val="a0"/>
    <w:link w:val="a3"/>
    <w:rsid w:val="00054CD6"/>
    <w:rPr>
      <w:rFonts w:ascii="Times New Roman" w:eastAsia="Times New Roman" w:hAnsi="Times New Roman" w:cs="Times New Roman"/>
      <w:bCs/>
      <w:sz w:val="28"/>
      <w:szCs w:val="24"/>
      <w:lang w:eastAsia="ru-RU"/>
    </w:rPr>
  </w:style>
  <w:style w:type="paragraph" w:styleId="21">
    <w:name w:val="Body Text 2"/>
    <w:basedOn w:val="a"/>
    <w:link w:val="22"/>
    <w:rsid w:val="00054CD6"/>
    <w:pPr>
      <w:spacing w:after="0" w:line="240" w:lineRule="auto"/>
      <w:jc w:val="both"/>
    </w:pPr>
    <w:rPr>
      <w:rFonts w:ascii="Times New Roman" w:eastAsia="Times New Roman" w:hAnsi="Times New Roman" w:cs="Times New Roman"/>
      <w:bCs/>
      <w:i/>
      <w:iCs/>
      <w:sz w:val="28"/>
      <w:szCs w:val="24"/>
      <w:lang w:eastAsia="ru-RU"/>
    </w:rPr>
  </w:style>
  <w:style w:type="character" w:customStyle="1" w:styleId="22">
    <w:name w:val="Основной текст 2 Знак"/>
    <w:basedOn w:val="a0"/>
    <w:link w:val="21"/>
    <w:rsid w:val="00054CD6"/>
    <w:rPr>
      <w:rFonts w:ascii="Times New Roman" w:eastAsia="Times New Roman" w:hAnsi="Times New Roman" w:cs="Times New Roman"/>
      <w:bCs/>
      <w:i/>
      <w:iCs/>
      <w:sz w:val="28"/>
      <w:szCs w:val="24"/>
      <w:lang w:eastAsia="ru-RU"/>
    </w:rPr>
  </w:style>
  <w:style w:type="paragraph" w:styleId="a5">
    <w:name w:val="Normal (Web)"/>
    <w:basedOn w:val="a"/>
    <w:unhideWhenUsed/>
    <w:rsid w:val="00D6339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A7509D"/>
  </w:style>
  <w:style w:type="paragraph" w:styleId="a6">
    <w:name w:val="List Paragraph"/>
    <w:basedOn w:val="a"/>
    <w:uiPriority w:val="34"/>
    <w:qFormat/>
    <w:rsid w:val="005460ED"/>
    <w:pPr>
      <w:ind w:left="720"/>
      <w:contextualSpacing/>
    </w:pPr>
  </w:style>
  <w:style w:type="character" w:styleId="a7">
    <w:name w:val="Hyperlink"/>
    <w:basedOn w:val="a0"/>
    <w:uiPriority w:val="99"/>
    <w:unhideWhenUsed/>
    <w:rsid w:val="00634DE4"/>
    <w:rPr>
      <w:color w:val="0000FF"/>
      <w:u w:val="single"/>
    </w:rPr>
  </w:style>
  <w:style w:type="character" w:customStyle="1" w:styleId="10">
    <w:name w:val="Заголовок 1 Знак"/>
    <w:basedOn w:val="a0"/>
    <w:link w:val="1"/>
    <w:rsid w:val="00610283"/>
    <w:rPr>
      <w:rFonts w:ascii="Times New Roman" w:eastAsia="Times New Roman" w:hAnsi="Times New Roman" w:cs="Times New Roman"/>
      <w:b/>
      <w:bCs/>
      <w:kern w:val="36"/>
      <w:sz w:val="48"/>
      <w:szCs w:val="48"/>
      <w:lang w:eastAsia="ru-RU"/>
    </w:rPr>
  </w:style>
  <w:style w:type="paragraph" w:customStyle="1" w:styleId="ConsPlusNormal">
    <w:name w:val="ConsPlusNormal"/>
    <w:link w:val="ConsPlusNormal0"/>
    <w:qFormat/>
    <w:rsid w:val="0075612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8">
    <w:name w:val="No Spacing"/>
    <w:link w:val="a9"/>
    <w:uiPriority w:val="1"/>
    <w:qFormat/>
    <w:rsid w:val="00CA54E9"/>
    <w:pPr>
      <w:spacing w:after="0" w:line="240" w:lineRule="auto"/>
    </w:pPr>
    <w:rPr>
      <w:rFonts w:eastAsiaTheme="minorEastAsia"/>
      <w:lang w:eastAsia="ru-RU"/>
    </w:rPr>
  </w:style>
  <w:style w:type="character" w:customStyle="1" w:styleId="ConsPlusNormal0">
    <w:name w:val="ConsPlusNormal Знак"/>
    <w:link w:val="ConsPlusNormal"/>
    <w:locked/>
    <w:rsid w:val="00A068F3"/>
    <w:rPr>
      <w:rFonts w:ascii="Arial" w:eastAsia="Times New Roman" w:hAnsi="Arial" w:cs="Arial"/>
      <w:sz w:val="20"/>
      <w:szCs w:val="20"/>
      <w:lang w:eastAsia="ru-RU"/>
    </w:rPr>
  </w:style>
  <w:style w:type="paragraph" w:styleId="aa">
    <w:name w:val="Body Text Indent"/>
    <w:basedOn w:val="a"/>
    <w:link w:val="ab"/>
    <w:semiHidden/>
    <w:unhideWhenUsed/>
    <w:rsid w:val="00B2574A"/>
    <w:pPr>
      <w:spacing w:after="120"/>
      <w:ind w:left="283"/>
    </w:pPr>
  </w:style>
  <w:style w:type="character" w:customStyle="1" w:styleId="ab">
    <w:name w:val="Основной текст с отступом Знак"/>
    <w:basedOn w:val="a0"/>
    <w:link w:val="aa"/>
    <w:semiHidden/>
    <w:rsid w:val="00B2574A"/>
  </w:style>
  <w:style w:type="character" w:customStyle="1" w:styleId="20">
    <w:name w:val="Заголовок 2 Знак"/>
    <w:basedOn w:val="a0"/>
    <w:link w:val="2"/>
    <w:uiPriority w:val="9"/>
    <w:semiHidden/>
    <w:rsid w:val="00B2574A"/>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sid w:val="00B2574A"/>
    <w:rPr>
      <w:rFonts w:asciiTheme="majorHAnsi" w:eastAsiaTheme="majorEastAsia" w:hAnsiTheme="majorHAnsi" w:cstheme="majorBidi"/>
      <w:b/>
      <w:bCs/>
      <w:color w:val="4F81BD" w:themeColor="accent1"/>
    </w:rPr>
  </w:style>
  <w:style w:type="character" w:styleId="ac">
    <w:name w:val="FollowedHyperlink"/>
    <w:basedOn w:val="a0"/>
    <w:uiPriority w:val="99"/>
    <w:semiHidden/>
    <w:unhideWhenUsed/>
    <w:rsid w:val="00B2574A"/>
    <w:rPr>
      <w:color w:val="800080" w:themeColor="followedHyperlink"/>
      <w:u w:val="single"/>
    </w:rPr>
  </w:style>
  <w:style w:type="paragraph" w:styleId="23">
    <w:name w:val="Body Text Indent 2"/>
    <w:basedOn w:val="a"/>
    <w:link w:val="24"/>
    <w:semiHidden/>
    <w:unhideWhenUsed/>
    <w:rsid w:val="00B2574A"/>
    <w:pPr>
      <w:spacing w:after="0" w:line="240" w:lineRule="auto"/>
      <w:ind w:left="1758"/>
      <w:jc w:val="both"/>
    </w:pPr>
    <w:rPr>
      <w:rFonts w:ascii="Times New Roman" w:eastAsia="Calibri" w:hAnsi="Times New Roman" w:cs="Times New Roman"/>
      <w:sz w:val="24"/>
    </w:rPr>
  </w:style>
  <w:style w:type="character" w:customStyle="1" w:styleId="24">
    <w:name w:val="Основной текст с отступом 2 Знак"/>
    <w:basedOn w:val="a0"/>
    <w:link w:val="23"/>
    <w:semiHidden/>
    <w:rsid w:val="00B2574A"/>
    <w:rPr>
      <w:rFonts w:ascii="Times New Roman" w:eastAsia="Calibri" w:hAnsi="Times New Roman" w:cs="Times New Roman"/>
      <w:sz w:val="24"/>
    </w:rPr>
  </w:style>
  <w:style w:type="paragraph" w:styleId="31">
    <w:name w:val="Body Text Indent 3"/>
    <w:basedOn w:val="a"/>
    <w:link w:val="32"/>
    <w:semiHidden/>
    <w:unhideWhenUsed/>
    <w:rsid w:val="00B2574A"/>
    <w:pPr>
      <w:tabs>
        <w:tab w:val="num" w:pos="0"/>
        <w:tab w:val="left" w:pos="567"/>
      </w:tabs>
      <w:spacing w:after="0" w:line="240" w:lineRule="auto"/>
      <w:ind w:firstLine="567"/>
      <w:jc w:val="both"/>
    </w:pPr>
    <w:rPr>
      <w:rFonts w:ascii="Times New Roman" w:eastAsia="Calibri" w:hAnsi="Times New Roman" w:cs="Times New Roman"/>
      <w:sz w:val="24"/>
      <w:szCs w:val="24"/>
    </w:rPr>
  </w:style>
  <w:style w:type="character" w:customStyle="1" w:styleId="32">
    <w:name w:val="Основной текст с отступом 3 Знак"/>
    <w:basedOn w:val="a0"/>
    <w:link w:val="31"/>
    <w:semiHidden/>
    <w:rsid w:val="00B2574A"/>
    <w:rPr>
      <w:rFonts w:ascii="Times New Roman" w:eastAsia="Calibri" w:hAnsi="Times New Roman" w:cs="Times New Roman"/>
      <w:sz w:val="24"/>
      <w:szCs w:val="24"/>
    </w:rPr>
  </w:style>
  <w:style w:type="paragraph" w:styleId="ad">
    <w:name w:val="Balloon Text"/>
    <w:basedOn w:val="a"/>
    <w:link w:val="ae"/>
    <w:uiPriority w:val="99"/>
    <w:semiHidden/>
    <w:unhideWhenUsed/>
    <w:rsid w:val="00B2574A"/>
    <w:pPr>
      <w:spacing w:after="0" w:line="240" w:lineRule="auto"/>
    </w:pPr>
    <w:rPr>
      <w:rFonts w:ascii="Tahoma" w:eastAsia="Calibri" w:hAnsi="Tahoma" w:cs="Tahoma"/>
      <w:sz w:val="16"/>
      <w:szCs w:val="16"/>
    </w:rPr>
  </w:style>
  <w:style w:type="character" w:customStyle="1" w:styleId="ae">
    <w:name w:val="Текст выноски Знак"/>
    <w:basedOn w:val="a0"/>
    <w:link w:val="ad"/>
    <w:uiPriority w:val="99"/>
    <w:semiHidden/>
    <w:rsid w:val="00B2574A"/>
    <w:rPr>
      <w:rFonts w:ascii="Tahoma" w:eastAsia="Calibri" w:hAnsi="Tahoma" w:cs="Tahoma"/>
      <w:sz w:val="16"/>
      <w:szCs w:val="16"/>
    </w:rPr>
  </w:style>
  <w:style w:type="paragraph" w:customStyle="1" w:styleId="Default">
    <w:name w:val="Default"/>
    <w:uiPriority w:val="99"/>
    <w:rsid w:val="00B2574A"/>
    <w:pPr>
      <w:autoSpaceDE w:val="0"/>
      <w:autoSpaceDN w:val="0"/>
      <w:adjustRightInd w:val="0"/>
      <w:spacing w:after="0" w:line="240" w:lineRule="auto"/>
    </w:pPr>
    <w:rPr>
      <w:rFonts w:ascii="Calibri" w:eastAsia="Calibri" w:hAnsi="Calibri" w:cs="Calibri"/>
      <w:color w:val="000000"/>
      <w:sz w:val="24"/>
      <w:szCs w:val="24"/>
    </w:rPr>
  </w:style>
  <w:style w:type="paragraph" w:customStyle="1" w:styleId="ConsPlusNonformat">
    <w:name w:val="ConsPlusNonformat"/>
    <w:rsid w:val="00B2574A"/>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af">
    <w:name w:val="Обычный (веб) Знак"/>
    <w:locked/>
    <w:rsid w:val="00B2574A"/>
    <w:rPr>
      <w:rFonts w:ascii="Times New Roman" w:eastAsia="Calibri" w:hAnsi="Times New Roman" w:cs="Times New Roman" w:hint="default"/>
      <w:color w:val="000000"/>
      <w:sz w:val="24"/>
      <w:szCs w:val="24"/>
      <w:lang w:eastAsia="ru-RU"/>
    </w:rPr>
  </w:style>
  <w:style w:type="character" w:customStyle="1" w:styleId="FontStyle12">
    <w:name w:val="Font Style12"/>
    <w:basedOn w:val="a0"/>
    <w:rsid w:val="00343DB6"/>
    <w:rPr>
      <w:rFonts w:ascii="Times New Roman" w:hAnsi="Times New Roman" w:cs="Times New Roman" w:hint="default"/>
      <w:b/>
      <w:bCs/>
      <w:sz w:val="28"/>
      <w:szCs w:val="28"/>
    </w:rPr>
  </w:style>
  <w:style w:type="paragraph" w:customStyle="1" w:styleId="11">
    <w:name w:val="Основной текст с отступом1"/>
    <w:basedOn w:val="a"/>
    <w:rsid w:val="005472FB"/>
    <w:pPr>
      <w:snapToGrid w:val="0"/>
      <w:spacing w:after="0" w:line="240" w:lineRule="auto"/>
      <w:ind w:firstLine="720"/>
      <w:jc w:val="both"/>
    </w:pPr>
    <w:rPr>
      <w:rFonts w:ascii="Arial" w:eastAsia="Times New Roman" w:hAnsi="Arial" w:cs="Times New Roman"/>
      <w:sz w:val="28"/>
      <w:szCs w:val="24"/>
      <w:lang w:eastAsia="ru-RU"/>
    </w:rPr>
  </w:style>
  <w:style w:type="paragraph" w:styleId="af0">
    <w:name w:val="header"/>
    <w:basedOn w:val="a"/>
    <w:link w:val="af1"/>
    <w:uiPriority w:val="99"/>
    <w:unhideWhenUsed/>
    <w:rsid w:val="009A5C76"/>
    <w:pPr>
      <w:tabs>
        <w:tab w:val="center" w:pos="4677"/>
        <w:tab w:val="right" w:pos="9355"/>
      </w:tabs>
      <w:spacing w:after="0" w:line="240" w:lineRule="auto"/>
    </w:pPr>
  </w:style>
  <w:style w:type="character" w:customStyle="1" w:styleId="af1">
    <w:name w:val="Верхний колонтитул Знак"/>
    <w:basedOn w:val="a0"/>
    <w:link w:val="af0"/>
    <w:uiPriority w:val="99"/>
    <w:rsid w:val="009A5C76"/>
  </w:style>
  <w:style w:type="paragraph" w:styleId="af2">
    <w:name w:val="footer"/>
    <w:basedOn w:val="a"/>
    <w:link w:val="af3"/>
    <w:uiPriority w:val="99"/>
    <w:unhideWhenUsed/>
    <w:rsid w:val="009A5C76"/>
    <w:pPr>
      <w:tabs>
        <w:tab w:val="center" w:pos="4677"/>
        <w:tab w:val="right" w:pos="9355"/>
      </w:tabs>
      <w:spacing w:after="0" w:line="240" w:lineRule="auto"/>
    </w:pPr>
  </w:style>
  <w:style w:type="character" w:customStyle="1" w:styleId="af3">
    <w:name w:val="Нижний колонтитул Знак"/>
    <w:basedOn w:val="a0"/>
    <w:link w:val="af2"/>
    <w:uiPriority w:val="99"/>
    <w:rsid w:val="009A5C76"/>
  </w:style>
  <w:style w:type="table" w:styleId="af4">
    <w:name w:val="Table Grid"/>
    <w:basedOn w:val="a1"/>
    <w:uiPriority w:val="59"/>
    <w:rsid w:val="00F34A7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5">
    <w:name w:val="Title"/>
    <w:basedOn w:val="a"/>
    <w:link w:val="af6"/>
    <w:qFormat/>
    <w:rsid w:val="00A5069B"/>
    <w:pPr>
      <w:spacing w:after="0" w:line="240" w:lineRule="auto"/>
      <w:jc w:val="center"/>
    </w:pPr>
    <w:rPr>
      <w:rFonts w:ascii="Times New Roman" w:eastAsia="Times New Roman" w:hAnsi="Times New Roman" w:cs="Times New Roman"/>
      <w:sz w:val="28"/>
      <w:szCs w:val="20"/>
    </w:rPr>
  </w:style>
  <w:style w:type="character" w:customStyle="1" w:styleId="af6">
    <w:name w:val="Название Знак"/>
    <w:basedOn w:val="a0"/>
    <w:link w:val="af5"/>
    <w:rsid w:val="00A5069B"/>
    <w:rPr>
      <w:rFonts w:ascii="Times New Roman" w:eastAsia="Times New Roman" w:hAnsi="Times New Roman" w:cs="Times New Roman"/>
      <w:sz w:val="28"/>
      <w:szCs w:val="20"/>
    </w:rPr>
  </w:style>
  <w:style w:type="character" w:customStyle="1" w:styleId="a9">
    <w:name w:val="Без интервала Знак"/>
    <w:link w:val="a8"/>
    <w:uiPriority w:val="1"/>
    <w:locked/>
    <w:rsid w:val="002B62BB"/>
    <w:rPr>
      <w:rFonts w:eastAsiaTheme="minorEastAsia"/>
      <w:lang w:eastAsia="ru-RU"/>
    </w:rPr>
  </w:style>
  <w:style w:type="paragraph" w:customStyle="1" w:styleId="p7">
    <w:name w:val="p7"/>
    <w:basedOn w:val="a"/>
    <w:rsid w:val="002B62B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8">
    <w:name w:val="p8"/>
    <w:basedOn w:val="a"/>
    <w:rsid w:val="002B62B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2">
    <w:name w:val="Гиперссылка1"/>
    <w:basedOn w:val="a0"/>
    <w:rsid w:val="002B62BB"/>
  </w:style>
  <w:style w:type="paragraph" w:customStyle="1" w:styleId="ConsTitle">
    <w:name w:val="ConsTitle"/>
    <w:rsid w:val="00F23570"/>
    <w:pPr>
      <w:widowControl w:val="0"/>
      <w:suppressAutoHyphens/>
      <w:snapToGrid w:val="0"/>
      <w:spacing w:after="0" w:line="240" w:lineRule="auto"/>
    </w:pPr>
    <w:rPr>
      <w:rFonts w:ascii="Arial" w:eastAsia="Times New Roman" w:hAnsi="Arial" w:cs="Arial"/>
      <w:b/>
      <w:sz w:val="16"/>
      <w:szCs w:val="20"/>
      <w:lang w:eastAsia="zh-CN"/>
    </w:rPr>
  </w:style>
  <w:style w:type="paragraph" w:customStyle="1" w:styleId="s1">
    <w:name w:val="s_1"/>
    <w:basedOn w:val="a"/>
    <w:rsid w:val="00F23570"/>
    <w:pPr>
      <w:spacing w:after="0" w:line="240" w:lineRule="auto"/>
      <w:ind w:firstLine="720"/>
      <w:jc w:val="both"/>
    </w:pPr>
    <w:rPr>
      <w:rFonts w:ascii="Arial" w:eastAsia="Times New Roman" w:hAnsi="Arial" w:cs="Arial"/>
      <w:sz w:val="26"/>
      <w:szCs w:val="26"/>
      <w:lang w:eastAsia="ru-RU"/>
    </w:rPr>
  </w:style>
  <w:style w:type="paragraph" w:customStyle="1" w:styleId="13">
    <w:name w:val="Без интервала1"/>
    <w:rsid w:val="00F23570"/>
    <w:pPr>
      <w:suppressAutoHyphens/>
      <w:spacing w:after="0" w:line="240" w:lineRule="auto"/>
    </w:pPr>
    <w:rPr>
      <w:rFonts w:ascii="Calibri" w:eastAsia="Times New Roman" w:hAnsi="Calibri" w:cs="Calibri"/>
      <w:lang w:eastAsia="zh-CN"/>
    </w:rPr>
  </w:style>
  <w:style w:type="paragraph" w:styleId="af7">
    <w:name w:val="footnote text"/>
    <w:basedOn w:val="a"/>
    <w:link w:val="14"/>
    <w:uiPriority w:val="99"/>
    <w:rsid w:val="00F23570"/>
    <w:pPr>
      <w:spacing w:after="0" w:line="240" w:lineRule="auto"/>
    </w:pPr>
    <w:rPr>
      <w:rFonts w:ascii="Times New Roman" w:eastAsia="Times New Roman" w:hAnsi="Times New Roman" w:cs="Times New Roman"/>
      <w:sz w:val="20"/>
      <w:szCs w:val="20"/>
      <w:lang w:eastAsia="ru-RU"/>
    </w:rPr>
  </w:style>
  <w:style w:type="character" w:customStyle="1" w:styleId="af8">
    <w:name w:val="Текст сноски Знак"/>
    <w:basedOn w:val="a0"/>
    <w:uiPriority w:val="99"/>
    <w:rsid w:val="00F23570"/>
    <w:rPr>
      <w:sz w:val="20"/>
      <w:szCs w:val="20"/>
    </w:rPr>
  </w:style>
  <w:style w:type="character" w:customStyle="1" w:styleId="14">
    <w:name w:val="Текст сноски Знак1"/>
    <w:basedOn w:val="a0"/>
    <w:link w:val="af7"/>
    <w:rsid w:val="00F23570"/>
    <w:rPr>
      <w:rFonts w:ascii="Times New Roman" w:eastAsia="Times New Roman" w:hAnsi="Times New Roman" w:cs="Times New Roman"/>
      <w:sz w:val="20"/>
      <w:szCs w:val="20"/>
      <w:lang w:eastAsia="ru-RU"/>
    </w:rPr>
  </w:style>
  <w:style w:type="paragraph" w:styleId="af9">
    <w:name w:val="annotation text"/>
    <w:basedOn w:val="a"/>
    <w:link w:val="afa"/>
    <w:uiPriority w:val="99"/>
    <w:unhideWhenUsed/>
    <w:rsid w:val="00F23570"/>
    <w:pPr>
      <w:spacing w:after="0" w:line="240" w:lineRule="auto"/>
    </w:pPr>
    <w:rPr>
      <w:rFonts w:ascii="Times New Roman" w:eastAsia="Times New Roman" w:hAnsi="Times New Roman" w:cs="Times New Roman"/>
      <w:sz w:val="20"/>
      <w:szCs w:val="20"/>
      <w:lang w:eastAsia="ru-RU"/>
    </w:rPr>
  </w:style>
  <w:style w:type="character" w:customStyle="1" w:styleId="afa">
    <w:name w:val="Текст примечания Знак"/>
    <w:basedOn w:val="a0"/>
    <w:link w:val="af9"/>
    <w:uiPriority w:val="99"/>
    <w:rsid w:val="00F23570"/>
    <w:rPr>
      <w:rFonts w:ascii="Times New Roman" w:eastAsia="Times New Roman" w:hAnsi="Times New Roman" w:cs="Times New Roman"/>
      <w:sz w:val="20"/>
      <w:szCs w:val="20"/>
      <w:lang w:eastAsia="ru-RU"/>
    </w:rPr>
  </w:style>
  <w:style w:type="paragraph" w:styleId="afb">
    <w:name w:val="annotation subject"/>
    <w:basedOn w:val="af9"/>
    <w:next w:val="af9"/>
    <w:link w:val="afc"/>
    <w:uiPriority w:val="99"/>
    <w:semiHidden/>
    <w:unhideWhenUsed/>
    <w:rsid w:val="00F23570"/>
    <w:rPr>
      <w:b/>
      <w:bCs/>
    </w:rPr>
  </w:style>
  <w:style w:type="character" w:customStyle="1" w:styleId="afc">
    <w:name w:val="Тема примечания Знак"/>
    <w:basedOn w:val="afa"/>
    <w:link w:val="afb"/>
    <w:uiPriority w:val="99"/>
    <w:semiHidden/>
    <w:rsid w:val="00F23570"/>
    <w:rPr>
      <w:rFonts w:ascii="Times New Roman" w:eastAsia="Times New Roman" w:hAnsi="Times New Roman" w:cs="Times New Roman"/>
      <w:b/>
      <w:bCs/>
      <w:sz w:val="20"/>
      <w:szCs w:val="20"/>
      <w:lang w:eastAsia="ru-RU"/>
    </w:rPr>
  </w:style>
  <w:style w:type="character" w:styleId="afd">
    <w:name w:val="footnote reference"/>
    <w:uiPriority w:val="99"/>
    <w:semiHidden/>
    <w:unhideWhenUsed/>
    <w:rsid w:val="00F23570"/>
    <w:rPr>
      <w:vertAlign w:val="superscript"/>
    </w:rPr>
  </w:style>
  <w:style w:type="paragraph" w:customStyle="1" w:styleId="ConsPlusTitle">
    <w:name w:val="ConsPlusTitle"/>
    <w:rsid w:val="00F53FB0"/>
    <w:pPr>
      <w:widowControl w:val="0"/>
      <w:suppressAutoHyphens/>
      <w:autoSpaceDE w:val="0"/>
      <w:spacing w:after="0" w:line="240" w:lineRule="auto"/>
    </w:pPr>
    <w:rPr>
      <w:rFonts w:ascii="Calibri" w:eastAsia="Calibri" w:hAnsi="Calibri" w:cs="Calibri"/>
      <w:b/>
      <w:bCs/>
      <w:lang w:eastAsia="zh-CN"/>
    </w:rPr>
  </w:style>
  <w:style w:type="character" w:styleId="afe">
    <w:name w:val="Emphasis"/>
    <w:qFormat/>
    <w:rsid w:val="00056C1B"/>
    <w:rPr>
      <w:i/>
      <w:iCs/>
    </w:rPr>
  </w:style>
  <w:style w:type="character" w:customStyle="1" w:styleId="15">
    <w:name w:val="Гиперссылка1"/>
    <w:basedOn w:val="a0"/>
    <w:rsid w:val="00141F05"/>
  </w:style>
  <w:style w:type="paragraph" w:customStyle="1" w:styleId="FORMATTEXT">
    <w:name w:val=".FORMATTEXT"/>
    <w:uiPriority w:val="99"/>
    <w:rsid w:val="00CD49C1"/>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aff">
    <w:name w:val="Абзац"/>
    <w:rsid w:val="00CD49C1"/>
    <w:pPr>
      <w:spacing w:after="0" w:line="360" w:lineRule="auto"/>
      <w:ind w:firstLine="709"/>
      <w:jc w:val="both"/>
    </w:pPr>
    <w:rPr>
      <w:rFonts w:ascii="Times New Roman" w:eastAsia="Times New Roman" w:hAnsi="Times New Roman" w:cs="Times New Roman"/>
      <w:sz w:val="28"/>
      <w:szCs w:val="24"/>
      <w:lang w:eastAsia="ru-RU"/>
    </w:rPr>
  </w:style>
  <w:style w:type="character" w:customStyle="1" w:styleId="5">
    <w:name w:val="Основной текст (5)_"/>
    <w:basedOn w:val="a0"/>
    <w:link w:val="50"/>
    <w:rsid w:val="00D8176E"/>
    <w:rPr>
      <w:rFonts w:ascii="Times New Roman" w:eastAsia="Times New Roman" w:hAnsi="Times New Roman" w:cs="Times New Roman"/>
      <w:b/>
      <w:bCs/>
      <w:i/>
      <w:iCs/>
      <w:shd w:val="clear" w:color="auto" w:fill="FFFFFF"/>
    </w:rPr>
  </w:style>
  <w:style w:type="character" w:customStyle="1" w:styleId="513pt">
    <w:name w:val="Основной текст (5) + 13 pt;Не полужирный;Не курсив"/>
    <w:basedOn w:val="5"/>
    <w:rsid w:val="00D8176E"/>
    <w:rPr>
      <w:rFonts w:ascii="Times New Roman" w:eastAsia="Times New Roman" w:hAnsi="Times New Roman" w:cs="Times New Roman"/>
      <w:b/>
      <w:bCs/>
      <w:i/>
      <w:iCs/>
      <w:color w:val="000000"/>
      <w:spacing w:val="0"/>
      <w:w w:val="100"/>
      <w:position w:val="0"/>
      <w:sz w:val="26"/>
      <w:szCs w:val="26"/>
      <w:shd w:val="clear" w:color="auto" w:fill="FFFFFF"/>
      <w:lang w:val="ru-RU" w:eastAsia="ru-RU" w:bidi="ru-RU"/>
    </w:rPr>
  </w:style>
  <w:style w:type="paragraph" w:customStyle="1" w:styleId="50">
    <w:name w:val="Основной текст (5)"/>
    <w:basedOn w:val="a"/>
    <w:link w:val="5"/>
    <w:rsid w:val="00D8176E"/>
    <w:pPr>
      <w:widowControl w:val="0"/>
      <w:shd w:val="clear" w:color="auto" w:fill="FFFFFF"/>
      <w:spacing w:after="0" w:line="643" w:lineRule="exact"/>
      <w:jc w:val="both"/>
    </w:pPr>
    <w:rPr>
      <w:rFonts w:ascii="Times New Roman" w:eastAsia="Times New Roman" w:hAnsi="Times New Roman" w:cs="Times New Roman"/>
      <w:b/>
      <w:bCs/>
      <w:i/>
      <w:iCs/>
    </w:rPr>
  </w:style>
  <w:style w:type="character" w:customStyle="1" w:styleId="25">
    <w:name w:val="Основной текст (2)_"/>
    <w:basedOn w:val="a0"/>
    <w:link w:val="26"/>
    <w:rsid w:val="00D8176E"/>
    <w:rPr>
      <w:rFonts w:ascii="Times New Roman" w:eastAsia="Times New Roman" w:hAnsi="Times New Roman" w:cs="Times New Roman"/>
      <w:sz w:val="26"/>
      <w:szCs w:val="26"/>
      <w:shd w:val="clear" w:color="auto" w:fill="FFFFFF"/>
    </w:rPr>
  </w:style>
  <w:style w:type="paragraph" w:customStyle="1" w:styleId="26">
    <w:name w:val="Основной текст (2)"/>
    <w:basedOn w:val="a"/>
    <w:link w:val="25"/>
    <w:rsid w:val="00D8176E"/>
    <w:pPr>
      <w:widowControl w:val="0"/>
      <w:shd w:val="clear" w:color="auto" w:fill="FFFFFF"/>
      <w:spacing w:before="360" w:after="0" w:line="643" w:lineRule="exact"/>
      <w:jc w:val="center"/>
    </w:pPr>
    <w:rPr>
      <w:rFonts w:ascii="Times New Roman" w:eastAsia="Times New Roman" w:hAnsi="Times New Roman" w:cs="Times New Roman"/>
      <w:sz w:val="26"/>
      <w:szCs w:val="26"/>
    </w:rPr>
  </w:style>
  <w:style w:type="character" w:customStyle="1" w:styleId="33">
    <w:name w:val="Основной текст (3)_"/>
    <w:basedOn w:val="a0"/>
    <w:link w:val="34"/>
    <w:rsid w:val="00D8176E"/>
    <w:rPr>
      <w:rFonts w:ascii="Times New Roman" w:eastAsia="Times New Roman" w:hAnsi="Times New Roman" w:cs="Times New Roman"/>
      <w:b/>
      <w:bCs/>
      <w:sz w:val="26"/>
      <w:szCs w:val="26"/>
      <w:shd w:val="clear" w:color="auto" w:fill="FFFFFF"/>
    </w:rPr>
  </w:style>
  <w:style w:type="paragraph" w:customStyle="1" w:styleId="34">
    <w:name w:val="Основной текст (3)"/>
    <w:basedOn w:val="a"/>
    <w:link w:val="33"/>
    <w:rsid w:val="00D8176E"/>
    <w:pPr>
      <w:widowControl w:val="0"/>
      <w:shd w:val="clear" w:color="auto" w:fill="FFFFFF"/>
      <w:spacing w:after="360" w:line="0" w:lineRule="atLeast"/>
      <w:jc w:val="center"/>
    </w:pPr>
    <w:rPr>
      <w:rFonts w:ascii="Times New Roman" w:eastAsia="Times New Roman" w:hAnsi="Times New Roman" w:cs="Times New Roman"/>
      <w:b/>
      <w:bCs/>
      <w:sz w:val="26"/>
      <w:szCs w:val="26"/>
    </w:rPr>
  </w:style>
  <w:style w:type="character" w:customStyle="1" w:styleId="27">
    <w:name w:val="Основной текст (2) + Полужирный"/>
    <w:basedOn w:val="25"/>
    <w:rsid w:val="00D8176E"/>
    <w:rPr>
      <w:rFonts w:ascii="Times New Roman" w:eastAsia="Times New Roman" w:hAnsi="Times New Roman" w:cs="Times New Roman"/>
      <w:b/>
      <w:bCs/>
      <w:i w:val="0"/>
      <w:iCs w:val="0"/>
      <w:smallCaps w:val="0"/>
      <w:strike w:val="0"/>
      <w:color w:val="000000"/>
      <w:spacing w:val="0"/>
      <w:w w:val="100"/>
      <w:position w:val="0"/>
      <w:sz w:val="26"/>
      <w:szCs w:val="26"/>
      <w:u w:val="none"/>
      <w:shd w:val="clear" w:color="auto" w:fill="FFFFFF"/>
      <w:lang w:val="ru-RU" w:eastAsia="ru-RU" w:bidi="ru-RU"/>
    </w:rPr>
  </w:style>
  <w:style w:type="character" w:customStyle="1" w:styleId="16">
    <w:name w:val="Заголовок №1_"/>
    <w:basedOn w:val="a0"/>
    <w:link w:val="17"/>
    <w:rsid w:val="00D8176E"/>
    <w:rPr>
      <w:rFonts w:ascii="Times New Roman" w:eastAsia="Times New Roman" w:hAnsi="Times New Roman" w:cs="Times New Roman"/>
      <w:b/>
      <w:bCs/>
      <w:sz w:val="26"/>
      <w:szCs w:val="26"/>
      <w:shd w:val="clear" w:color="auto" w:fill="FFFFFF"/>
    </w:rPr>
  </w:style>
  <w:style w:type="paragraph" w:customStyle="1" w:styleId="17">
    <w:name w:val="Заголовок №1"/>
    <w:basedOn w:val="a"/>
    <w:link w:val="16"/>
    <w:rsid w:val="00D8176E"/>
    <w:pPr>
      <w:widowControl w:val="0"/>
      <w:shd w:val="clear" w:color="auto" w:fill="FFFFFF"/>
      <w:spacing w:before="300" w:after="60" w:line="0" w:lineRule="atLeast"/>
      <w:ind w:firstLine="760"/>
      <w:jc w:val="both"/>
      <w:outlineLvl w:val="0"/>
    </w:pPr>
    <w:rPr>
      <w:rFonts w:ascii="Times New Roman" w:eastAsia="Times New Roman" w:hAnsi="Times New Roman" w:cs="Times New Roman"/>
      <w:b/>
      <w:bCs/>
      <w:sz w:val="26"/>
      <w:szCs w:val="26"/>
    </w:rPr>
  </w:style>
  <w:style w:type="character" w:customStyle="1" w:styleId="513pt0">
    <w:name w:val="Основной текст (5) + 13 pt;Не курсив"/>
    <w:basedOn w:val="5"/>
    <w:rsid w:val="00D8176E"/>
    <w:rPr>
      <w:rFonts w:ascii="Times New Roman" w:eastAsia="Times New Roman" w:hAnsi="Times New Roman" w:cs="Times New Roman"/>
      <w:b/>
      <w:bCs/>
      <w:i/>
      <w:iCs/>
      <w:smallCaps w:val="0"/>
      <w:strike w:val="0"/>
      <w:color w:val="000000"/>
      <w:spacing w:val="0"/>
      <w:w w:val="100"/>
      <w:position w:val="0"/>
      <w:sz w:val="26"/>
      <w:szCs w:val="26"/>
      <w:u w:val="none"/>
      <w:shd w:val="clear" w:color="auto" w:fill="FFFFFF"/>
      <w:lang w:val="ru-RU" w:eastAsia="ru-RU" w:bidi="ru-RU"/>
    </w:rPr>
  </w:style>
  <w:style w:type="paragraph" w:customStyle="1" w:styleId="Pa12">
    <w:name w:val="Pa12"/>
    <w:basedOn w:val="a"/>
    <w:next w:val="a"/>
    <w:uiPriority w:val="99"/>
    <w:rsid w:val="007C4D2B"/>
    <w:pPr>
      <w:autoSpaceDE w:val="0"/>
      <w:autoSpaceDN w:val="0"/>
      <w:adjustRightInd w:val="0"/>
      <w:spacing w:after="0" w:line="221" w:lineRule="atLeast"/>
    </w:pPr>
    <w:rPr>
      <w:rFonts w:ascii="OctavaC" w:eastAsia="Calibri" w:hAnsi="OctavaC" w:cs="Times New Roman"/>
      <w:sz w:val="24"/>
      <w:szCs w:val="24"/>
    </w:rPr>
  </w:style>
  <w:style w:type="paragraph" w:customStyle="1" w:styleId="xl66">
    <w:name w:val="xl66"/>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67">
    <w:name w:val="xl67"/>
    <w:basedOn w:val="a"/>
    <w:rsid w:val="007C4D2B"/>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8">
    <w:name w:val="xl68"/>
    <w:basedOn w:val="a"/>
    <w:rsid w:val="007C4D2B"/>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9">
    <w:name w:val="xl69"/>
    <w:basedOn w:val="a"/>
    <w:rsid w:val="007C4D2B"/>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70">
    <w:name w:val="xl70"/>
    <w:basedOn w:val="a"/>
    <w:rsid w:val="007C4D2B"/>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71">
    <w:name w:val="xl71"/>
    <w:basedOn w:val="a"/>
    <w:rsid w:val="007C4D2B"/>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72">
    <w:name w:val="xl72"/>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3">
    <w:name w:val="xl73"/>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4">
    <w:name w:val="xl74"/>
    <w:basedOn w:val="a"/>
    <w:rsid w:val="007C4D2B"/>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5">
    <w:name w:val="xl75"/>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6">
    <w:name w:val="xl76"/>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8">
    <w:name w:val="xl78"/>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9">
    <w:name w:val="xl79"/>
    <w:basedOn w:val="a"/>
    <w:rsid w:val="007C4D2B"/>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80">
    <w:name w:val="xl80"/>
    <w:basedOn w:val="a"/>
    <w:rsid w:val="007C4D2B"/>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81">
    <w:name w:val="xl81"/>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2">
    <w:name w:val="xl82"/>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3">
    <w:name w:val="xl83"/>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4">
    <w:name w:val="xl84"/>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5">
    <w:name w:val="xl85"/>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6">
    <w:name w:val="xl86"/>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7">
    <w:name w:val="xl87"/>
    <w:basedOn w:val="a"/>
    <w:rsid w:val="007C4D2B"/>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88">
    <w:name w:val="xl88"/>
    <w:basedOn w:val="a"/>
    <w:rsid w:val="007C4D2B"/>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9">
    <w:name w:val="xl89"/>
    <w:basedOn w:val="a"/>
    <w:rsid w:val="007C4D2B"/>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0">
    <w:name w:val="xl90"/>
    <w:basedOn w:val="a"/>
    <w:rsid w:val="007C4D2B"/>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1">
    <w:name w:val="xl91"/>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2">
    <w:name w:val="xl92"/>
    <w:basedOn w:val="a"/>
    <w:rsid w:val="007C4D2B"/>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
    <w:rsid w:val="007C4D2B"/>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
    <w:rsid w:val="007C4D2B"/>
    <w:pPr>
      <w:pBdr>
        <w:bottom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95">
    <w:name w:val="xl95"/>
    <w:basedOn w:val="a"/>
    <w:rsid w:val="007C4D2B"/>
    <w:pP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96">
    <w:name w:val="xl96"/>
    <w:basedOn w:val="a"/>
    <w:rsid w:val="007C4D2B"/>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character" w:customStyle="1" w:styleId="aff0">
    <w:name w:val="Гипертекстовая ссылка"/>
    <w:basedOn w:val="a0"/>
    <w:uiPriority w:val="99"/>
    <w:rsid w:val="008B1971"/>
    <w:rPr>
      <w:rFonts w:cs="Times New Roman"/>
      <w:b w:val="0"/>
      <w:color w:val="106BBE"/>
    </w:rPr>
  </w:style>
  <w:style w:type="paragraph" w:customStyle="1" w:styleId="aff1">
    <w:name w:val="Нормальный (таблица)"/>
    <w:basedOn w:val="a"/>
    <w:next w:val="a"/>
    <w:rsid w:val="008B1971"/>
    <w:pPr>
      <w:widowControl w:val="0"/>
      <w:autoSpaceDE w:val="0"/>
      <w:autoSpaceDN w:val="0"/>
      <w:adjustRightInd w:val="0"/>
      <w:spacing w:after="0" w:line="240" w:lineRule="auto"/>
      <w:jc w:val="both"/>
    </w:pPr>
    <w:rPr>
      <w:rFonts w:ascii="Times New Roman CYR" w:eastAsiaTheme="minorEastAsia" w:hAnsi="Times New Roman CYR" w:cs="Times New Roman CYR"/>
      <w:sz w:val="24"/>
      <w:szCs w:val="24"/>
      <w:lang w:eastAsia="ru-RU"/>
    </w:rPr>
  </w:style>
  <w:style w:type="paragraph" w:customStyle="1" w:styleId="aff2">
    <w:name w:val="Таблицы (моноширинный)"/>
    <w:basedOn w:val="a"/>
    <w:next w:val="a"/>
    <w:uiPriority w:val="99"/>
    <w:rsid w:val="008B1971"/>
    <w:pPr>
      <w:widowControl w:val="0"/>
      <w:autoSpaceDE w:val="0"/>
      <w:autoSpaceDN w:val="0"/>
      <w:adjustRightInd w:val="0"/>
      <w:spacing w:after="0" w:line="240" w:lineRule="auto"/>
    </w:pPr>
    <w:rPr>
      <w:rFonts w:ascii="Courier New" w:eastAsiaTheme="minorEastAsia" w:hAnsi="Courier New" w:cs="Courier New"/>
      <w:sz w:val="24"/>
      <w:szCs w:val="24"/>
      <w:lang w:eastAsia="ru-RU"/>
    </w:rPr>
  </w:style>
  <w:style w:type="character" w:styleId="aff3">
    <w:name w:val="Strong"/>
    <w:basedOn w:val="a0"/>
    <w:uiPriority w:val="22"/>
    <w:qFormat/>
    <w:rsid w:val="006A4E5C"/>
    <w:rPr>
      <w:b/>
      <w:bCs/>
    </w:rPr>
  </w:style>
  <w:style w:type="paragraph" w:customStyle="1" w:styleId="18">
    <w:name w:val="Абзац списка1"/>
    <w:basedOn w:val="a"/>
    <w:rsid w:val="006A4E5C"/>
    <w:pPr>
      <w:spacing w:after="0" w:line="240" w:lineRule="auto"/>
      <w:ind w:left="720"/>
    </w:pPr>
    <w:rPr>
      <w:rFonts w:ascii="Times New Roman" w:eastAsia="Calibri" w:hAnsi="Times New Roman" w:cs="Times New Roman"/>
      <w:sz w:val="24"/>
      <w:szCs w:val="24"/>
      <w:lang w:eastAsia="ru-RU"/>
    </w:rPr>
  </w:style>
  <w:style w:type="character" w:customStyle="1" w:styleId="FontStyle14">
    <w:name w:val="Font Style14"/>
    <w:rsid w:val="006A4E5C"/>
    <w:rPr>
      <w:rFonts w:ascii="Times New Roman" w:hAnsi="Times New Roman" w:cs="Times New Roman"/>
      <w:b/>
      <w:bCs/>
      <w:i/>
      <w:iCs/>
      <w:sz w:val="18"/>
      <w:szCs w:val="18"/>
    </w:rPr>
  </w:style>
  <w:style w:type="paragraph" w:customStyle="1" w:styleId="aff4">
    <w:name w:val="Прижатый влево"/>
    <w:basedOn w:val="a"/>
    <w:next w:val="a"/>
    <w:rsid w:val="00D91628"/>
    <w:pPr>
      <w:widowControl w:val="0"/>
      <w:autoSpaceDE w:val="0"/>
      <w:autoSpaceDN w:val="0"/>
      <w:adjustRightInd w:val="0"/>
      <w:spacing w:after="0" w:line="240" w:lineRule="auto"/>
    </w:pPr>
    <w:rPr>
      <w:rFonts w:ascii="Arial" w:eastAsia="Times New Roman" w:hAnsi="Arial" w:cs="Arial"/>
      <w:sz w:val="24"/>
      <w:szCs w:val="24"/>
      <w:lang w:eastAsia="ru-RU"/>
    </w:rPr>
  </w:style>
  <w:style w:type="character" w:customStyle="1" w:styleId="aff5">
    <w:name w:val="Цветовое выделение"/>
    <w:rsid w:val="009D2FDB"/>
    <w:rPr>
      <w:b/>
      <w:bCs/>
      <w:color w:val="26282F"/>
    </w:rPr>
  </w:style>
  <w:style w:type="paragraph" w:customStyle="1" w:styleId="ConsPlusTitlePage">
    <w:name w:val="ConsPlusTitlePage"/>
    <w:rsid w:val="001F27B9"/>
    <w:pPr>
      <w:widowControl w:val="0"/>
      <w:autoSpaceDE w:val="0"/>
      <w:autoSpaceDN w:val="0"/>
      <w:spacing w:after="0" w:line="240" w:lineRule="auto"/>
    </w:pPr>
    <w:rPr>
      <w:rFonts w:ascii="Tahoma" w:eastAsia="Times New Roman" w:hAnsi="Tahoma" w:cs="Tahoma"/>
      <w:sz w:val="20"/>
      <w:szCs w:val="20"/>
      <w:lang w:eastAsia="ru-RU"/>
    </w:rPr>
  </w:style>
  <w:style w:type="character" w:customStyle="1" w:styleId="aff6">
    <w:name w:val="Ãèïåðòåêñòîâàÿ ññûëêà"/>
    <w:rsid w:val="001F27B9"/>
    <w:rPr>
      <w:rFonts w:cs="Times New Roman"/>
      <w:b w:val="0"/>
      <w:bCs w:val="0"/>
      <w:color w:val="26282F"/>
    </w:rPr>
  </w:style>
  <w:style w:type="paragraph" w:customStyle="1" w:styleId="aff7">
    <w:name w:val="Знак Знак Знак Знак"/>
    <w:basedOn w:val="a"/>
    <w:rsid w:val="00E70BB8"/>
    <w:pPr>
      <w:widowControl w:val="0"/>
      <w:adjustRightInd w:val="0"/>
      <w:spacing w:after="0" w:line="360" w:lineRule="atLeast"/>
      <w:jc w:val="both"/>
    </w:pPr>
    <w:rPr>
      <w:rFonts w:ascii="Verdana" w:eastAsia="Times New Roman" w:hAnsi="Verdana" w:cs="Verdana"/>
      <w:sz w:val="20"/>
      <w:szCs w:val="20"/>
      <w:lang w:val="en-US"/>
    </w:rPr>
  </w:style>
  <w:style w:type="paragraph" w:customStyle="1" w:styleId="s3">
    <w:name w:val="s_3"/>
    <w:basedOn w:val="a"/>
    <w:rsid w:val="006479F7"/>
    <w:pPr>
      <w:widowControl w:val="0"/>
      <w:suppressAutoHyphens/>
      <w:spacing w:before="280" w:after="280" w:line="100" w:lineRule="atLeast"/>
      <w:ind w:firstLine="720"/>
      <w:jc w:val="both"/>
    </w:pPr>
    <w:rPr>
      <w:rFonts w:ascii="Times New Roman" w:eastAsia="Times New Roman" w:hAnsi="Times New Roman" w:cs="Times New Roman"/>
      <w:sz w:val="24"/>
      <w:szCs w:val="24"/>
      <w:lang w:eastAsia="ar-SA"/>
    </w:rPr>
  </w:style>
  <w:style w:type="paragraph" w:customStyle="1" w:styleId="110">
    <w:name w:val="Заголовок 11"/>
    <w:basedOn w:val="a"/>
    <w:next w:val="a"/>
    <w:rsid w:val="006479F7"/>
    <w:pPr>
      <w:suppressAutoHyphens/>
      <w:spacing w:before="108" w:after="108" w:line="240" w:lineRule="auto"/>
      <w:jc w:val="center"/>
    </w:pPr>
    <w:rPr>
      <w:rFonts w:ascii="Times New Roman" w:eastAsia="Times New Roman" w:hAnsi="Times New Roman" w:cs="Times New Roman"/>
      <w:b/>
      <w:bCs/>
      <w:color w:val="26282F"/>
      <w:sz w:val="20"/>
      <w:szCs w:val="20"/>
      <w:lang w:eastAsia="ar-SA"/>
    </w:rPr>
  </w:style>
  <w:style w:type="paragraph" w:customStyle="1" w:styleId="ConsNonformat">
    <w:name w:val="ConsNonformat"/>
    <w:rsid w:val="00730312"/>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customStyle="1" w:styleId="aff8">
    <w:name w:val="Знак Знак Знак Знак Знак Знак Знак Знак Знак Знак Знак Знак"/>
    <w:basedOn w:val="a"/>
    <w:rsid w:val="006B1073"/>
    <w:pPr>
      <w:spacing w:before="100" w:beforeAutospacing="1" w:after="100" w:afterAutospacing="1" w:line="240" w:lineRule="auto"/>
      <w:jc w:val="both"/>
    </w:pPr>
    <w:rPr>
      <w:rFonts w:ascii="Tahoma" w:eastAsia="Times New Roman" w:hAnsi="Tahoma" w:cs="Times New Roman"/>
      <w:sz w:val="20"/>
      <w:szCs w:val="20"/>
      <w:lang w:val="en-US"/>
    </w:rPr>
  </w:style>
  <w:style w:type="paragraph" w:customStyle="1" w:styleId="Title">
    <w:name w:val="Title!Название НПА"/>
    <w:basedOn w:val="a"/>
    <w:rsid w:val="006B1073"/>
    <w:pPr>
      <w:spacing w:before="240" w:after="60" w:line="240" w:lineRule="auto"/>
      <w:ind w:firstLine="567"/>
      <w:jc w:val="center"/>
      <w:outlineLvl w:val="0"/>
    </w:pPr>
    <w:rPr>
      <w:rFonts w:ascii="Arial" w:eastAsia="Times New Roman" w:hAnsi="Arial" w:cs="Arial"/>
      <w:b/>
      <w:bCs/>
      <w:kern w:val="28"/>
      <w:sz w:val="32"/>
      <w:szCs w:val="32"/>
      <w:lang w:eastAsia="ru-RU"/>
    </w:rPr>
  </w:style>
  <w:style w:type="paragraph" w:customStyle="1" w:styleId="formattext0">
    <w:name w:val="formattext"/>
    <w:basedOn w:val="a"/>
    <w:rsid w:val="006B1073"/>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803259">
      <w:bodyDiv w:val="1"/>
      <w:marLeft w:val="0"/>
      <w:marRight w:val="0"/>
      <w:marTop w:val="0"/>
      <w:marBottom w:val="0"/>
      <w:divBdr>
        <w:top w:val="none" w:sz="0" w:space="0" w:color="auto"/>
        <w:left w:val="none" w:sz="0" w:space="0" w:color="auto"/>
        <w:bottom w:val="none" w:sz="0" w:space="0" w:color="auto"/>
        <w:right w:val="none" w:sz="0" w:space="0" w:color="auto"/>
      </w:divBdr>
    </w:div>
    <w:div w:id="120347351">
      <w:bodyDiv w:val="1"/>
      <w:marLeft w:val="0"/>
      <w:marRight w:val="0"/>
      <w:marTop w:val="0"/>
      <w:marBottom w:val="0"/>
      <w:divBdr>
        <w:top w:val="none" w:sz="0" w:space="0" w:color="auto"/>
        <w:left w:val="none" w:sz="0" w:space="0" w:color="auto"/>
        <w:bottom w:val="none" w:sz="0" w:space="0" w:color="auto"/>
        <w:right w:val="none" w:sz="0" w:space="0" w:color="auto"/>
      </w:divBdr>
    </w:div>
    <w:div w:id="438304943">
      <w:bodyDiv w:val="1"/>
      <w:marLeft w:val="0"/>
      <w:marRight w:val="0"/>
      <w:marTop w:val="0"/>
      <w:marBottom w:val="0"/>
      <w:divBdr>
        <w:top w:val="none" w:sz="0" w:space="0" w:color="auto"/>
        <w:left w:val="none" w:sz="0" w:space="0" w:color="auto"/>
        <w:bottom w:val="none" w:sz="0" w:space="0" w:color="auto"/>
        <w:right w:val="none" w:sz="0" w:space="0" w:color="auto"/>
      </w:divBdr>
    </w:div>
    <w:div w:id="755445290">
      <w:bodyDiv w:val="1"/>
      <w:marLeft w:val="0"/>
      <w:marRight w:val="0"/>
      <w:marTop w:val="0"/>
      <w:marBottom w:val="0"/>
      <w:divBdr>
        <w:top w:val="none" w:sz="0" w:space="0" w:color="auto"/>
        <w:left w:val="none" w:sz="0" w:space="0" w:color="auto"/>
        <w:bottom w:val="none" w:sz="0" w:space="0" w:color="auto"/>
        <w:right w:val="none" w:sz="0" w:space="0" w:color="auto"/>
      </w:divBdr>
    </w:div>
    <w:div w:id="948242314">
      <w:bodyDiv w:val="1"/>
      <w:marLeft w:val="0"/>
      <w:marRight w:val="0"/>
      <w:marTop w:val="0"/>
      <w:marBottom w:val="0"/>
      <w:divBdr>
        <w:top w:val="none" w:sz="0" w:space="0" w:color="auto"/>
        <w:left w:val="none" w:sz="0" w:space="0" w:color="auto"/>
        <w:bottom w:val="none" w:sz="0" w:space="0" w:color="auto"/>
        <w:right w:val="none" w:sz="0" w:space="0" w:color="auto"/>
      </w:divBdr>
    </w:div>
    <w:div w:id="1051540728">
      <w:bodyDiv w:val="1"/>
      <w:marLeft w:val="0"/>
      <w:marRight w:val="0"/>
      <w:marTop w:val="0"/>
      <w:marBottom w:val="0"/>
      <w:divBdr>
        <w:top w:val="none" w:sz="0" w:space="0" w:color="auto"/>
        <w:left w:val="none" w:sz="0" w:space="0" w:color="auto"/>
        <w:bottom w:val="none" w:sz="0" w:space="0" w:color="auto"/>
        <w:right w:val="none" w:sz="0" w:space="0" w:color="auto"/>
      </w:divBdr>
    </w:div>
    <w:div w:id="1060598465">
      <w:bodyDiv w:val="1"/>
      <w:marLeft w:val="0"/>
      <w:marRight w:val="0"/>
      <w:marTop w:val="0"/>
      <w:marBottom w:val="0"/>
      <w:divBdr>
        <w:top w:val="none" w:sz="0" w:space="0" w:color="auto"/>
        <w:left w:val="none" w:sz="0" w:space="0" w:color="auto"/>
        <w:bottom w:val="none" w:sz="0" w:space="0" w:color="auto"/>
        <w:right w:val="none" w:sz="0" w:space="0" w:color="auto"/>
      </w:divBdr>
    </w:div>
    <w:div w:id="1203597422">
      <w:bodyDiv w:val="1"/>
      <w:marLeft w:val="0"/>
      <w:marRight w:val="0"/>
      <w:marTop w:val="0"/>
      <w:marBottom w:val="0"/>
      <w:divBdr>
        <w:top w:val="none" w:sz="0" w:space="0" w:color="auto"/>
        <w:left w:val="none" w:sz="0" w:space="0" w:color="auto"/>
        <w:bottom w:val="none" w:sz="0" w:space="0" w:color="auto"/>
        <w:right w:val="none" w:sz="0" w:space="0" w:color="auto"/>
      </w:divBdr>
    </w:div>
    <w:div w:id="1215118212">
      <w:bodyDiv w:val="1"/>
      <w:marLeft w:val="0"/>
      <w:marRight w:val="0"/>
      <w:marTop w:val="0"/>
      <w:marBottom w:val="0"/>
      <w:divBdr>
        <w:top w:val="none" w:sz="0" w:space="0" w:color="auto"/>
        <w:left w:val="none" w:sz="0" w:space="0" w:color="auto"/>
        <w:bottom w:val="none" w:sz="0" w:space="0" w:color="auto"/>
        <w:right w:val="none" w:sz="0" w:space="0" w:color="auto"/>
      </w:divBdr>
    </w:div>
    <w:div w:id="1275749019">
      <w:bodyDiv w:val="1"/>
      <w:marLeft w:val="0"/>
      <w:marRight w:val="0"/>
      <w:marTop w:val="0"/>
      <w:marBottom w:val="0"/>
      <w:divBdr>
        <w:top w:val="none" w:sz="0" w:space="0" w:color="auto"/>
        <w:left w:val="none" w:sz="0" w:space="0" w:color="auto"/>
        <w:bottom w:val="none" w:sz="0" w:space="0" w:color="auto"/>
        <w:right w:val="none" w:sz="0" w:space="0" w:color="auto"/>
      </w:divBdr>
    </w:div>
    <w:div w:id="1295722332">
      <w:bodyDiv w:val="1"/>
      <w:marLeft w:val="0"/>
      <w:marRight w:val="0"/>
      <w:marTop w:val="0"/>
      <w:marBottom w:val="0"/>
      <w:divBdr>
        <w:top w:val="none" w:sz="0" w:space="0" w:color="auto"/>
        <w:left w:val="none" w:sz="0" w:space="0" w:color="auto"/>
        <w:bottom w:val="none" w:sz="0" w:space="0" w:color="auto"/>
        <w:right w:val="none" w:sz="0" w:space="0" w:color="auto"/>
      </w:divBdr>
    </w:div>
    <w:div w:id="1449154392">
      <w:bodyDiv w:val="1"/>
      <w:marLeft w:val="0"/>
      <w:marRight w:val="0"/>
      <w:marTop w:val="0"/>
      <w:marBottom w:val="0"/>
      <w:divBdr>
        <w:top w:val="none" w:sz="0" w:space="0" w:color="auto"/>
        <w:left w:val="none" w:sz="0" w:space="0" w:color="auto"/>
        <w:bottom w:val="none" w:sz="0" w:space="0" w:color="auto"/>
        <w:right w:val="none" w:sz="0" w:space="0" w:color="auto"/>
      </w:divBdr>
    </w:div>
    <w:div w:id="1464301631">
      <w:bodyDiv w:val="1"/>
      <w:marLeft w:val="0"/>
      <w:marRight w:val="0"/>
      <w:marTop w:val="0"/>
      <w:marBottom w:val="0"/>
      <w:divBdr>
        <w:top w:val="none" w:sz="0" w:space="0" w:color="auto"/>
        <w:left w:val="none" w:sz="0" w:space="0" w:color="auto"/>
        <w:bottom w:val="none" w:sz="0" w:space="0" w:color="auto"/>
        <w:right w:val="none" w:sz="0" w:space="0" w:color="auto"/>
      </w:divBdr>
    </w:div>
    <w:div w:id="1540512536">
      <w:bodyDiv w:val="1"/>
      <w:marLeft w:val="0"/>
      <w:marRight w:val="0"/>
      <w:marTop w:val="0"/>
      <w:marBottom w:val="0"/>
      <w:divBdr>
        <w:top w:val="none" w:sz="0" w:space="0" w:color="auto"/>
        <w:left w:val="none" w:sz="0" w:space="0" w:color="auto"/>
        <w:bottom w:val="none" w:sz="0" w:space="0" w:color="auto"/>
        <w:right w:val="none" w:sz="0" w:space="0" w:color="auto"/>
      </w:divBdr>
    </w:div>
    <w:div w:id="1633368669">
      <w:bodyDiv w:val="1"/>
      <w:marLeft w:val="0"/>
      <w:marRight w:val="0"/>
      <w:marTop w:val="0"/>
      <w:marBottom w:val="0"/>
      <w:divBdr>
        <w:top w:val="none" w:sz="0" w:space="0" w:color="auto"/>
        <w:left w:val="none" w:sz="0" w:space="0" w:color="auto"/>
        <w:bottom w:val="none" w:sz="0" w:space="0" w:color="auto"/>
        <w:right w:val="none" w:sz="0" w:space="0" w:color="auto"/>
      </w:divBdr>
    </w:div>
    <w:div w:id="1661151931">
      <w:bodyDiv w:val="1"/>
      <w:marLeft w:val="0"/>
      <w:marRight w:val="0"/>
      <w:marTop w:val="0"/>
      <w:marBottom w:val="0"/>
      <w:divBdr>
        <w:top w:val="none" w:sz="0" w:space="0" w:color="auto"/>
        <w:left w:val="none" w:sz="0" w:space="0" w:color="auto"/>
        <w:bottom w:val="none" w:sz="0" w:space="0" w:color="auto"/>
        <w:right w:val="none" w:sz="0" w:space="0" w:color="auto"/>
      </w:divBdr>
    </w:div>
    <w:div w:id="20397438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47EFDB57193D14C5CA77D87BF5F40A6C834F41B592B002D2154331DE91F95219LBD5L"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consultantplus://offline/ref=47EFDB57193D14C5CA77C676E398566681421CB995B30E81491C6A83C6F0584EF2624EF10DBCF5D3L6D3L"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login.consultant.ru/link/?req=query&amp;REFDOC=220519&amp;REFBASE=RZB&amp;REFPAGE=0&amp;REFTYPE=CDLT_CHILDLESS_CONTENTS_ITEM_MAIN_BACKREFS_P&amp;ts=1076515229125203956&amp;mode=backrefs&amp;REFDST=1061"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47EFDB57193D14C5CA77C676E3985666844018BF95B9538B41456681C1FF0759F52B42F00DBCF4LDD1L" TargetMode="External"/><Relationship Id="rId5" Type="http://schemas.openxmlformats.org/officeDocument/2006/relationships/settings" Target="settings.xml"/><Relationship Id="rId15" Type="http://schemas.openxmlformats.org/officeDocument/2006/relationships/hyperlink" Target="https://login.consultant.ru/link/?req=query&amp;REFDOC=220519&amp;REFBASE=RZB&amp;REFPAGE=0&amp;REFTYPE=CDLT_CHILDLESS_CONTENTS_ITEM_MAIN_BACKREFS_P&amp;ts=1173215229149632361&amp;mode=backrefs&amp;REFDST=1036" TargetMode="External"/><Relationship Id="rId10" Type="http://schemas.openxmlformats.org/officeDocument/2006/relationships/hyperlink" Target="consultantplus://offline/ref=47EFDB57193D14C5CA77C676E3985666824718BC9FBB0E81491C6A83C6LFD0L" TargetMode="Externa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consultantplus://offline/ref=76C1E6E90A65838D689702D5BE203E31FA95F180EE73702670FFA9555E9DA765DCD75828CF1C125F3CYEJ" TargetMode="External"/><Relationship Id="rId14" Type="http://schemas.openxmlformats.org/officeDocument/2006/relationships/hyperlink" Target="consultantplus://offline/ref=47EFDB57193D14C5CA77C676E398566683451BB094B40E81491C6A83C6LFD0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007D83B-9F9F-4DC2-853C-455A589843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170</TotalTime>
  <Pages>46</Pages>
  <Words>26557</Words>
  <Characters>151379</Characters>
  <Application>Microsoft Office Word</Application>
  <DocSecurity>0</DocSecurity>
  <Lines>1261</Lines>
  <Paragraphs>355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177581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user</cp:lastModifiedBy>
  <cp:revision>96</cp:revision>
  <cp:lastPrinted>2020-08-10T04:29:00Z</cp:lastPrinted>
  <dcterms:created xsi:type="dcterms:W3CDTF">2021-02-26T05:08:00Z</dcterms:created>
  <dcterms:modified xsi:type="dcterms:W3CDTF">2022-07-01T02:29:00Z</dcterms:modified>
</cp:coreProperties>
</file>