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206" w:rsidRPr="00752D2F" w:rsidRDefault="001E1206" w:rsidP="001E1206">
      <w:pPr>
        <w:keepNext/>
        <w:contextualSpacing/>
        <w:jc w:val="center"/>
        <w:outlineLvl w:val="0"/>
        <w:rPr>
          <w:b/>
          <w:bCs/>
          <w:sz w:val="28"/>
          <w:szCs w:val="28"/>
        </w:rPr>
      </w:pPr>
      <w:r w:rsidRPr="00752D2F">
        <w:rPr>
          <w:b/>
          <w:bCs/>
          <w:sz w:val="28"/>
          <w:szCs w:val="28"/>
        </w:rPr>
        <w:t>АДМИНИСТРАЦИЯ ЕРМОЛАЕВСКОГО СЕЛЬСОВЕТА</w:t>
      </w:r>
    </w:p>
    <w:p w:rsidR="001E1206" w:rsidRPr="00752D2F" w:rsidRDefault="001E1206" w:rsidP="001E1206">
      <w:pPr>
        <w:keepNext/>
        <w:contextualSpacing/>
        <w:jc w:val="center"/>
        <w:outlineLvl w:val="0"/>
        <w:rPr>
          <w:b/>
          <w:bCs/>
          <w:sz w:val="28"/>
          <w:szCs w:val="28"/>
        </w:rPr>
      </w:pPr>
      <w:r w:rsidRPr="00752D2F">
        <w:rPr>
          <w:b/>
          <w:bCs/>
          <w:sz w:val="28"/>
          <w:szCs w:val="28"/>
        </w:rPr>
        <w:t>УБИНСКОГО РАЙОНА НОВОСИБИРСКОЙ ОБЛАСТИ</w:t>
      </w:r>
    </w:p>
    <w:p w:rsidR="001E1206" w:rsidRPr="00752D2F" w:rsidRDefault="001E1206" w:rsidP="001E1206">
      <w:pPr>
        <w:contextualSpacing/>
        <w:rPr>
          <w:sz w:val="28"/>
          <w:szCs w:val="28"/>
        </w:rPr>
      </w:pPr>
    </w:p>
    <w:p w:rsidR="001E1206" w:rsidRPr="00752D2F" w:rsidRDefault="001E1206" w:rsidP="001E1206">
      <w:pPr>
        <w:keepNext/>
        <w:contextualSpacing/>
        <w:jc w:val="center"/>
        <w:outlineLvl w:val="1"/>
        <w:rPr>
          <w:b/>
          <w:bCs/>
          <w:sz w:val="28"/>
          <w:szCs w:val="28"/>
        </w:rPr>
      </w:pPr>
    </w:p>
    <w:p w:rsidR="001E1206" w:rsidRPr="00752D2F" w:rsidRDefault="001E1206" w:rsidP="001E1206">
      <w:pPr>
        <w:keepNext/>
        <w:contextualSpacing/>
        <w:jc w:val="center"/>
        <w:outlineLvl w:val="1"/>
        <w:rPr>
          <w:b/>
          <w:bCs/>
          <w:sz w:val="32"/>
          <w:szCs w:val="32"/>
        </w:rPr>
      </w:pPr>
      <w:r w:rsidRPr="00752D2F">
        <w:rPr>
          <w:b/>
          <w:bCs/>
          <w:sz w:val="32"/>
          <w:szCs w:val="32"/>
        </w:rPr>
        <w:t>ПОСТАНОВЛЕНИЕ</w:t>
      </w:r>
    </w:p>
    <w:p w:rsidR="001E1206" w:rsidRPr="00752D2F" w:rsidRDefault="001E1206" w:rsidP="001E1206">
      <w:pPr>
        <w:keepNext/>
        <w:contextualSpacing/>
        <w:jc w:val="center"/>
        <w:outlineLvl w:val="1"/>
        <w:rPr>
          <w:b/>
          <w:bCs/>
          <w:sz w:val="32"/>
          <w:szCs w:val="32"/>
        </w:rPr>
      </w:pPr>
    </w:p>
    <w:p w:rsidR="001E1206" w:rsidRPr="00752D2F" w:rsidRDefault="001E1206" w:rsidP="001E1206">
      <w:pPr>
        <w:keepNext/>
        <w:contextualSpacing/>
        <w:jc w:val="center"/>
        <w:outlineLvl w:val="1"/>
        <w:rPr>
          <w:bCs/>
          <w:sz w:val="28"/>
          <w:szCs w:val="28"/>
        </w:rPr>
      </w:pPr>
      <w:r w:rsidRPr="00752D2F">
        <w:rPr>
          <w:bCs/>
          <w:sz w:val="28"/>
          <w:szCs w:val="28"/>
        </w:rPr>
        <w:t>с.</w:t>
      </w:r>
      <w:r w:rsidR="008F7EE0" w:rsidRPr="00752D2F">
        <w:rPr>
          <w:bCs/>
          <w:sz w:val="28"/>
          <w:szCs w:val="28"/>
        </w:rPr>
        <w:t xml:space="preserve"> </w:t>
      </w:r>
      <w:r w:rsidRPr="00752D2F">
        <w:rPr>
          <w:bCs/>
          <w:sz w:val="28"/>
          <w:szCs w:val="28"/>
        </w:rPr>
        <w:t>Ермолаевка</w:t>
      </w:r>
    </w:p>
    <w:p w:rsidR="00D90CAB" w:rsidRPr="00752D2F" w:rsidRDefault="00D90CAB" w:rsidP="001E1206">
      <w:pPr>
        <w:keepNext/>
        <w:contextualSpacing/>
        <w:jc w:val="center"/>
        <w:outlineLvl w:val="1"/>
        <w:rPr>
          <w:bCs/>
          <w:sz w:val="28"/>
          <w:szCs w:val="28"/>
        </w:rPr>
      </w:pPr>
    </w:p>
    <w:p w:rsidR="00D90CAB" w:rsidRPr="00752D2F" w:rsidRDefault="00D90CAB" w:rsidP="001E1206">
      <w:pPr>
        <w:keepNext/>
        <w:contextualSpacing/>
        <w:jc w:val="center"/>
        <w:outlineLvl w:val="1"/>
        <w:rPr>
          <w:bCs/>
          <w:sz w:val="28"/>
          <w:szCs w:val="28"/>
        </w:rPr>
      </w:pPr>
      <w:r w:rsidRPr="00752D2F">
        <w:rPr>
          <w:bCs/>
          <w:sz w:val="28"/>
          <w:szCs w:val="28"/>
        </w:rPr>
        <w:t xml:space="preserve">от </w:t>
      </w:r>
      <w:r w:rsidR="00A63EFB" w:rsidRPr="00752D2F">
        <w:rPr>
          <w:bCs/>
          <w:sz w:val="28"/>
          <w:szCs w:val="28"/>
        </w:rPr>
        <w:t>02.12.</w:t>
      </w:r>
      <w:r w:rsidRPr="00752D2F">
        <w:rPr>
          <w:bCs/>
          <w:sz w:val="28"/>
          <w:szCs w:val="28"/>
        </w:rPr>
        <w:t>2021 №</w:t>
      </w:r>
      <w:r w:rsidR="008F7EE0" w:rsidRPr="00752D2F">
        <w:rPr>
          <w:bCs/>
          <w:sz w:val="28"/>
          <w:szCs w:val="28"/>
        </w:rPr>
        <w:t xml:space="preserve"> </w:t>
      </w:r>
      <w:r w:rsidR="00A63EFB" w:rsidRPr="00752D2F">
        <w:rPr>
          <w:bCs/>
          <w:sz w:val="28"/>
          <w:szCs w:val="28"/>
        </w:rPr>
        <w:t>39-па</w:t>
      </w:r>
    </w:p>
    <w:p w:rsidR="001E1206" w:rsidRPr="00752D2F" w:rsidRDefault="001E1206" w:rsidP="001E1206">
      <w:pPr>
        <w:contextualSpacing/>
        <w:rPr>
          <w:sz w:val="28"/>
          <w:szCs w:val="28"/>
        </w:rPr>
      </w:pPr>
      <w:r w:rsidRPr="00752D2F">
        <w:rPr>
          <w:sz w:val="28"/>
          <w:szCs w:val="28"/>
        </w:rPr>
        <w:t xml:space="preserve">  </w:t>
      </w:r>
    </w:p>
    <w:p w:rsidR="001E1206" w:rsidRPr="00752D2F" w:rsidRDefault="001E1206" w:rsidP="001E1206">
      <w:pPr>
        <w:contextualSpacing/>
        <w:jc w:val="both"/>
        <w:rPr>
          <w:sz w:val="28"/>
          <w:szCs w:val="28"/>
        </w:rPr>
      </w:pPr>
    </w:p>
    <w:tbl>
      <w:tblPr>
        <w:tblW w:w="9781" w:type="dxa"/>
        <w:tblLook w:val="01E0"/>
      </w:tblPr>
      <w:tblGrid>
        <w:gridCol w:w="9781"/>
      </w:tblGrid>
      <w:tr w:rsidR="001E1206" w:rsidRPr="00752D2F" w:rsidTr="00DB7090">
        <w:tc>
          <w:tcPr>
            <w:tcW w:w="9781" w:type="dxa"/>
            <w:shd w:val="clear" w:color="auto" w:fill="auto"/>
          </w:tcPr>
          <w:p w:rsidR="001E1206" w:rsidRPr="00752D2F" w:rsidRDefault="001E1206" w:rsidP="00DB7090">
            <w:pPr>
              <w:pStyle w:val="consplustitle"/>
              <w:spacing w:before="0" w:beforeAutospacing="0" w:after="0" w:afterAutospacing="0"/>
              <w:contextualSpacing/>
              <w:jc w:val="center"/>
              <w:rPr>
                <w:sz w:val="28"/>
                <w:szCs w:val="28"/>
              </w:rPr>
            </w:pPr>
            <w:r w:rsidRPr="00752D2F">
              <w:rPr>
                <w:sz w:val="28"/>
                <w:szCs w:val="28"/>
              </w:rPr>
              <w:t xml:space="preserve">Об утверждении Порядка взаимодействия финансового органа </w:t>
            </w:r>
          </w:p>
          <w:p w:rsidR="001E1206" w:rsidRPr="00752D2F" w:rsidRDefault="001E1206" w:rsidP="00DB7090">
            <w:pPr>
              <w:pStyle w:val="consplustitle"/>
              <w:spacing w:before="0" w:beforeAutospacing="0" w:after="0" w:afterAutospacing="0"/>
              <w:contextualSpacing/>
              <w:jc w:val="center"/>
              <w:rPr>
                <w:sz w:val="28"/>
                <w:szCs w:val="28"/>
              </w:rPr>
            </w:pPr>
            <w:r w:rsidRPr="00752D2F">
              <w:rPr>
                <w:sz w:val="28"/>
                <w:szCs w:val="28"/>
              </w:rPr>
              <w:t xml:space="preserve">администрации </w:t>
            </w:r>
            <w:r w:rsidR="00FC7443" w:rsidRPr="00752D2F">
              <w:rPr>
                <w:sz w:val="28"/>
                <w:szCs w:val="28"/>
              </w:rPr>
              <w:t xml:space="preserve">Ермолаевского </w:t>
            </w:r>
            <w:r w:rsidRPr="00752D2F">
              <w:rPr>
                <w:sz w:val="28"/>
                <w:szCs w:val="28"/>
              </w:rPr>
              <w:t xml:space="preserve"> сельсовета </w:t>
            </w:r>
            <w:r w:rsidR="00FC7443" w:rsidRPr="00752D2F">
              <w:rPr>
                <w:sz w:val="28"/>
                <w:szCs w:val="28"/>
              </w:rPr>
              <w:t xml:space="preserve">Убинского </w:t>
            </w:r>
            <w:r w:rsidRPr="00752D2F">
              <w:rPr>
                <w:sz w:val="28"/>
                <w:szCs w:val="28"/>
              </w:rPr>
              <w:t>района</w:t>
            </w:r>
          </w:p>
          <w:p w:rsidR="001E1206" w:rsidRPr="00752D2F" w:rsidRDefault="001E1206" w:rsidP="00DB7090">
            <w:pPr>
              <w:pStyle w:val="consplustitle"/>
              <w:spacing w:before="0" w:beforeAutospacing="0" w:after="0" w:afterAutospacing="0"/>
              <w:contextualSpacing/>
              <w:jc w:val="center"/>
              <w:rPr>
                <w:sz w:val="28"/>
                <w:szCs w:val="28"/>
              </w:rPr>
            </w:pPr>
            <w:r w:rsidRPr="00752D2F">
              <w:rPr>
                <w:sz w:val="28"/>
                <w:szCs w:val="28"/>
              </w:rPr>
              <w:t xml:space="preserve"> Новосибирской области с субъектами контроля</w:t>
            </w:r>
          </w:p>
        </w:tc>
      </w:tr>
    </w:tbl>
    <w:p w:rsidR="001E1206" w:rsidRPr="00752D2F" w:rsidRDefault="001E1206" w:rsidP="001E1206">
      <w:pPr>
        <w:pStyle w:val="consplustitle"/>
        <w:spacing w:before="0" w:beforeAutospacing="0" w:after="0" w:afterAutospacing="0"/>
        <w:contextualSpacing/>
        <w:rPr>
          <w:sz w:val="28"/>
          <w:szCs w:val="28"/>
        </w:rPr>
      </w:pPr>
    </w:p>
    <w:p w:rsidR="001E1206" w:rsidRPr="00752D2F" w:rsidRDefault="001E1206" w:rsidP="00F5295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В соответствии с пунктом 11 Правил осуществления контроля, предусмотренного частью 5 статьи 99 Федерального закона от </w:t>
      </w:r>
      <w:r w:rsidR="00F52955" w:rsidRPr="00752D2F">
        <w:rPr>
          <w:sz w:val="28"/>
          <w:szCs w:val="28"/>
        </w:rPr>
        <w:t>05.04.2013 №44-ФЗ «</w:t>
      </w:r>
      <w:r w:rsidRPr="00752D2F">
        <w:rPr>
          <w:sz w:val="28"/>
          <w:szCs w:val="28"/>
        </w:rPr>
        <w:t>О контрактной системе в сфере закупок товаров, работ, услуг для обеспечения госуд</w:t>
      </w:r>
      <w:r w:rsidR="00F52955" w:rsidRPr="00752D2F">
        <w:rPr>
          <w:sz w:val="28"/>
          <w:szCs w:val="28"/>
        </w:rPr>
        <w:t>арственных и муниципальных нужд»</w:t>
      </w:r>
      <w:r w:rsidRPr="00752D2F">
        <w:rPr>
          <w:sz w:val="28"/>
          <w:szCs w:val="28"/>
        </w:rPr>
        <w:t>, утвержденных постановлением Правительства Р</w:t>
      </w:r>
      <w:r w:rsidR="00F52955" w:rsidRPr="00752D2F">
        <w:rPr>
          <w:sz w:val="28"/>
          <w:szCs w:val="28"/>
        </w:rPr>
        <w:t xml:space="preserve">оссийской </w:t>
      </w:r>
      <w:r w:rsidRPr="00752D2F">
        <w:rPr>
          <w:sz w:val="28"/>
          <w:szCs w:val="28"/>
        </w:rPr>
        <w:t>Ф</w:t>
      </w:r>
      <w:r w:rsidR="00F52955" w:rsidRPr="00752D2F">
        <w:rPr>
          <w:sz w:val="28"/>
          <w:szCs w:val="28"/>
        </w:rPr>
        <w:t>едерации</w:t>
      </w:r>
      <w:r w:rsidRPr="00752D2F">
        <w:rPr>
          <w:sz w:val="28"/>
          <w:szCs w:val="28"/>
        </w:rPr>
        <w:t xml:space="preserve"> от </w:t>
      </w:r>
      <w:r w:rsidR="002042B6" w:rsidRPr="00752D2F">
        <w:rPr>
          <w:sz w:val="28"/>
          <w:szCs w:val="28"/>
        </w:rPr>
        <w:t>06.08.2020 № 1193</w:t>
      </w:r>
      <w:r w:rsidRPr="00752D2F">
        <w:rPr>
          <w:sz w:val="28"/>
          <w:szCs w:val="28"/>
        </w:rPr>
        <w:t xml:space="preserve">, </w:t>
      </w:r>
      <w:r w:rsidR="00F52955" w:rsidRPr="00752D2F">
        <w:rPr>
          <w:sz w:val="28"/>
          <w:szCs w:val="28"/>
        </w:rPr>
        <w:t xml:space="preserve">администрация Ермолаевского  сельсовета Убинского района Новосибирской области </w:t>
      </w:r>
      <w:proofErr w:type="spellStart"/>
      <w:proofErr w:type="gramStart"/>
      <w:r w:rsidRPr="00752D2F">
        <w:rPr>
          <w:b/>
          <w:sz w:val="28"/>
          <w:szCs w:val="28"/>
        </w:rPr>
        <w:t>п</w:t>
      </w:r>
      <w:proofErr w:type="spellEnd"/>
      <w:proofErr w:type="gramEnd"/>
      <w:r w:rsidRPr="00752D2F">
        <w:rPr>
          <w:b/>
          <w:sz w:val="28"/>
          <w:szCs w:val="28"/>
        </w:rPr>
        <w:t xml:space="preserve"> о с т а </w:t>
      </w:r>
      <w:proofErr w:type="spellStart"/>
      <w:r w:rsidRPr="00752D2F">
        <w:rPr>
          <w:b/>
          <w:sz w:val="28"/>
          <w:szCs w:val="28"/>
        </w:rPr>
        <w:t>н</w:t>
      </w:r>
      <w:proofErr w:type="spellEnd"/>
      <w:r w:rsidRPr="00752D2F">
        <w:rPr>
          <w:b/>
          <w:sz w:val="28"/>
          <w:szCs w:val="28"/>
        </w:rPr>
        <w:t xml:space="preserve"> о в л я е т:</w:t>
      </w:r>
    </w:p>
    <w:p w:rsidR="001E1206" w:rsidRPr="00752D2F" w:rsidRDefault="001E1206" w:rsidP="001E1206">
      <w:pPr>
        <w:contextualSpacing/>
        <w:jc w:val="both"/>
        <w:rPr>
          <w:sz w:val="28"/>
          <w:szCs w:val="28"/>
        </w:rPr>
      </w:pPr>
      <w:r w:rsidRPr="00752D2F">
        <w:rPr>
          <w:b/>
          <w:sz w:val="28"/>
          <w:szCs w:val="28"/>
        </w:rPr>
        <w:t xml:space="preserve">        </w:t>
      </w:r>
      <w:r w:rsidRPr="00752D2F">
        <w:rPr>
          <w:sz w:val="28"/>
          <w:szCs w:val="28"/>
        </w:rPr>
        <w:t xml:space="preserve">1. Утвердить </w:t>
      </w:r>
      <w:r w:rsidR="004F6E12" w:rsidRPr="00752D2F">
        <w:rPr>
          <w:sz w:val="28"/>
          <w:szCs w:val="28"/>
        </w:rPr>
        <w:t xml:space="preserve">прилагаемый </w:t>
      </w:r>
      <w:r w:rsidRPr="00752D2F">
        <w:rPr>
          <w:sz w:val="28"/>
          <w:szCs w:val="28"/>
        </w:rPr>
        <w:t xml:space="preserve">порядок взаимодействия финансового органа администрации </w:t>
      </w:r>
      <w:r w:rsidR="004F6E12" w:rsidRPr="00752D2F">
        <w:rPr>
          <w:sz w:val="28"/>
          <w:szCs w:val="28"/>
        </w:rPr>
        <w:t>Ермолаевского</w:t>
      </w:r>
      <w:r w:rsidRPr="00752D2F">
        <w:rPr>
          <w:sz w:val="28"/>
          <w:szCs w:val="28"/>
        </w:rPr>
        <w:t xml:space="preserve"> сельсовета </w:t>
      </w:r>
      <w:r w:rsidR="004F6E12" w:rsidRPr="00752D2F">
        <w:rPr>
          <w:sz w:val="28"/>
          <w:szCs w:val="28"/>
        </w:rPr>
        <w:t>Убинского</w:t>
      </w:r>
      <w:r w:rsidRPr="00752D2F">
        <w:rPr>
          <w:sz w:val="28"/>
          <w:szCs w:val="28"/>
        </w:rPr>
        <w:t xml:space="preserve"> района Новосибирской области с субъектами контроля, указанными в пункте 4 Правил осуществления контроля, предусмотренного  частью 5 статьи 99 Федерального закона «О контрактной системе в сфере закупок товаров, работ, услуг для обеспечения государственных и</w:t>
      </w:r>
      <w:r w:rsidR="004F6E12" w:rsidRPr="00752D2F">
        <w:rPr>
          <w:sz w:val="28"/>
          <w:szCs w:val="28"/>
        </w:rPr>
        <w:t xml:space="preserve"> муниципальных нужд»</w:t>
      </w:r>
      <w:r w:rsidRPr="00752D2F">
        <w:rPr>
          <w:sz w:val="28"/>
          <w:szCs w:val="28"/>
        </w:rPr>
        <w:t xml:space="preserve">.  </w:t>
      </w:r>
      <w:r w:rsidRPr="00752D2F">
        <w:rPr>
          <w:sz w:val="28"/>
          <w:szCs w:val="28"/>
        </w:rPr>
        <w:tab/>
      </w:r>
    </w:p>
    <w:p w:rsidR="00C86B6B" w:rsidRPr="00752D2F" w:rsidRDefault="00C86B6B" w:rsidP="00C86B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b/>
          <w:sz w:val="28"/>
          <w:szCs w:val="28"/>
        </w:rPr>
        <w:tab/>
      </w:r>
      <w:r w:rsidRPr="00752D2F">
        <w:rPr>
          <w:rFonts w:ascii="Times New Roman" w:hAnsi="Times New Roman" w:cs="Times New Roman"/>
          <w:sz w:val="28"/>
          <w:szCs w:val="28"/>
        </w:rPr>
        <w:t>2.Опубликовать настоящее постановление в периодическом печатном издании «Вестник Ермолаевского сельсовета».</w:t>
      </w:r>
    </w:p>
    <w:p w:rsidR="00C86B6B" w:rsidRPr="00752D2F" w:rsidRDefault="00C86B6B" w:rsidP="00C86B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6B6B" w:rsidRPr="00752D2F" w:rsidRDefault="00C86B6B" w:rsidP="00C86B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6B6B" w:rsidRPr="00752D2F" w:rsidRDefault="00C86B6B" w:rsidP="00C86B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6B6B" w:rsidRPr="00752D2F" w:rsidRDefault="00C86B6B" w:rsidP="00C86B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>Глава Ермолаевского сельсовета</w:t>
      </w:r>
    </w:p>
    <w:p w:rsidR="00C86B6B" w:rsidRPr="00752D2F" w:rsidRDefault="00C86B6B" w:rsidP="00C86B6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А.Н. </w:t>
      </w:r>
      <w:proofErr w:type="spellStart"/>
      <w:r w:rsidRPr="00752D2F">
        <w:rPr>
          <w:rFonts w:ascii="Times New Roman" w:hAnsi="Times New Roman" w:cs="Times New Roman"/>
          <w:sz w:val="28"/>
          <w:szCs w:val="28"/>
        </w:rPr>
        <w:t>Пасевич</w:t>
      </w:r>
      <w:proofErr w:type="spellEnd"/>
    </w:p>
    <w:p w:rsidR="00C86B6B" w:rsidRPr="00752D2F" w:rsidRDefault="00C86B6B" w:rsidP="00C86B6B">
      <w:pPr>
        <w:rPr>
          <w:sz w:val="28"/>
          <w:szCs w:val="28"/>
        </w:rPr>
      </w:pPr>
    </w:p>
    <w:p w:rsidR="001E1206" w:rsidRPr="00752D2F" w:rsidRDefault="001E1206" w:rsidP="001E1206">
      <w:pPr>
        <w:contextualSpacing/>
        <w:jc w:val="both"/>
        <w:rPr>
          <w:sz w:val="28"/>
          <w:szCs w:val="28"/>
        </w:rPr>
      </w:pPr>
    </w:p>
    <w:p w:rsidR="001E1206" w:rsidRPr="00752D2F" w:rsidRDefault="001E1206" w:rsidP="001E1206">
      <w:pPr>
        <w:contextualSpacing/>
        <w:jc w:val="both"/>
        <w:rPr>
          <w:sz w:val="28"/>
          <w:szCs w:val="28"/>
        </w:rPr>
      </w:pPr>
    </w:p>
    <w:p w:rsidR="001E1206" w:rsidRPr="00752D2F" w:rsidRDefault="001E1206" w:rsidP="001E1206">
      <w:pPr>
        <w:contextualSpacing/>
        <w:jc w:val="both"/>
        <w:rPr>
          <w:sz w:val="28"/>
          <w:szCs w:val="28"/>
        </w:rPr>
      </w:pPr>
    </w:p>
    <w:p w:rsidR="001E1206" w:rsidRPr="00752D2F" w:rsidRDefault="001E1206" w:rsidP="001E1206">
      <w:pPr>
        <w:widowControl w:val="0"/>
        <w:autoSpaceDE w:val="0"/>
        <w:autoSpaceDN w:val="0"/>
        <w:adjustRightInd w:val="0"/>
        <w:contextualSpacing/>
        <w:jc w:val="right"/>
        <w:outlineLvl w:val="0"/>
        <w:rPr>
          <w:sz w:val="28"/>
          <w:szCs w:val="28"/>
        </w:rPr>
      </w:pPr>
    </w:p>
    <w:p w:rsidR="00C86B6B" w:rsidRPr="00752D2F" w:rsidRDefault="00C86B6B" w:rsidP="001E1206">
      <w:pPr>
        <w:widowControl w:val="0"/>
        <w:autoSpaceDE w:val="0"/>
        <w:autoSpaceDN w:val="0"/>
        <w:adjustRightInd w:val="0"/>
        <w:contextualSpacing/>
        <w:jc w:val="right"/>
        <w:outlineLvl w:val="0"/>
        <w:rPr>
          <w:sz w:val="28"/>
          <w:szCs w:val="28"/>
        </w:rPr>
      </w:pPr>
    </w:p>
    <w:p w:rsidR="002042B6" w:rsidRPr="00752D2F" w:rsidRDefault="00B45515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752D2F">
        <w:rPr>
          <w:sz w:val="28"/>
          <w:szCs w:val="28"/>
        </w:rPr>
        <w:t xml:space="preserve">                                                                                 </w:t>
      </w:r>
    </w:p>
    <w:p w:rsidR="002042B6" w:rsidRPr="00752D2F" w:rsidRDefault="002042B6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:rsidR="00EB73C1" w:rsidRPr="00752D2F" w:rsidRDefault="00EB73C1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:rsidR="00EB73C1" w:rsidRPr="00752D2F" w:rsidRDefault="00EB73C1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:rsidR="002042B6" w:rsidRPr="00752D2F" w:rsidRDefault="002042B6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</w:p>
    <w:p w:rsidR="001E1206" w:rsidRPr="00752D2F" w:rsidRDefault="002042B6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752D2F">
        <w:rPr>
          <w:sz w:val="28"/>
          <w:szCs w:val="28"/>
        </w:rPr>
        <w:lastRenderedPageBreak/>
        <w:t xml:space="preserve">                                                                                </w:t>
      </w:r>
      <w:r w:rsidR="00B45515" w:rsidRPr="00752D2F">
        <w:rPr>
          <w:sz w:val="28"/>
          <w:szCs w:val="28"/>
        </w:rPr>
        <w:t>УТВЕРЖДЕН</w:t>
      </w:r>
    </w:p>
    <w:p w:rsidR="00B45515" w:rsidRPr="00752D2F" w:rsidRDefault="00B45515" w:rsidP="001E1206">
      <w:pPr>
        <w:widowControl w:val="0"/>
        <w:autoSpaceDE w:val="0"/>
        <w:autoSpaceDN w:val="0"/>
        <w:adjustRightInd w:val="0"/>
        <w:contextualSpacing/>
        <w:jc w:val="right"/>
        <w:rPr>
          <w:sz w:val="28"/>
          <w:szCs w:val="28"/>
        </w:rPr>
      </w:pPr>
      <w:r w:rsidRPr="00752D2F">
        <w:rPr>
          <w:sz w:val="28"/>
          <w:szCs w:val="28"/>
        </w:rPr>
        <w:t>постановлением администрации</w:t>
      </w:r>
    </w:p>
    <w:p w:rsidR="00B45515" w:rsidRPr="00752D2F" w:rsidRDefault="00B45515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752D2F">
        <w:rPr>
          <w:sz w:val="28"/>
          <w:szCs w:val="28"/>
        </w:rPr>
        <w:t xml:space="preserve">                                                                               Ермолаевского сельсовета</w:t>
      </w:r>
    </w:p>
    <w:p w:rsidR="00B45515" w:rsidRPr="00752D2F" w:rsidRDefault="00B45515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752D2F">
        <w:rPr>
          <w:sz w:val="28"/>
          <w:szCs w:val="28"/>
        </w:rPr>
        <w:t xml:space="preserve">                                                                               Убинского района</w:t>
      </w:r>
    </w:p>
    <w:p w:rsidR="00B45515" w:rsidRPr="00752D2F" w:rsidRDefault="00B45515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752D2F">
        <w:rPr>
          <w:sz w:val="28"/>
          <w:szCs w:val="28"/>
        </w:rPr>
        <w:t xml:space="preserve">                                                                                Новосибирской области</w:t>
      </w:r>
    </w:p>
    <w:p w:rsidR="00B45515" w:rsidRPr="00752D2F" w:rsidRDefault="00B45515" w:rsidP="00B45515">
      <w:pPr>
        <w:widowControl w:val="0"/>
        <w:autoSpaceDE w:val="0"/>
        <w:autoSpaceDN w:val="0"/>
        <w:adjustRightInd w:val="0"/>
        <w:contextualSpacing/>
        <w:jc w:val="center"/>
        <w:rPr>
          <w:sz w:val="28"/>
          <w:szCs w:val="28"/>
        </w:rPr>
      </w:pPr>
      <w:r w:rsidRPr="00752D2F">
        <w:rPr>
          <w:sz w:val="28"/>
          <w:szCs w:val="28"/>
        </w:rPr>
        <w:t xml:space="preserve">                                                                                  от </w:t>
      </w:r>
      <w:r w:rsidR="00EB73C1" w:rsidRPr="00752D2F">
        <w:rPr>
          <w:sz w:val="28"/>
          <w:szCs w:val="28"/>
        </w:rPr>
        <w:t>02.12.</w:t>
      </w:r>
      <w:r w:rsidRPr="00752D2F">
        <w:rPr>
          <w:sz w:val="28"/>
          <w:szCs w:val="28"/>
        </w:rPr>
        <w:t xml:space="preserve">2021 № </w:t>
      </w:r>
      <w:r w:rsidR="00EB73C1" w:rsidRPr="00752D2F">
        <w:rPr>
          <w:sz w:val="28"/>
          <w:szCs w:val="28"/>
        </w:rPr>
        <w:t>39-па</w:t>
      </w:r>
    </w:p>
    <w:p w:rsidR="001E1206" w:rsidRPr="00752D2F" w:rsidRDefault="001E1206" w:rsidP="001E1206">
      <w:pPr>
        <w:contextualSpacing/>
        <w:jc w:val="both"/>
        <w:rPr>
          <w:sz w:val="28"/>
          <w:szCs w:val="28"/>
        </w:rPr>
      </w:pPr>
    </w:p>
    <w:p w:rsidR="001E1206" w:rsidRPr="00752D2F" w:rsidRDefault="001E1206" w:rsidP="001E1206">
      <w:pPr>
        <w:widowControl w:val="0"/>
        <w:autoSpaceDE w:val="0"/>
        <w:autoSpaceDN w:val="0"/>
        <w:adjustRightInd w:val="0"/>
        <w:contextualSpacing/>
        <w:jc w:val="center"/>
        <w:rPr>
          <w:b/>
          <w:bCs/>
          <w:sz w:val="28"/>
          <w:szCs w:val="28"/>
        </w:rPr>
      </w:pPr>
      <w:r w:rsidRPr="00752D2F">
        <w:rPr>
          <w:b/>
          <w:bCs/>
          <w:sz w:val="28"/>
          <w:szCs w:val="28"/>
        </w:rPr>
        <w:t>ПОРЯДОК</w:t>
      </w:r>
    </w:p>
    <w:p w:rsidR="001E1206" w:rsidRPr="00752D2F" w:rsidRDefault="001E1206" w:rsidP="001E1206">
      <w:pPr>
        <w:widowControl w:val="0"/>
        <w:autoSpaceDE w:val="0"/>
        <w:autoSpaceDN w:val="0"/>
        <w:adjustRightInd w:val="0"/>
        <w:contextualSpacing/>
        <w:jc w:val="center"/>
        <w:rPr>
          <w:b/>
          <w:sz w:val="28"/>
          <w:szCs w:val="28"/>
        </w:rPr>
      </w:pPr>
      <w:r w:rsidRPr="00752D2F">
        <w:rPr>
          <w:b/>
          <w:sz w:val="28"/>
          <w:szCs w:val="28"/>
        </w:rPr>
        <w:t xml:space="preserve">взаимодействия финансового органа администрации </w:t>
      </w:r>
      <w:r w:rsidR="00B45515" w:rsidRPr="00752D2F">
        <w:rPr>
          <w:b/>
          <w:sz w:val="28"/>
          <w:szCs w:val="28"/>
        </w:rPr>
        <w:t>Ермолаевского</w:t>
      </w:r>
      <w:r w:rsidRPr="00752D2F">
        <w:rPr>
          <w:b/>
          <w:sz w:val="28"/>
          <w:szCs w:val="28"/>
        </w:rPr>
        <w:t xml:space="preserve"> сельсовета </w:t>
      </w:r>
      <w:r w:rsidR="00B45515" w:rsidRPr="00752D2F">
        <w:rPr>
          <w:b/>
          <w:sz w:val="28"/>
          <w:szCs w:val="28"/>
        </w:rPr>
        <w:t>Убинского</w:t>
      </w:r>
      <w:r w:rsidRPr="00752D2F">
        <w:rPr>
          <w:b/>
          <w:sz w:val="28"/>
          <w:szCs w:val="28"/>
        </w:rPr>
        <w:t xml:space="preserve"> района Новосибирской области с субъектами контроля, указанными в пункте 4 Правил осуществления контроля, предусмотренного частью 5 статьи 99 Федерального закона «О контрактной системе в сфере закупок товаров, работ, услуг для обеспечения государственных и муниципальных нужд»</w:t>
      </w:r>
    </w:p>
    <w:p w:rsidR="001E1206" w:rsidRPr="00752D2F" w:rsidRDefault="001E1206" w:rsidP="001E1206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CF6157" w:rsidRPr="00752D2F" w:rsidRDefault="001E1206" w:rsidP="00CF6157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bookmarkStart w:id="0" w:name="Par41"/>
      <w:bookmarkEnd w:id="0"/>
      <w:r w:rsidRPr="00752D2F">
        <w:rPr>
          <w:sz w:val="28"/>
          <w:szCs w:val="28"/>
        </w:rPr>
        <w:t xml:space="preserve">1. </w:t>
      </w:r>
      <w:proofErr w:type="gramStart"/>
      <w:r w:rsidRPr="00752D2F">
        <w:rPr>
          <w:sz w:val="28"/>
          <w:szCs w:val="28"/>
        </w:rPr>
        <w:t xml:space="preserve">Настоящий Порядок устанавливает правила взаимодействия финансового органа администрации </w:t>
      </w:r>
      <w:r w:rsidR="00B45515" w:rsidRPr="00752D2F">
        <w:rPr>
          <w:sz w:val="28"/>
          <w:szCs w:val="28"/>
        </w:rPr>
        <w:t>Ермолаевского</w:t>
      </w:r>
      <w:r w:rsidRPr="00752D2F">
        <w:rPr>
          <w:sz w:val="28"/>
          <w:szCs w:val="28"/>
        </w:rPr>
        <w:t xml:space="preserve"> сельсовета </w:t>
      </w:r>
      <w:r w:rsidR="00B45515" w:rsidRPr="00752D2F">
        <w:rPr>
          <w:sz w:val="28"/>
          <w:szCs w:val="28"/>
        </w:rPr>
        <w:t xml:space="preserve">Убинского </w:t>
      </w:r>
      <w:r w:rsidRPr="00752D2F">
        <w:rPr>
          <w:sz w:val="28"/>
          <w:szCs w:val="28"/>
        </w:rPr>
        <w:t xml:space="preserve"> района Новосибирской области с субъектами контроля, указанными в пункте 4 Правил осуществления контроля, предусмотренного частью 5 статьи 99 Федерального закона «О контрактной системе в сфере закупок товаров, работ, услуг для обеспечения государственных и муниципальных нужд» (далее</w:t>
      </w:r>
      <w:r w:rsidR="00B45515" w:rsidRPr="00752D2F">
        <w:rPr>
          <w:sz w:val="28"/>
          <w:szCs w:val="28"/>
        </w:rPr>
        <w:t xml:space="preserve"> - закон</w:t>
      </w:r>
      <w:r w:rsidRPr="00752D2F">
        <w:rPr>
          <w:sz w:val="28"/>
          <w:szCs w:val="28"/>
        </w:rPr>
        <w:t xml:space="preserve"> 44-ФЗ)</w:t>
      </w:r>
      <w:r w:rsidR="00CF6157" w:rsidRPr="00752D2F">
        <w:rPr>
          <w:sz w:val="28"/>
          <w:szCs w:val="28"/>
        </w:rPr>
        <w:t>, а также формы направления субъектами контроля сведений в случаях, предусмотренных пунктом</w:t>
      </w:r>
      <w:proofErr w:type="gramEnd"/>
      <w:r w:rsidR="00CF6157" w:rsidRPr="00752D2F">
        <w:rPr>
          <w:sz w:val="28"/>
          <w:szCs w:val="28"/>
        </w:rPr>
        <w:t xml:space="preserve"> 10 Правил контроля, и формы протоколов, направляемых администрацией Ермолаевского сельсовета Убинского  района Новосибирской области субъектам контроля.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2. </w:t>
      </w:r>
      <w:proofErr w:type="gramStart"/>
      <w:r w:rsidRPr="00752D2F">
        <w:rPr>
          <w:sz w:val="28"/>
          <w:szCs w:val="28"/>
        </w:rPr>
        <w:t>Настоящий Порядок применяется при размещении субъектами контроля в единой информационной системе в сфере закупок (далее –</w:t>
      </w:r>
      <w:r w:rsidR="00B45515" w:rsidRPr="00752D2F">
        <w:rPr>
          <w:sz w:val="28"/>
          <w:szCs w:val="28"/>
        </w:rPr>
        <w:t xml:space="preserve"> </w:t>
      </w:r>
      <w:r w:rsidRPr="00752D2F">
        <w:rPr>
          <w:sz w:val="28"/>
          <w:szCs w:val="28"/>
        </w:rPr>
        <w:t xml:space="preserve">ЕИС) документов, определенных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нужд», в целях осуществления контроля, предусмотренного </w:t>
      </w:r>
      <w:hyperlink r:id="rId5" w:history="1">
        <w:r w:rsidRPr="00752D2F">
          <w:rPr>
            <w:sz w:val="28"/>
            <w:szCs w:val="28"/>
          </w:rPr>
          <w:t>частью 5 статьи 99</w:t>
        </w:r>
      </w:hyperlink>
      <w:r w:rsidRPr="00752D2F">
        <w:rPr>
          <w:sz w:val="28"/>
          <w:szCs w:val="28"/>
        </w:rPr>
        <w:t xml:space="preserve"> закона 44-ФЗ (далее - контроль).</w:t>
      </w:r>
      <w:proofErr w:type="gramEnd"/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3. Контроль осуществляется </w:t>
      </w:r>
      <w:r w:rsidR="00F62696" w:rsidRPr="00752D2F">
        <w:rPr>
          <w:sz w:val="28"/>
          <w:szCs w:val="28"/>
        </w:rPr>
        <w:t>органом</w:t>
      </w:r>
      <w:r w:rsidRPr="00752D2F">
        <w:rPr>
          <w:sz w:val="28"/>
          <w:szCs w:val="28"/>
        </w:rPr>
        <w:t xml:space="preserve">  контроля, являющимся финансовым органом администрации </w:t>
      </w:r>
      <w:r w:rsidR="0022486F" w:rsidRPr="00752D2F">
        <w:rPr>
          <w:sz w:val="28"/>
          <w:szCs w:val="28"/>
        </w:rPr>
        <w:t xml:space="preserve">Ермолаевского </w:t>
      </w:r>
      <w:r w:rsidRPr="00752D2F">
        <w:rPr>
          <w:sz w:val="28"/>
          <w:szCs w:val="28"/>
        </w:rPr>
        <w:t xml:space="preserve"> сельсовета </w:t>
      </w:r>
      <w:r w:rsidR="0022486F" w:rsidRPr="00752D2F">
        <w:rPr>
          <w:sz w:val="28"/>
          <w:szCs w:val="28"/>
        </w:rPr>
        <w:t xml:space="preserve">Убинского </w:t>
      </w:r>
      <w:r w:rsidRPr="00752D2F">
        <w:rPr>
          <w:sz w:val="28"/>
          <w:szCs w:val="28"/>
        </w:rPr>
        <w:t xml:space="preserve">района Новосибирской области </w:t>
      </w:r>
      <w:r w:rsidR="00340019" w:rsidRPr="00752D2F">
        <w:rPr>
          <w:sz w:val="28"/>
          <w:szCs w:val="28"/>
        </w:rPr>
        <w:t xml:space="preserve">(далее – финансовый орган) </w:t>
      </w:r>
      <w:r w:rsidRPr="00752D2F">
        <w:rPr>
          <w:sz w:val="28"/>
          <w:szCs w:val="28"/>
        </w:rPr>
        <w:t>в отношении соответствия информации, содержащейся в документах,  указанных в части 5 статьи 99 закона 44-ФЗ (далее соответственно - объекты контроля, контролируемая информация):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1) информации об объеме финансового обеспечения закупки, утвержденном и доведенном до заказчика в установленном порядке;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2)    информации об идентификационном коде закупки.</w:t>
      </w:r>
    </w:p>
    <w:p w:rsidR="001E1206" w:rsidRPr="00752D2F" w:rsidRDefault="00664F20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  <w:shd w:val="clear" w:color="auto" w:fill="FFFFFF" w:themeFill="background1"/>
        </w:rPr>
        <w:t>4. В соответствии с пунктом 8</w:t>
      </w:r>
      <w:r w:rsidR="001E1206" w:rsidRPr="00752D2F">
        <w:rPr>
          <w:sz w:val="28"/>
          <w:szCs w:val="28"/>
          <w:shd w:val="clear" w:color="auto" w:fill="FFFFFF" w:themeFill="background1"/>
        </w:rPr>
        <w:t xml:space="preserve"> Правил контроля, утвержденных постановлением Правительства</w:t>
      </w:r>
      <w:r w:rsidR="001E1206" w:rsidRPr="00752D2F">
        <w:rPr>
          <w:sz w:val="28"/>
          <w:szCs w:val="28"/>
        </w:rPr>
        <w:t xml:space="preserve"> Российской Федерации от </w:t>
      </w:r>
      <w:r w:rsidRPr="00752D2F">
        <w:rPr>
          <w:sz w:val="28"/>
          <w:szCs w:val="28"/>
        </w:rPr>
        <w:t>06.08.2020  № 1193</w:t>
      </w:r>
      <w:r w:rsidR="001E1206" w:rsidRPr="00752D2F">
        <w:rPr>
          <w:sz w:val="28"/>
          <w:szCs w:val="28"/>
        </w:rPr>
        <w:t>, субъектами контроля являются: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1) муниципальные заказчики, осуществляющие закупки от имени муниципального образования за счет средств местного бюджета, в том числе при передаче им полномочий муниципального заказчика в соответствии с </w:t>
      </w:r>
      <w:r w:rsidRPr="00752D2F">
        <w:rPr>
          <w:sz w:val="28"/>
          <w:szCs w:val="28"/>
        </w:rPr>
        <w:lastRenderedPageBreak/>
        <w:t>бюджетным законодательством Российской Федерации (далее - получатели бюджетных средств);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2) муниципальные бюджетные учреждения, осуществляющие закупки в соответствии с </w:t>
      </w:r>
      <w:hyperlink r:id="rId6" w:history="1">
        <w:r w:rsidRPr="00752D2F">
          <w:rPr>
            <w:sz w:val="28"/>
            <w:szCs w:val="28"/>
          </w:rPr>
          <w:t>частью 1 статьи 15</w:t>
        </w:r>
      </w:hyperlink>
      <w:r w:rsidRPr="00752D2F">
        <w:rPr>
          <w:sz w:val="28"/>
          <w:szCs w:val="28"/>
        </w:rPr>
        <w:t xml:space="preserve"> закона 44-ФЗ (далее - муниципальные бюджетные учреждения);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3) муниципальные автономные учреждения, осуществляющие закупки в соответствии с </w:t>
      </w:r>
      <w:hyperlink r:id="rId7" w:history="1">
        <w:r w:rsidRPr="00752D2F">
          <w:rPr>
            <w:sz w:val="28"/>
            <w:szCs w:val="28"/>
          </w:rPr>
          <w:t>частью 4 статьи 15</w:t>
        </w:r>
      </w:hyperlink>
      <w:r w:rsidRPr="00752D2F">
        <w:rPr>
          <w:sz w:val="28"/>
          <w:szCs w:val="28"/>
        </w:rPr>
        <w:t xml:space="preserve"> закона 44-ФЗ (далее - муниципальные автономные учреждения),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4) муниципальные унитарные предприятия, осуществляющие закупки за счет средств субсидий, предоставленных им из местного бюджета на осуществление капитальных вложений в объекты муниципальной собственности или приобретение объектов недвижимого имущества в муниципальную собственность (далее -  муниципальные унитарные предприятия).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5. Результат контроля формируется </w:t>
      </w:r>
      <w:r w:rsidR="005F3FEC" w:rsidRPr="00752D2F">
        <w:rPr>
          <w:sz w:val="28"/>
          <w:szCs w:val="28"/>
        </w:rPr>
        <w:t>финансовым органом</w:t>
      </w:r>
      <w:r w:rsidRPr="00752D2F">
        <w:rPr>
          <w:sz w:val="28"/>
          <w:szCs w:val="28"/>
        </w:rPr>
        <w:t xml:space="preserve"> с использованием технического функционала единой информационной системы в сфере закупок (ЕИС) в электронном виде и подписывается электронной подписью сотрудника, уполномоченного Главой </w:t>
      </w:r>
      <w:r w:rsidR="0022486F" w:rsidRPr="00752D2F">
        <w:rPr>
          <w:sz w:val="28"/>
          <w:szCs w:val="28"/>
        </w:rPr>
        <w:t>Ермолаевского сельсовета Убинского района Новосибирской области</w:t>
      </w:r>
      <w:r w:rsidRPr="00752D2F">
        <w:rPr>
          <w:sz w:val="28"/>
          <w:szCs w:val="28"/>
        </w:rPr>
        <w:t>.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>6. При осуществлении взаимодействия с субъектами контроля финансовый орган проверяет контролируемую информацию, включенную в план закупок, в части объема финансового обеспечения закупок: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>1) для получателей бюджетных средств: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52D2F">
        <w:rPr>
          <w:rFonts w:ascii="Times New Roman" w:hAnsi="Times New Roman" w:cs="Times New Roman"/>
          <w:sz w:val="28"/>
          <w:szCs w:val="28"/>
        </w:rPr>
        <w:t xml:space="preserve">на предмет </w:t>
      </w:r>
      <w:proofErr w:type="spellStart"/>
      <w:r w:rsidRPr="00752D2F">
        <w:rPr>
          <w:rFonts w:ascii="Times New Roman" w:hAnsi="Times New Roman" w:cs="Times New Roman"/>
          <w:sz w:val="28"/>
          <w:szCs w:val="28"/>
        </w:rPr>
        <w:t>непревышения</w:t>
      </w:r>
      <w:proofErr w:type="spellEnd"/>
      <w:r w:rsidRPr="00752D2F">
        <w:rPr>
          <w:rFonts w:ascii="Times New Roman" w:hAnsi="Times New Roman" w:cs="Times New Roman"/>
          <w:sz w:val="28"/>
          <w:szCs w:val="28"/>
        </w:rPr>
        <w:t xml:space="preserve"> доведенных в установленном порядке получателю бюджетных средств лимитов бюджетных обязательств на соответствующий финансовый год и плановый период на закупку товаров, работ, услуг с учетом поставленных на учет бюджетных обязательств в соответствии с Порядком исполнения бюджета </w:t>
      </w:r>
      <w:r w:rsidR="00315588" w:rsidRPr="00752D2F">
        <w:rPr>
          <w:rFonts w:ascii="Times New Roman" w:hAnsi="Times New Roman" w:cs="Times New Roman"/>
          <w:sz w:val="28"/>
          <w:szCs w:val="28"/>
        </w:rPr>
        <w:t>Ермолаевско</w:t>
      </w:r>
      <w:r w:rsidR="005F3FEC" w:rsidRPr="00752D2F">
        <w:rPr>
          <w:rFonts w:ascii="Times New Roman" w:hAnsi="Times New Roman" w:cs="Times New Roman"/>
          <w:sz w:val="28"/>
          <w:szCs w:val="28"/>
        </w:rPr>
        <w:t>го сельсовета Убинского района Н</w:t>
      </w:r>
      <w:r w:rsidR="00315588" w:rsidRPr="00752D2F">
        <w:rPr>
          <w:rFonts w:ascii="Times New Roman" w:hAnsi="Times New Roman" w:cs="Times New Roman"/>
          <w:sz w:val="28"/>
          <w:szCs w:val="28"/>
        </w:rPr>
        <w:t>овосибирской области</w:t>
      </w:r>
      <w:r w:rsidR="00187284" w:rsidRPr="00752D2F">
        <w:rPr>
          <w:rFonts w:ascii="Times New Roman" w:hAnsi="Times New Roman" w:cs="Times New Roman"/>
          <w:sz w:val="28"/>
          <w:szCs w:val="28"/>
        </w:rPr>
        <w:t xml:space="preserve"> (далее – Ермолаевский сельсовет)</w:t>
      </w:r>
      <w:r w:rsidRPr="00752D2F">
        <w:rPr>
          <w:rFonts w:ascii="Times New Roman" w:hAnsi="Times New Roman" w:cs="Times New Roman"/>
          <w:sz w:val="28"/>
          <w:szCs w:val="28"/>
        </w:rPr>
        <w:t xml:space="preserve"> по расходам и источникам финансирования дефицита бюджета </w:t>
      </w:r>
      <w:r w:rsidR="00315588" w:rsidRPr="00752D2F">
        <w:rPr>
          <w:rFonts w:ascii="Times New Roman" w:hAnsi="Times New Roman" w:cs="Times New Roman"/>
          <w:sz w:val="28"/>
          <w:szCs w:val="28"/>
        </w:rPr>
        <w:t>Ермолаевского</w:t>
      </w:r>
      <w:r w:rsidRPr="00752D2F">
        <w:rPr>
          <w:rFonts w:ascii="Times New Roman" w:hAnsi="Times New Roman" w:cs="Times New Roman"/>
          <w:sz w:val="28"/>
          <w:szCs w:val="28"/>
        </w:rPr>
        <w:t xml:space="preserve"> сельсовета;</w:t>
      </w:r>
      <w:proofErr w:type="gramEnd"/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 xml:space="preserve">на соответствие сведений об объемах средств, указанных в постановлениях администрации </w:t>
      </w:r>
      <w:r w:rsidR="00315588" w:rsidRPr="00752D2F">
        <w:rPr>
          <w:rFonts w:ascii="Times New Roman" w:hAnsi="Times New Roman" w:cs="Times New Roman"/>
          <w:sz w:val="28"/>
          <w:szCs w:val="28"/>
        </w:rPr>
        <w:t>Ермолаевского</w:t>
      </w:r>
      <w:r w:rsidRPr="00752D2F">
        <w:rPr>
          <w:rFonts w:ascii="Times New Roman" w:hAnsi="Times New Roman" w:cs="Times New Roman"/>
          <w:sz w:val="28"/>
          <w:szCs w:val="28"/>
        </w:rPr>
        <w:t xml:space="preserve"> сельсовета, предусматривающих в соответствии с бюджетным законодательством Российской Федерации возможность заключения муниципального контракта на срок, превышающий срок действия доведенных лимитов бюджетных обязатель</w:t>
      </w:r>
      <w:proofErr w:type="gramStart"/>
      <w:r w:rsidRPr="00752D2F">
        <w:rPr>
          <w:rFonts w:ascii="Times New Roman" w:hAnsi="Times New Roman" w:cs="Times New Roman"/>
          <w:sz w:val="28"/>
          <w:szCs w:val="28"/>
        </w:rPr>
        <w:t>ств в сл</w:t>
      </w:r>
      <w:proofErr w:type="gramEnd"/>
      <w:r w:rsidRPr="00752D2F">
        <w:rPr>
          <w:rFonts w:ascii="Times New Roman" w:hAnsi="Times New Roman" w:cs="Times New Roman"/>
          <w:sz w:val="28"/>
          <w:szCs w:val="28"/>
        </w:rPr>
        <w:t>учае включения в план закупок информации о закупках, оплата которых планируется по истечении планового периода;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70"/>
      <w:bookmarkEnd w:id="1"/>
      <w:r w:rsidRPr="00752D2F">
        <w:rPr>
          <w:rFonts w:ascii="Times New Roman" w:hAnsi="Times New Roman" w:cs="Times New Roman"/>
          <w:sz w:val="28"/>
          <w:szCs w:val="28"/>
        </w:rPr>
        <w:t xml:space="preserve">2) для муниципальных бюджетных и автономных учреждений: на предмет </w:t>
      </w:r>
      <w:proofErr w:type="spellStart"/>
      <w:r w:rsidRPr="00752D2F">
        <w:rPr>
          <w:rFonts w:ascii="Times New Roman" w:hAnsi="Times New Roman" w:cs="Times New Roman"/>
          <w:sz w:val="28"/>
          <w:szCs w:val="28"/>
        </w:rPr>
        <w:t>непревышения</w:t>
      </w:r>
      <w:proofErr w:type="spellEnd"/>
      <w:r w:rsidRPr="00752D2F">
        <w:rPr>
          <w:rFonts w:ascii="Times New Roman" w:hAnsi="Times New Roman" w:cs="Times New Roman"/>
          <w:sz w:val="28"/>
          <w:szCs w:val="28"/>
        </w:rPr>
        <w:t xml:space="preserve">  показателей выплат по расходам на закупки товаров, работ, услуг, осуществляемых в соответствии с </w:t>
      </w:r>
      <w:hyperlink r:id="rId8" w:history="1">
        <w:r w:rsidRPr="00752D2F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52D2F">
        <w:rPr>
          <w:rFonts w:ascii="Times New Roman" w:hAnsi="Times New Roman" w:cs="Times New Roman"/>
          <w:sz w:val="28"/>
          <w:szCs w:val="28"/>
        </w:rPr>
        <w:t xml:space="preserve"> 44-ФЗ, отраженных в плане финансово-хозяйственной деятельности муниципального учреждения (далее - план ФХД);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74"/>
      <w:bookmarkEnd w:id="2"/>
      <w:proofErr w:type="gramStart"/>
      <w:r w:rsidRPr="00752D2F">
        <w:rPr>
          <w:rFonts w:ascii="Times New Roman" w:hAnsi="Times New Roman" w:cs="Times New Roman"/>
          <w:sz w:val="28"/>
          <w:szCs w:val="28"/>
        </w:rPr>
        <w:t xml:space="preserve">3) для муниципальных унитарных предприятий: на предмет </w:t>
      </w:r>
      <w:proofErr w:type="spellStart"/>
      <w:r w:rsidRPr="00752D2F">
        <w:rPr>
          <w:rFonts w:ascii="Times New Roman" w:hAnsi="Times New Roman" w:cs="Times New Roman"/>
          <w:sz w:val="28"/>
          <w:szCs w:val="28"/>
        </w:rPr>
        <w:t>непревышения</w:t>
      </w:r>
      <w:proofErr w:type="spellEnd"/>
      <w:r w:rsidRPr="00752D2F">
        <w:rPr>
          <w:rFonts w:ascii="Times New Roman" w:hAnsi="Times New Roman" w:cs="Times New Roman"/>
          <w:sz w:val="28"/>
          <w:szCs w:val="28"/>
        </w:rPr>
        <w:t xml:space="preserve"> объема финансового обеспечения, содержащегося в планах закупок, над суммой бюджетного обязательства получателя бюджетных средств, заключившего соглашение о предоставлении унитарному предприятию субсидий на осуществление капитальных вложений в соответствии со </w:t>
      </w:r>
      <w:hyperlink r:id="rId9" w:history="1">
        <w:r w:rsidRPr="00752D2F">
          <w:rPr>
            <w:rFonts w:ascii="Times New Roman" w:hAnsi="Times New Roman" w:cs="Times New Roman"/>
            <w:sz w:val="28"/>
            <w:szCs w:val="28"/>
          </w:rPr>
          <w:t>статьей 78.2</w:t>
        </w:r>
      </w:hyperlink>
      <w:r w:rsidRPr="00752D2F">
        <w:rPr>
          <w:rFonts w:ascii="Times New Roman" w:hAnsi="Times New Roman" w:cs="Times New Roman"/>
          <w:sz w:val="28"/>
          <w:szCs w:val="28"/>
        </w:rPr>
        <w:t xml:space="preserve"> </w:t>
      </w:r>
      <w:r w:rsidRPr="00752D2F">
        <w:rPr>
          <w:rFonts w:ascii="Times New Roman" w:hAnsi="Times New Roman" w:cs="Times New Roman"/>
          <w:sz w:val="28"/>
          <w:szCs w:val="28"/>
        </w:rPr>
        <w:lastRenderedPageBreak/>
        <w:t xml:space="preserve">Бюджетного кодекса Российской Федерации, поставленного на учет в соответствии с Порядком исполнения бюджета </w:t>
      </w:r>
      <w:r w:rsidR="00315588" w:rsidRPr="00752D2F">
        <w:rPr>
          <w:rFonts w:ascii="Times New Roman" w:hAnsi="Times New Roman" w:cs="Times New Roman"/>
          <w:sz w:val="28"/>
          <w:szCs w:val="28"/>
        </w:rPr>
        <w:t>Ермолаевского</w:t>
      </w:r>
      <w:r w:rsidRPr="00752D2F">
        <w:rPr>
          <w:rFonts w:ascii="Times New Roman" w:hAnsi="Times New Roman" w:cs="Times New Roman"/>
          <w:sz w:val="28"/>
          <w:szCs w:val="28"/>
        </w:rPr>
        <w:t xml:space="preserve"> сельсовета по расходам и источникам финансирования дефицита бюджета</w:t>
      </w:r>
      <w:proofErr w:type="gramEnd"/>
      <w:r w:rsidRPr="00752D2F">
        <w:rPr>
          <w:rFonts w:ascii="Times New Roman" w:hAnsi="Times New Roman" w:cs="Times New Roman"/>
          <w:sz w:val="28"/>
          <w:szCs w:val="28"/>
        </w:rPr>
        <w:t xml:space="preserve"> </w:t>
      </w:r>
      <w:r w:rsidR="00315588" w:rsidRPr="00752D2F">
        <w:rPr>
          <w:rFonts w:ascii="Times New Roman" w:hAnsi="Times New Roman" w:cs="Times New Roman"/>
          <w:sz w:val="28"/>
          <w:szCs w:val="28"/>
        </w:rPr>
        <w:t>Ермолаевского</w:t>
      </w:r>
      <w:r w:rsidRPr="00752D2F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>Формирование результатов контроля по данному пункту осуществляется финансовым органом</w:t>
      </w:r>
      <w:r w:rsidR="00CE675C" w:rsidRPr="00752D2F">
        <w:rPr>
          <w:rFonts w:ascii="Times New Roman" w:hAnsi="Times New Roman" w:cs="Times New Roman"/>
          <w:sz w:val="28"/>
          <w:szCs w:val="28"/>
        </w:rPr>
        <w:t>.</w:t>
      </w:r>
      <w:r w:rsidRPr="00752D2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 xml:space="preserve">7. При осуществлении взаимодействия с субъектами контроля финансовый орган осуществляет контроль в соответствии с пунктом 6 настоящего Порядка планов закупок, являющихся объектами контроля: 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>1) при размещении субъектами контроля объектов контроля в ЕИС;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 xml:space="preserve">2) при постановке администрацией </w:t>
      </w:r>
      <w:r w:rsidR="00315588" w:rsidRPr="00752D2F">
        <w:rPr>
          <w:rFonts w:ascii="Times New Roman" w:hAnsi="Times New Roman" w:cs="Times New Roman"/>
          <w:sz w:val="28"/>
          <w:szCs w:val="28"/>
        </w:rPr>
        <w:t>Ермолаевского</w:t>
      </w:r>
      <w:r w:rsidRPr="00752D2F">
        <w:rPr>
          <w:rFonts w:ascii="Times New Roman" w:hAnsi="Times New Roman" w:cs="Times New Roman"/>
          <w:sz w:val="28"/>
          <w:szCs w:val="28"/>
        </w:rPr>
        <w:t xml:space="preserve"> сельсовета на учет бюджетных обязательств (или внесении изменений в постановленное на учет бюджетное обязательство) в соответствии с Порядком исполнения бюджета </w:t>
      </w:r>
      <w:r w:rsidR="00315588" w:rsidRPr="00752D2F">
        <w:rPr>
          <w:rFonts w:ascii="Times New Roman" w:hAnsi="Times New Roman" w:cs="Times New Roman"/>
          <w:sz w:val="28"/>
          <w:szCs w:val="28"/>
        </w:rPr>
        <w:t>Ермолаевского</w:t>
      </w:r>
      <w:r w:rsidRPr="00752D2F">
        <w:rPr>
          <w:rFonts w:ascii="Times New Roman" w:hAnsi="Times New Roman" w:cs="Times New Roman"/>
          <w:sz w:val="28"/>
          <w:szCs w:val="28"/>
        </w:rPr>
        <w:t xml:space="preserve"> сельсовета по расходам, связанных с закупками товаров, работ, услуг, не включенными в план закупок;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>3) при уменьшении в установленном порядке субъекту контроля как получателю бюджетных средств лимитов бюджетных обязательств, доведенных на принятие и (или) исполнение бюджетных обязательств, связанных с закупками товаров, работ, услуг;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 xml:space="preserve">4) при уменьшении показателей выплат на закупку товаров, работ, услуг, осуществляемых в соответствии с </w:t>
      </w:r>
      <w:hyperlink r:id="rId10" w:history="1">
        <w:r w:rsidRPr="00752D2F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752D2F">
        <w:rPr>
          <w:rFonts w:ascii="Times New Roman" w:hAnsi="Times New Roman" w:cs="Times New Roman"/>
          <w:sz w:val="28"/>
          <w:szCs w:val="28"/>
        </w:rPr>
        <w:t xml:space="preserve"> 44-ФЗ, включенных в планы ФХД муниципальных учреждений, не являющихся получателями бюджетных средств;</w:t>
      </w:r>
    </w:p>
    <w:p w:rsidR="001E1206" w:rsidRPr="00752D2F" w:rsidRDefault="001E1206" w:rsidP="001E1206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D2F">
        <w:rPr>
          <w:rFonts w:ascii="Times New Roman" w:hAnsi="Times New Roman" w:cs="Times New Roman"/>
          <w:sz w:val="28"/>
          <w:szCs w:val="28"/>
        </w:rPr>
        <w:t xml:space="preserve">5) при уменьшении объемов финансового обеспечения осуществления капитальных вложений, содержащихся в соглашениях о предоставлении субсидий на осуществление капитальных вложений, предоставляемых унитарным предприятиям в соответствии со </w:t>
      </w:r>
      <w:hyperlink r:id="rId11" w:history="1">
        <w:r w:rsidRPr="00752D2F">
          <w:rPr>
            <w:rFonts w:ascii="Times New Roman" w:hAnsi="Times New Roman" w:cs="Times New Roman"/>
            <w:sz w:val="28"/>
            <w:szCs w:val="28"/>
          </w:rPr>
          <w:t>статьей 78.2</w:t>
        </w:r>
      </w:hyperlink>
      <w:r w:rsidRPr="00752D2F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8. При осуществлении взаимодействия с субъектами контроля финансовым органом проверяется план-график закупок </w:t>
      </w:r>
      <w:proofErr w:type="gramStart"/>
      <w:r w:rsidRPr="00752D2F">
        <w:rPr>
          <w:sz w:val="28"/>
          <w:szCs w:val="28"/>
        </w:rPr>
        <w:t>на</w:t>
      </w:r>
      <w:proofErr w:type="gramEnd"/>
      <w:r w:rsidRPr="00752D2F">
        <w:rPr>
          <w:sz w:val="28"/>
          <w:szCs w:val="28"/>
        </w:rPr>
        <w:t>: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1) </w:t>
      </w:r>
      <w:proofErr w:type="spellStart"/>
      <w:r w:rsidRPr="00752D2F">
        <w:rPr>
          <w:sz w:val="28"/>
          <w:szCs w:val="28"/>
        </w:rPr>
        <w:t>непревышение</w:t>
      </w:r>
      <w:proofErr w:type="spellEnd"/>
      <w:r w:rsidRPr="00752D2F">
        <w:rPr>
          <w:sz w:val="28"/>
          <w:szCs w:val="28"/>
        </w:rPr>
        <w:t xml:space="preserve"> начальной (максимальной) цены контракта, цены контракта, заключаемого с единственным поставщиком (подрядчиком, исполнителем) по соответствующему идентификационному коду закупки, содержащейся в плане-графике закупок, над аналогичной ценой, содержащейся в плане закупок,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2) соответствие наименования объекта закупки наименованию, утвержденному в муниципальных программах </w:t>
      </w:r>
      <w:r w:rsidR="00315588" w:rsidRPr="00752D2F">
        <w:rPr>
          <w:sz w:val="28"/>
          <w:szCs w:val="28"/>
        </w:rPr>
        <w:t>Ермолаевского</w:t>
      </w:r>
      <w:r w:rsidRPr="00752D2F">
        <w:rPr>
          <w:sz w:val="28"/>
          <w:szCs w:val="28"/>
        </w:rPr>
        <w:t xml:space="preserve"> сельсовета. 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Формирование результатов контроля осуществляется финансовым органом.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9. При осуществлении взаимодействия с субъектами контроля проверяется извещение об осуществлении закупки, проект контракта, заключаемый с единственным поставщиком (подрядчиком, исполнителем), и (или) документация о закупке, включая изменения в них: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финансовым органом на соответствие в части содержащихся в них начальной (максимальной) цены контракта, цены контракта, заключаемого с единственным поставщиком (подрядчиком, исполнителем), аналогичной цене, содержащейся в плане </w:t>
      </w:r>
      <w:proofErr w:type="gramStart"/>
      <w:r w:rsidRPr="00752D2F">
        <w:rPr>
          <w:sz w:val="28"/>
          <w:szCs w:val="28"/>
        </w:rPr>
        <w:t>-г</w:t>
      </w:r>
      <w:proofErr w:type="gramEnd"/>
      <w:r w:rsidRPr="00752D2F">
        <w:rPr>
          <w:sz w:val="28"/>
          <w:szCs w:val="28"/>
        </w:rPr>
        <w:t xml:space="preserve">рафике закупок, соответствие содержащегося в нем (них) идентификационного кода закупки. 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Формирование результатов контроля осуществляется финансовым органом.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lastRenderedPageBreak/>
        <w:t xml:space="preserve">10. </w:t>
      </w:r>
      <w:proofErr w:type="gramStart"/>
      <w:r w:rsidRPr="00752D2F">
        <w:rPr>
          <w:sz w:val="28"/>
          <w:szCs w:val="28"/>
        </w:rPr>
        <w:t xml:space="preserve">При осуществлении взаимодействия с субъектами контроля финансовым органом проверяется  протокол определения поставщика (подрядчика, исполнителя) на </w:t>
      </w:r>
      <w:proofErr w:type="spellStart"/>
      <w:r w:rsidRPr="00752D2F">
        <w:rPr>
          <w:sz w:val="28"/>
          <w:szCs w:val="28"/>
        </w:rPr>
        <w:t>непревышение</w:t>
      </w:r>
      <w:proofErr w:type="spellEnd"/>
      <w:r w:rsidRPr="00752D2F">
        <w:rPr>
          <w:sz w:val="28"/>
          <w:szCs w:val="28"/>
        </w:rPr>
        <w:t xml:space="preserve"> цены контракта, предложенной участником закупки, признанным победителем определения поставщика (подрядчика, исполнителя), участником закупки, предложившим лучшие условия после победителя, единственного участника, заявка которого признана соответствующей требованиям </w:t>
      </w:r>
      <w:hyperlink r:id="rId12" w:history="1">
        <w:r w:rsidRPr="00752D2F">
          <w:rPr>
            <w:sz w:val="28"/>
            <w:szCs w:val="28"/>
          </w:rPr>
          <w:t>закона</w:t>
        </w:r>
      </w:hyperlink>
      <w:r w:rsidRPr="00752D2F">
        <w:rPr>
          <w:sz w:val="28"/>
          <w:szCs w:val="28"/>
        </w:rPr>
        <w:t xml:space="preserve"> 44-ФЗ, цены контракта, заключаемого с единственным поставщиком (подрядчиком, исполнителем) над аналогичной ценой, содержащейся в документации о закупке, а</w:t>
      </w:r>
      <w:proofErr w:type="gramEnd"/>
      <w:r w:rsidRPr="00752D2F">
        <w:rPr>
          <w:sz w:val="28"/>
          <w:szCs w:val="28"/>
        </w:rPr>
        <w:t xml:space="preserve"> также на соответствие идентификационного кода закупки, содержащегося в протоколе определения поставщика (подрядчика, исполнителя), аналогичной информации, содержащейся в документации о закупке.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 Формирование результатов контроля осуществляется финансовым органом.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11.</w:t>
      </w:r>
      <w:bookmarkStart w:id="3" w:name="P90"/>
      <w:bookmarkEnd w:id="3"/>
      <w:r w:rsidRPr="00752D2F">
        <w:rPr>
          <w:sz w:val="28"/>
          <w:szCs w:val="28"/>
        </w:rPr>
        <w:t xml:space="preserve"> </w:t>
      </w:r>
      <w:proofErr w:type="gramStart"/>
      <w:r w:rsidRPr="00752D2F">
        <w:rPr>
          <w:sz w:val="28"/>
          <w:szCs w:val="28"/>
        </w:rPr>
        <w:t>При осуществлении взаимодействия с субъектами контроля финансовым органом проверяется  проект контракта, направляемый участнику закупки (возвращаемый участником закупки подписанным),  в части соответствия цены проекта контракта и идентификационного кода закупки, содержащихся в указанном проекте, направляемом участнику закупки (возвращаемом участником закупки подписанным), с которым заключается указанный контракт, аналогичной информации, содержащейся в протоколе определения поставщика (подрядчика, исполнителя), а в случае принятия заказчиком решения, предусмотренного</w:t>
      </w:r>
      <w:proofErr w:type="gramEnd"/>
      <w:r w:rsidRPr="00752D2F">
        <w:rPr>
          <w:sz w:val="28"/>
          <w:szCs w:val="28"/>
        </w:rPr>
        <w:t xml:space="preserve"> </w:t>
      </w:r>
      <w:hyperlink r:id="rId13" w:history="1">
        <w:r w:rsidRPr="00752D2F">
          <w:rPr>
            <w:sz w:val="28"/>
            <w:szCs w:val="28"/>
          </w:rPr>
          <w:t>частью 18 статьи 34</w:t>
        </w:r>
      </w:hyperlink>
      <w:r w:rsidRPr="00752D2F">
        <w:rPr>
          <w:sz w:val="28"/>
          <w:szCs w:val="28"/>
        </w:rPr>
        <w:t xml:space="preserve"> закона 44-ФЗ, - </w:t>
      </w:r>
      <w:proofErr w:type="spellStart"/>
      <w:r w:rsidRPr="00752D2F">
        <w:rPr>
          <w:sz w:val="28"/>
          <w:szCs w:val="28"/>
        </w:rPr>
        <w:t>непревышения</w:t>
      </w:r>
      <w:proofErr w:type="spellEnd"/>
      <w:r w:rsidRPr="00752D2F">
        <w:rPr>
          <w:sz w:val="28"/>
          <w:szCs w:val="28"/>
        </w:rPr>
        <w:t xml:space="preserve"> цены проекта контракта над начальной (максимальной) ценой контракта, содержащейся в документации о закупке. 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Формирование результатов контроля осуществляется финансовым органом.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12. При осуществлении взаимодействия с субъектами контроля финансовым органом проверяется информация, включаемая в реестр контрактов в части соответствия цены контракта и идентификационного кода закупки, содержащихся в информации, включаемой в реестр контрактов, заключенных заказчиками, аналогичной информации, указанной в условиях контракта. 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>Формирование результатов контроля осуществляется финансовым органом.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13. </w:t>
      </w:r>
      <w:proofErr w:type="gramStart"/>
      <w:r w:rsidRPr="00752D2F">
        <w:rPr>
          <w:sz w:val="28"/>
          <w:szCs w:val="28"/>
        </w:rPr>
        <w:t xml:space="preserve">В случае соответствия контролируемой информации требованиям, установленным </w:t>
      </w:r>
      <w:hyperlink r:id="rId14" w:history="1">
        <w:r w:rsidRPr="00752D2F">
          <w:rPr>
            <w:sz w:val="28"/>
            <w:szCs w:val="28"/>
          </w:rPr>
          <w:t>частью 5 статьи 99</w:t>
        </w:r>
      </w:hyperlink>
      <w:r w:rsidRPr="00752D2F">
        <w:rPr>
          <w:sz w:val="28"/>
          <w:szCs w:val="28"/>
        </w:rPr>
        <w:t xml:space="preserve"> закона 44-ФЗ, объекты контроля, подлежащие в соответствии с законом 44</w:t>
      </w:r>
      <w:r w:rsidR="005807B6" w:rsidRPr="00752D2F">
        <w:rPr>
          <w:sz w:val="28"/>
          <w:szCs w:val="28"/>
        </w:rPr>
        <w:t>-ФЗ размещению в ЕИС, размещают</w:t>
      </w:r>
      <w:r w:rsidR="00AD65B3" w:rsidRPr="00752D2F">
        <w:rPr>
          <w:sz w:val="28"/>
          <w:szCs w:val="28"/>
        </w:rPr>
        <w:t>ся</w:t>
      </w:r>
      <w:r w:rsidRPr="00752D2F">
        <w:rPr>
          <w:sz w:val="28"/>
          <w:szCs w:val="28"/>
        </w:rPr>
        <w:t xml:space="preserve"> в ЕИС (в том числе посредством информационного взаимодействия информационной системы с государственной интегрированной информационной системой управления общественными финансами "Электронный бюджет", муниципальными информационными системами в сфере закупок) в течение одного рабочего дня со дня направления объекта</w:t>
      </w:r>
      <w:proofErr w:type="gramEnd"/>
      <w:r w:rsidRPr="00752D2F">
        <w:rPr>
          <w:sz w:val="28"/>
          <w:szCs w:val="28"/>
        </w:rPr>
        <w:t xml:space="preserve"> контроля для размещения в информационной системе.</w:t>
      </w:r>
    </w:p>
    <w:p w:rsidR="001E1206" w:rsidRPr="00752D2F" w:rsidRDefault="001E1206" w:rsidP="001E120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t xml:space="preserve">14. </w:t>
      </w:r>
      <w:proofErr w:type="gramStart"/>
      <w:r w:rsidRPr="00752D2F">
        <w:rPr>
          <w:sz w:val="28"/>
          <w:szCs w:val="28"/>
        </w:rPr>
        <w:t xml:space="preserve">В случае несоответствия контролируемой информации требованиям, установленным </w:t>
      </w:r>
      <w:hyperlink r:id="rId15" w:history="1">
        <w:r w:rsidRPr="00752D2F">
          <w:rPr>
            <w:sz w:val="28"/>
            <w:szCs w:val="28"/>
          </w:rPr>
          <w:t>частью 5 статьи 99</w:t>
        </w:r>
      </w:hyperlink>
      <w:r w:rsidRPr="00752D2F">
        <w:rPr>
          <w:sz w:val="28"/>
          <w:szCs w:val="28"/>
        </w:rPr>
        <w:t xml:space="preserve"> закона 44-ФЗ, орган финансового контроля направляет субъектам контроля протокол с указанием выявленных нарушений, а объекты контроля, подлежащие в соответствии с Федеральным </w:t>
      </w:r>
      <w:hyperlink r:id="rId16" w:history="1">
        <w:r w:rsidRPr="00752D2F">
          <w:rPr>
            <w:sz w:val="28"/>
            <w:szCs w:val="28"/>
          </w:rPr>
          <w:t>законом</w:t>
        </w:r>
      </w:hyperlink>
      <w:r w:rsidRPr="00752D2F">
        <w:rPr>
          <w:sz w:val="28"/>
          <w:szCs w:val="28"/>
        </w:rPr>
        <w:t xml:space="preserve"> размещению в ЕИС, не размещаются в информационной системе до устранения указанного нарушения и прохождения повторного контроля;</w:t>
      </w:r>
      <w:proofErr w:type="gramEnd"/>
    </w:p>
    <w:p w:rsidR="00845DAF" w:rsidRPr="005807B6" w:rsidRDefault="001E1206" w:rsidP="005807B6">
      <w:pPr>
        <w:autoSpaceDE w:val="0"/>
        <w:autoSpaceDN w:val="0"/>
        <w:adjustRightInd w:val="0"/>
        <w:ind w:firstLine="540"/>
        <w:contextualSpacing/>
        <w:jc w:val="both"/>
        <w:rPr>
          <w:sz w:val="28"/>
          <w:szCs w:val="28"/>
        </w:rPr>
      </w:pPr>
      <w:r w:rsidRPr="00752D2F">
        <w:rPr>
          <w:sz w:val="28"/>
          <w:szCs w:val="28"/>
        </w:rPr>
        <w:lastRenderedPageBreak/>
        <w:t>орган финансового контроля формирует отметку о несоответствии контролируемой информации, включенной в объект контроля, не подлежащий в соответствии с законом 44-ФЗ размещению в информационной системе, и направляет  протокол с указанием выявленных несоответствий в течение 3 рабочих дней со дня направления объекта контроля на согласование в орган финансового контроля</w:t>
      </w:r>
      <w:r w:rsidR="005807B6" w:rsidRPr="00752D2F">
        <w:rPr>
          <w:sz w:val="28"/>
          <w:szCs w:val="28"/>
        </w:rPr>
        <w:t>.</w:t>
      </w:r>
    </w:p>
    <w:sectPr w:rsidR="00845DAF" w:rsidRPr="005807B6" w:rsidSect="00375F5D">
      <w:pgSz w:w="11906" w:h="16838"/>
      <w:pgMar w:top="1134" w:right="1080" w:bottom="568" w:left="10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1206"/>
    <w:rsid w:val="000D03E2"/>
    <w:rsid w:val="00135BA8"/>
    <w:rsid w:val="00150073"/>
    <w:rsid w:val="00187284"/>
    <w:rsid w:val="001C0EC4"/>
    <w:rsid w:val="001E1206"/>
    <w:rsid w:val="002042B6"/>
    <w:rsid w:val="0022486F"/>
    <w:rsid w:val="002329B0"/>
    <w:rsid w:val="00315588"/>
    <w:rsid w:val="00340019"/>
    <w:rsid w:val="003561BA"/>
    <w:rsid w:val="003F3C7E"/>
    <w:rsid w:val="004F6E12"/>
    <w:rsid w:val="005807B6"/>
    <w:rsid w:val="005F3FEC"/>
    <w:rsid w:val="00607C1A"/>
    <w:rsid w:val="00664F20"/>
    <w:rsid w:val="006A4A7D"/>
    <w:rsid w:val="00752D2F"/>
    <w:rsid w:val="00845DAF"/>
    <w:rsid w:val="008F7EE0"/>
    <w:rsid w:val="009D75F3"/>
    <w:rsid w:val="00A1212F"/>
    <w:rsid w:val="00A133A3"/>
    <w:rsid w:val="00A63EFB"/>
    <w:rsid w:val="00AD0DC8"/>
    <w:rsid w:val="00AD65B3"/>
    <w:rsid w:val="00AE6478"/>
    <w:rsid w:val="00B45515"/>
    <w:rsid w:val="00C86B6B"/>
    <w:rsid w:val="00CE675C"/>
    <w:rsid w:val="00CF6157"/>
    <w:rsid w:val="00D51477"/>
    <w:rsid w:val="00D90CAB"/>
    <w:rsid w:val="00D95DF0"/>
    <w:rsid w:val="00DC1150"/>
    <w:rsid w:val="00E679F1"/>
    <w:rsid w:val="00EB73C1"/>
    <w:rsid w:val="00F52955"/>
    <w:rsid w:val="00F62696"/>
    <w:rsid w:val="00FC7443"/>
    <w:rsid w:val="00FF3A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2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1E1206"/>
    <w:pPr>
      <w:spacing w:before="100" w:beforeAutospacing="1" w:after="100" w:afterAutospacing="1"/>
    </w:pPr>
  </w:style>
  <w:style w:type="paragraph" w:customStyle="1" w:styleId="ConsPlusNormal">
    <w:name w:val="ConsPlusNormal"/>
    <w:rsid w:val="001E12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34D4FEB01DF658EE9DA8DE807467009E1D3F0F072F2955006A171F89F2DBDB461FAA252876B356FV926F" TargetMode="External"/><Relationship Id="rId13" Type="http://schemas.openxmlformats.org/officeDocument/2006/relationships/hyperlink" Target="consultantplus://offline/ref=14CB6387D7142D8CF97F5DE3B82E58899CA63A8FAD8B39BF8FA35E82BD35A99753300F5DF4700BAAc0v9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2F86F97D7CDFE4555687256F87A7ED57FEDA43163ECA9B870671692F279D8EF7443A0I7pCJ" TargetMode="External"/><Relationship Id="rId12" Type="http://schemas.openxmlformats.org/officeDocument/2006/relationships/hyperlink" Target="consultantplus://offline/ref=76EA5089CCE86D748FD370168E6CB2EFB20C400C97B9F637EC9E61B788gCpFF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82E397A526469B196CD71B2EB722559341DC24A0DE8DE7220BD92FC6EK7GE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2F86F97D7CDFE4555687256F87A7ED57FEDA43163ECA9B870671692F279D8EF7443A0748054D445ICp8J" TargetMode="External"/><Relationship Id="rId11" Type="http://schemas.openxmlformats.org/officeDocument/2006/relationships/hyperlink" Target="consultantplus://offline/ref=C34D4FEB01DF658EE9DA8DE807467009E1D3F7FB76F1955006A171F89F2DBDB461FAA25287693265V924F" TargetMode="External"/><Relationship Id="rId5" Type="http://schemas.openxmlformats.org/officeDocument/2006/relationships/hyperlink" Target="consultantplus://offline/ref=C34D4FEB01DF658EE9DA8DE807467009E1D3F0F072F2955006A171F89F2DBDB461FAA252876B356FV926F" TargetMode="External"/><Relationship Id="rId15" Type="http://schemas.openxmlformats.org/officeDocument/2006/relationships/hyperlink" Target="consultantplus://offline/ref=F1CF4255C5EB1168F97FBDC79DF14F7245805654F5D01E3B2537EB2FFCFFBFB3E544BDC8212E3359R2FDG" TargetMode="External"/><Relationship Id="rId10" Type="http://schemas.openxmlformats.org/officeDocument/2006/relationships/hyperlink" Target="consultantplus://offline/ref=C34D4FEB01DF658EE9DA8DE807467009E1D3F0F072F2955006A171F89FV22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34D4FEB01DF658EE9DA8DE807467009E1D3F7FB76F1955006A171F89F2DBDB461FAA25287693265V924F" TargetMode="External"/><Relationship Id="rId14" Type="http://schemas.openxmlformats.org/officeDocument/2006/relationships/hyperlink" Target="consultantplus://offline/ref=894790D2A62B9F7B675BD3EABB9B1733703769BB2FD09C6698E4CD1C52C91A50855F5CF03C52C1BFI86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7B6554-206C-43DB-9288-9B5B0C4EC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6</Pages>
  <Words>2224</Words>
  <Characters>12682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35</cp:revision>
  <cp:lastPrinted>2021-12-02T08:29:00Z</cp:lastPrinted>
  <dcterms:created xsi:type="dcterms:W3CDTF">2021-01-18T08:21:00Z</dcterms:created>
  <dcterms:modified xsi:type="dcterms:W3CDTF">2021-12-02T08:40:00Z</dcterms:modified>
</cp:coreProperties>
</file>