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810F9">
        <w:rPr>
          <w:b/>
          <w:sz w:val="32"/>
          <w:szCs w:val="32"/>
        </w:rPr>
        <w:t xml:space="preserve"> 202</w:t>
      </w:r>
      <w:r w:rsidR="0099326A">
        <w:rPr>
          <w:b/>
          <w:sz w:val="32"/>
          <w:szCs w:val="32"/>
        </w:rPr>
        <w:t>1</w:t>
      </w:r>
      <w:bookmarkStart w:id="0" w:name="_GoBack"/>
      <w:bookmarkEnd w:id="0"/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810F9" w:rsidRDefault="008810F9" w:rsidP="008810F9">
      <w:pPr>
        <w:ind w:firstLine="360"/>
        <w:jc w:val="both"/>
      </w:pPr>
      <w:r>
        <w:t>При осуществлении муниципального  контроля администрация Ермолаевского сельсовета Убинского района Новосибирской области  руководствуется:</w:t>
      </w:r>
    </w:p>
    <w:p w:rsidR="008810F9" w:rsidRDefault="008810F9" w:rsidP="008810F9">
      <w:pPr>
        <w:ind w:firstLine="360"/>
        <w:jc w:val="both"/>
      </w:pPr>
      <w:r>
        <w:t>-постановлением администрации  Ермолаевского сельсовета Убинского района Новосибирской области от   27.06.2017 № 15-па «Об утверждении Административного регламента проведения проверок при  осуществлении муниципального жилищного контроля на территории Ермолаевского сельсовета Убинского района Новосибирской области»;</w:t>
      </w:r>
    </w:p>
    <w:p w:rsidR="008810F9" w:rsidRDefault="008810F9" w:rsidP="008810F9">
      <w:pPr>
        <w:jc w:val="both"/>
      </w:pPr>
      <w:r>
        <w:t>- постановлением администрации  Ермолаевского сельсовета Убинского района Новосибирской области  от 27.06.2017 № 17-па «Об утверждении Административного регламента проведения проверок при осуществлении муниципального лесного контроля в отношении лесных участков, находящихся в муниципальной собственности  Ермолаевского сельсовета Убинского района Новосибирской области»;</w:t>
      </w:r>
    </w:p>
    <w:p w:rsidR="008810F9" w:rsidRDefault="008810F9" w:rsidP="008810F9">
      <w:pPr>
        <w:jc w:val="both"/>
      </w:pPr>
      <w:r>
        <w:t>- постановлением администрации  Ермолаевского сельсовета Убинского района Новосибирской области от 27.06.2017 № 16-па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значения;</w:t>
      </w:r>
    </w:p>
    <w:p w:rsidR="008810F9" w:rsidRDefault="008810F9" w:rsidP="008810F9">
      <w:pPr>
        <w:jc w:val="both"/>
      </w:pPr>
      <w:r>
        <w:t xml:space="preserve">- постановлением администрации  Ермолаевского сельсовета Убинского района Новосибирской области от 27.06.2017 № 18-па «Об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Ермолаевского сельсовета Убинского района Новосибирской области».</w:t>
      </w:r>
    </w:p>
    <w:p w:rsidR="008810F9" w:rsidRDefault="008810F9" w:rsidP="008810F9">
      <w:pPr>
        <w:ind w:firstLine="360"/>
        <w:jc w:val="both"/>
      </w:pPr>
      <w:r>
        <w:t xml:space="preserve">Нормативные правовые акты размещены на официальном сайте администрации Ермолаевского сельсовета в сети Интернет по электронному адресу: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ermolaevka</w:t>
      </w:r>
      <w:proofErr w:type="spellEnd"/>
      <w:r>
        <w:t>.</w:t>
      </w:r>
      <w:proofErr w:type="spellStart"/>
      <w:r>
        <w:rPr>
          <w:lang w:val="en-US"/>
        </w:rPr>
        <w:t>nso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разделе «Муниципальный контроль».</w:t>
      </w:r>
    </w:p>
    <w:p w:rsidR="008810F9" w:rsidRDefault="008810F9" w:rsidP="008810F9">
      <w:pPr>
        <w:ind w:firstLine="360"/>
        <w:jc w:val="both"/>
      </w:pPr>
      <w:r>
        <w:tab/>
        <w:t>Муниципальный контроль предусматривает соблюдение законодательства Российской Федерации в соответствующих сферах деятельности юридическими лицами и индивидуальными предпринимателями.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10F9" w:rsidRDefault="008810F9" w:rsidP="008810F9">
      <w:pPr>
        <w:jc w:val="both"/>
        <w:rPr>
          <w:b/>
          <w:bCs/>
        </w:rPr>
      </w:pPr>
      <w:r>
        <w:rPr>
          <w:bCs/>
        </w:rPr>
        <w:t xml:space="preserve"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Федерации» осуществление муниципального </w:t>
      </w:r>
      <w:r>
        <w:t>лесного</w:t>
      </w:r>
      <w:r>
        <w:rPr>
          <w:bCs/>
        </w:rPr>
        <w:t xml:space="preserve"> контроля, </w:t>
      </w:r>
      <w:r>
        <w:t xml:space="preserve">муниципального жилищного контроля, контроля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значения, контроля за сохранностью автомобильных </w:t>
      </w:r>
      <w:r>
        <w:lastRenderedPageBreak/>
        <w:t xml:space="preserve">дорог местного значения в границах населенных пунктов, </w:t>
      </w:r>
      <w:r>
        <w:rPr>
          <w:bCs/>
        </w:rPr>
        <w:t xml:space="preserve"> относится к вопросам местного значения.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На территории Ермолаевского сельсовета муниципальный контроль осуществляется в форме проверок (плановых, внеплановых). Проверка проводиться на основании распоряжения администрации Ермолаевского сельсовета, которое издается в соответствии с типовой формой, установленной федеральным органом исполнительной власти, уполномоченным Правительством Российской Федерации.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В распоряжении администрации Ермолаевского сельсовета указывается: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1)орган муниципального контроля - администрации Ермолаевского сельсовета;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2)фамилия, имя, отчество, должность должностного лица, а также привлекаемых к проверке экспертов;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3)наименование юридического лица или фамилии, имя, отчество индивидуального предпринимателя;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4)цели, задачи, предмет проверки и срок ее проведения;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5)дата начала и окончания проверки.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Заверенная печатью копия распоряжения администрации Ермолаевского сельсовета вручается под роспись должностному  лицу или уполномоченному представителю юридического лица, индивидуальному предпринимателю.</w:t>
      </w:r>
    </w:p>
    <w:p w:rsidR="008810F9" w:rsidRDefault="008810F9" w:rsidP="008810F9">
      <w:pPr>
        <w:pStyle w:val="a9"/>
        <w:ind w:firstLine="708"/>
        <w:jc w:val="both"/>
        <w:rPr>
          <w:sz w:val="24"/>
        </w:rPr>
      </w:pPr>
      <w:r>
        <w:rPr>
          <w:sz w:val="24"/>
        </w:rPr>
        <w:t>В структуру муниципального контроля входит инспектор  по муниципальному  контролю, не освобожденное лицо - специалист администрации.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Специалист администрации, осуществляющий муниципальный контроль имеет право: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- организовывать и проводить проверки соблюдения субъектами проверки действующего законодательства в соответствующих сферах деятельности;</w:t>
      </w:r>
    </w:p>
    <w:p w:rsidR="008810F9" w:rsidRDefault="008810F9" w:rsidP="008810F9">
      <w:pPr>
        <w:pStyle w:val="2"/>
        <w:rPr>
          <w:sz w:val="24"/>
        </w:rPr>
      </w:pPr>
      <w:r>
        <w:rPr>
          <w:sz w:val="24"/>
        </w:rPr>
        <w:t>- составлять акты о проведении проверок соблюдения действующего  законодательства в соответствующих сферах деятельности.</w:t>
      </w:r>
    </w:p>
    <w:p w:rsidR="008810F9" w:rsidRDefault="008810F9" w:rsidP="008810F9">
      <w:pPr>
        <w:pStyle w:val="a9"/>
        <w:ind w:firstLine="360"/>
        <w:jc w:val="both"/>
        <w:rPr>
          <w:sz w:val="24"/>
        </w:rPr>
      </w:pPr>
      <w:r>
        <w:rPr>
          <w:sz w:val="24"/>
        </w:rPr>
        <w:t xml:space="preserve">При исполнении муниципальной функции по муниципальному  контролю осуществляется взаимодействие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810F9" w:rsidRDefault="008810F9" w:rsidP="008810F9">
      <w:pPr>
        <w:pStyle w:val="a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Прокуратурой Убинского района Новосибирской области.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10F9" w:rsidRDefault="008810F9" w:rsidP="008810F9">
      <w:pPr>
        <w:jc w:val="both"/>
        <w:rPr>
          <w:b/>
          <w:bCs/>
        </w:rPr>
      </w:pPr>
      <w:r>
        <w:t>Финансовые средства из бюджета Ермолаевского сельсовета на осуществление  муниципального  контроля в отчетном периоде не выделялись.</w:t>
      </w:r>
    </w:p>
    <w:p w:rsidR="008810F9" w:rsidRDefault="008810F9" w:rsidP="008810F9">
      <w:pPr>
        <w:jc w:val="both"/>
      </w:pPr>
      <w:r>
        <w:tab/>
        <w:t>Организацией муниципального  контроля занимаются Глава Ермолаевского сельсовета и специалист администрации Ермолаевского сельсовета, на основании распоряжения Главы Ермолаевского сельсовета, так как в штате администрации Ермолаевского сельсовета штатной единицы по проведению проверок муниципального контроля нет.</w:t>
      </w:r>
    </w:p>
    <w:p w:rsidR="008810F9" w:rsidRDefault="008810F9" w:rsidP="008810F9">
      <w:pPr>
        <w:pStyle w:val="ab"/>
        <w:jc w:val="both"/>
      </w:pPr>
      <w:r>
        <w:t xml:space="preserve">Мероприятия по повышению квалификации специалистов, выполняющих функции  по осуществления муниципального контроля в отчетном периоде, не проводились.  </w:t>
      </w:r>
    </w:p>
    <w:p w:rsidR="008810F9" w:rsidRDefault="008810F9" w:rsidP="008810F9">
      <w:pPr>
        <w:jc w:val="both"/>
        <w:rPr>
          <w:b/>
          <w:bCs/>
        </w:rPr>
      </w:pPr>
      <w:r>
        <w:t xml:space="preserve"> </w:t>
      </w:r>
      <w:r>
        <w:tab/>
        <w:t>Эксперты, для участия в проведении муниципального контроля в отчетном периоде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10F9" w:rsidRDefault="008810F9" w:rsidP="008810F9">
      <w:pPr>
        <w:ind w:firstLine="708"/>
        <w:jc w:val="both"/>
      </w:pPr>
      <w:r>
        <w:t>В отчетном периоде проверки по осуществлению муниципального контроля в соответствующих сферах деятельности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8810F9" w:rsidRDefault="008810F9" w:rsidP="008810F9">
      <w:pPr>
        <w:ind w:firstLine="708"/>
        <w:jc w:val="both"/>
      </w:pPr>
      <w:r>
        <w:t>В отчетном периоде проверки по осуществлению муниципального контроля соответствующих сферах деятельности не проводились.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810F9" w:rsidRDefault="008810F9" w:rsidP="008810F9">
      <w:pPr>
        <w:pStyle w:val="a9"/>
        <w:ind w:left="20" w:right="20" w:firstLine="560"/>
        <w:rPr>
          <w:sz w:val="24"/>
        </w:rPr>
      </w:pPr>
      <w:r>
        <w:rPr>
          <w:sz w:val="24"/>
        </w:rPr>
        <w:t>На основании вышеизложенного в разделе 4, проводить анализ и давать оценку эффективности муниципального контроля не целесообразно.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810F9" w:rsidRDefault="00886888" w:rsidP="00886888">
      <w:pPr>
        <w:rPr>
          <w:sz w:val="32"/>
          <w:szCs w:val="32"/>
        </w:rPr>
      </w:pPr>
    </w:p>
    <w:p w:rsidR="008810F9" w:rsidRDefault="008810F9" w:rsidP="008810F9">
      <w:pPr>
        <w:jc w:val="both"/>
      </w:pPr>
      <w:r>
        <w:t>Выводы и предложения отсутствуют.</w:t>
      </w:r>
    </w:p>
    <w:p w:rsidR="00404177" w:rsidRPr="008810F9" w:rsidRDefault="00404177" w:rsidP="00886888">
      <w:pPr>
        <w:rPr>
          <w:sz w:val="32"/>
          <w:szCs w:val="32"/>
        </w:rPr>
      </w:pPr>
    </w:p>
    <w:p w:rsidR="00404177" w:rsidRPr="008810F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98" w:rsidRDefault="00B02898" w:rsidP="00404177">
      <w:r>
        <w:separator/>
      </w:r>
    </w:p>
  </w:endnote>
  <w:endnote w:type="continuationSeparator" w:id="0">
    <w:p w:rsidR="00B02898" w:rsidRDefault="00B0289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294B7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9326A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98" w:rsidRDefault="00B02898" w:rsidP="00404177">
      <w:r>
        <w:separator/>
      </w:r>
    </w:p>
  </w:footnote>
  <w:footnote w:type="continuationSeparator" w:id="0">
    <w:p w:rsidR="00B02898" w:rsidRDefault="00B0289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E8B"/>
    <w:multiLevelType w:val="hybridMultilevel"/>
    <w:tmpl w:val="EF8A05D4"/>
    <w:lvl w:ilvl="0" w:tplc="282E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294B71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10F9"/>
    <w:rsid w:val="00886888"/>
    <w:rsid w:val="008A0EF2"/>
    <w:rsid w:val="008E7D6B"/>
    <w:rsid w:val="0099326A"/>
    <w:rsid w:val="00A6696F"/>
    <w:rsid w:val="00B02898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8810F9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8810F9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8810F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810F9"/>
    <w:rPr>
      <w:rFonts w:ascii="Times New Roman" w:eastAsia="Times New Roman" w:hAnsi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810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810F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2022-01-05T08:11:00Z</dcterms:modified>
</cp:coreProperties>
</file>