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DB" w:rsidRDefault="00DB1BDB" w:rsidP="007B71BE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B1BDB" w:rsidRDefault="00DB1BDB" w:rsidP="007B7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 преобразования всех поселений, входящих в состав Убинского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CD4DA9" w:rsidRDefault="00CD4DA9" w:rsidP="007B7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BDB" w:rsidRDefault="00DB1BDB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F77A09">
        <w:rPr>
          <w:rFonts w:ascii="Times New Roman" w:hAnsi="Times New Roman" w:cs="Times New Roman"/>
          <w:sz w:val="28"/>
          <w:szCs w:val="28"/>
        </w:rPr>
        <w:t xml:space="preserve"> публичных слушаний: «</w:t>
      </w:r>
      <w:r w:rsidR="002B76A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 ноября 2024 г.</w:t>
      </w:r>
    </w:p>
    <w:p w:rsidR="00DB1BDB" w:rsidRDefault="00F77A09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2B76AB">
        <w:rPr>
          <w:rFonts w:ascii="Times New Roman" w:hAnsi="Times New Roman" w:cs="Times New Roman"/>
          <w:sz w:val="28"/>
          <w:szCs w:val="28"/>
        </w:rPr>
        <w:t>11</w:t>
      </w:r>
      <w:r w:rsidR="00DB1BDB">
        <w:rPr>
          <w:rFonts w:ascii="Times New Roman" w:hAnsi="Times New Roman" w:cs="Times New Roman"/>
          <w:sz w:val="28"/>
          <w:szCs w:val="28"/>
        </w:rPr>
        <w:t xml:space="preserve"> час 00мин.</w:t>
      </w:r>
    </w:p>
    <w:p w:rsidR="002B76AB" w:rsidRDefault="00DB1BDB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2B76AB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2B76AB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="002B76A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2B76AB">
        <w:rPr>
          <w:rFonts w:ascii="Times New Roman" w:hAnsi="Times New Roman" w:cs="Times New Roman"/>
          <w:sz w:val="28"/>
          <w:szCs w:val="28"/>
        </w:rPr>
        <w:t>Ермолаевка</w:t>
      </w:r>
      <w:proofErr w:type="spellEnd"/>
      <w:r w:rsidR="002B76AB">
        <w:rPr>
          <w:rFonts w:ascii="Times New Roman" w:hAnsi="Times New Roman" w:cs="Times New Roman"/>
          <w:sz w:val="28"/>
          <w:szCs w:val="28"/>
        </w:rPr>
        <w:t>, ул. Центральная, 23.</w:t>
      </w:r>
    </w:p>
    <w:p w:rsidR="00DB1BDB" w:rsidRDefault="00DB1BDB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вопроса, вынесенного на публичные слушания:                               О преобразовании всех поселений, входящих в состав Убинского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2B76AB" w:rsidRDefault="002B76AB" w:rsidP="007B71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Совета </w:t>
      </w:r>
      <w:r w:rsidRPr="001261DC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1261DC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Pr="001261DC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Убинского района Новосибирской области от  «25» октября 2024 г. № 155 «О назначении публичных слушаний по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преобразования  всех поселений, входящих в состав Убинского района Новосибирской области, путем их объединения и наделении </w:t>
      </w:r>
      <w:r w:rsidRPr="007E7932">
        <w:rPr>
          <w:rFonts w:ascii="Times New Roman" w:eastAsia="Times New Roman" w:hAnsi="Times New Roman" w:cs="Times New Roman"/>
          <w:sz w:val="28"/>
          <w:szCs w:val="28"/>
        </w:rPr>
        <w:t>вновь образованного муниципального образования статусом муниципального округа»</w:t>
      </w:r>
      <w:r w:rsidRPr="007E7932">
        <w:rPr>
          <w:rFonts w:ascii="Times New Roman" w:hAnsi="Times New Roman" w:cs="Times New Roman"/>
          <w:sz w:val="28"/>
          <w:szCs w:val="28"/>
        </w:rPr>
        <w:t xml:space="preserve">,  опубликованным в газете «Вестник </w:t>
      </w:r>
      <w:proofErr w:type="spellStart"/>
      <w:r w:rsidRPr="007E7932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7E7932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 w:rsidRPr="007E7932">
        <w:rPr>
          <w:rFonts w:ascii="Times New Roman" w:hAnsi="Times New Roman" w:cs="Times New Roman"/>
          <w:iCs/>
          <w:sz w:val="28"/>
          <w:szCs w:val="28"/>
        </w:rPr>
        <w:t>25.10.2024 № 53</w:t>
      </w:r>
      <w:r w:rsidRPr="007E793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7E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размещенным на сайте администрации </w:t>
      </w:r>
      <w:proofErr w:type="spellStart"/>
      <w:r w:rsidRPr="007E7932">
        <w:rPr>
          <w:rFonts w:ascii="Times New Roman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 w:rsidRPr="007E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7E7932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Убинского района в информационно-телекоммуникационной сети «Интернет».</w:t>
      </w:r>
    </w:p>
    <w:p w:rsidR="002B76AB" w:rsidRDefault="002B76AB" w:rsidP="007B71BE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района, обязанность по организации публичных слушаний возложена на постоянную комиссию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r w:rsidRPr="009D56F8">
        <w:rPr>
          <w:rFonts w:ascii="Times New Roman" w:hAnsi="Times New Roman" w:cs="Times New Roman"/>
          <w:sz w:val="28"/>
          <w:szCs w:val="28"/>
        </w:rPr>
        <w:t>по мандатным вопросам, законодательству, взаимодействию с общественными организациями, аграрным вопросам и экологии</w:t>
      </w:r>
      <w:r w:rsidRPr="009D56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B76AB" w:rsidRDefault="002B76AB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</w:t>
      </w:r>
      <w:proofErr w:type="spellStart"/>
      <w:r w:rsidRPr="00CD4DA9">
        <w:rPr>
          <w:rFonts w:ascii="Times New Roman" w:hAnsi="Times New Roman" w:cs="Times New Roman"/>
          <w:sz w:val="28"/>
          <w:szCs w:val="28"/>
        </w:rPr>
        <w:t>Муленкова</w:t>
      </w:r>
      <w:proofErr w:type="spellEnd"/>
      <w:r w:rsidRPr="00CD4DA9">
        <w:rPr>
          <w:rFonts w:ascii="Times New Roman" w:hAnsi="Times New Roman" w:cs="Times New Roman"/>
          <w:sz w:val="28"/>
          <w:szCs w:val="28"/>
        </w:rPr>
        <w:t xml:space="preserve"> Ирина Николаевна - председатель Совета депутатов </w:t>
      </w:r>
      <w:proofErr w:type="spellStart"/>
      <w:r w:rsidRPr="00CD4DA9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CD4DA9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332415" w:rsidRDefault="00332415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BDB" w:rsidRDefault="00DB1BDB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3324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AB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="00BC5EB9">
        <w:rPr>
          <w:rFonts w:ascii="Times New Roman" w:hAnsi="Times New Roman" w:cs="Times New Roman"/>
          <w:sz w:val="28"/>
          <w:szCs w:val="28"/>
        </w:rPr>
        <w:t xml:space="preserve"> </w:t>
      </w:r>
      <w:r w:rsidR="002B76AB">
        <w:rPr>
          <w:rFonts w:ascii="Times New Roman" w:hAnsi="Times New Roman" w:cs="Times New Roman"/>
          <w:sz w:val="28"/>
          <w:szCs w:val="28"/>
        </w:rPr>
        <w:t>Ирина</w:t>
      </w:r>
      <w:r w:rsidR="00BC5EB9">
        <w:rPr>
          <w:rFonts w:ascii="Times New Roman" w:hAnsi="Times New Roman" w:cs="Times New Roman"/>
          <w:sz w:val="28"/>
          <w:szCs w:val="28"/>
        </w:rPr>
        <w:t xml:space="preserve"> </w:t>
      </w:r>
      <w:r w:rsidR="002B76AB">
        <w:rPr>
          <w:rFonts w:ascii="Times New Roman" w:hAnsi="Times New Roman" w:cs="Times New Roman"/>
          <w:sz w:val="28"/>
          <w:szCs w:val="28"/>
        </w:rPr>
        <w:t>Евгеньевна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415" w:rsidRDefault="00332415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EB9" w:rsidRDefault="00DB1BDB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5215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B76AB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521587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proofErr w:type="spellStart"/>
      <w:r w:rsidR="002B76AB">
        <w:rPr>
          <w:rFonts w:ascii="Times New Roman" w:hAnsi="Times New Roman" w:cs="Times New Roman"/>
          <w:sz w:val="28"/>
          <w:szCs w:val="28"/>
        </w:rPr>
        <w:t>Пасевич</w:t>
      </w:r>
      <w:proofErr w:type="spellEnd"/>
      <w:r w:rsidR="00521587">
        <w:rPr>
          <w:rFonts w:ascii="Times New Roman" w:hAnsi="Times New Roman" w:cs="Times New Roman"/>
          <w:sz w:val="28"/>
          <w:szCs w:val="28"/>
        </w:rPr>
        <w:t xml:space="preserve"> </w:t>
      </w:r>
      <w:r w:rsidR="002B76AB">
        <w:rPr>
          <w:rFonts w:ascii="Times New Roman" w:hAnsi="Times New Roman" w:cs="Times New Roman"/>
          <w:sz w:val="28"/>
          <w:szCs w:val="28"/>
        </w:rPr>
        <w:t>А</w:t>
      </w:r>
      <w:r w:rsidR="00905625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521587">
        <w:rPr>
          <w:rFonts w:ascii="Times New Roman" w:hAnsi="Times New Roman" w:cs="Times New Roman"/>
          <w:sz w:val="28"/>
          <w:szCs w:val="28"/>
        </w:rPr>
        <w:t>Н</w:t>
      </w:r>
      <w:r w:rsidR="00905625">
        <w:rPr>
          <w:rFonts w:ascii="Times New Roman" w:hAnsi="Times New Roman" w:cs="Times New Roman"/>
          <w:sz w:val="28"/>
          <w:szCs w:val="28"/>
        </w:rPr>
        <w:t>иколаевич</w:t>
      </w:r>
      <w:r w:rsidR="00521587">
        <w:rPr>
          <w:rFonts w:ascii="Times New Roman" w:hAnsi="Times New Roman" w:cs="Times New Roman"/>
          <w:sz w:val="28"/>
          <w:szCs w:val="28"/>
        </w:rPr>
        <w:t xml:space="preserve">, заместитель председателя Совета депутатов </w:t>
      </w:r>
      <w:proofErr w:type="spellStart"/>
      <w:r w:rsidR="002B76AB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521587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proofErr w:type="spellStart"/>
      <w:r w:rsidR="002B76AB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="00521587">
        <w:rPr>
          <w:rFonts w:ascii="Times New Roman" w:hAnsi="Times New Roman" w:cs="Times New Roman"/>
          <w:sz w:val="28"/>
          <w:szCs w:val="28"/>
        </w:rPr>
        <w:t xml:space="preserve"> </w:t>
      </w:r>
      <w:r w:rsidR="002B76AB">
        <w:rPr>
          <w:rFonts w:ascii="Times New Roman" w:hAnsi="Times New Roman" w:cs="Times New Roman"/>
          <w:sz w:val="28"/>
          <w:szCs w:val="28"/>
        </w:rPr>
        <w:t>А</w:t>
      </w:r>
      <w:r w:rsidR="00EB2A06">
        <w:rPr>
          <w:rFonts w:ascii="Times New Roman" w:hAnsi="Times New Roman" w:cs="Times New Roman"/>
          <w:sz w:val="28"/>
          <w:szCs w:val="28"/>
        </w:rPr>
        <w:t>лё</w:t>
      </w:r>
      <w:r w:rsidR="00905625">
        <w:rPr>
          <w:rFonts w:ascii="Times New Roman" w:hAnsi="Times New Roman" w:cs="Times New Roman"/>
          <w:sz w:val="28"/>
          <w:szCs w:val="28"/>
        </w:rPr>
        <w:t xml:space="preserve">на </w:t>
      </w:r>
      <w:r w:rsidR="002B76AB">
        <w:rPr>
          <w:rFonts w:ascii="Times New Roman" w:hAnsi="Times New Roman" w:cs="Times New Roman"/>
          <w:sz w:val="28"/>
          <w:szCs w:val="28"/>
        </w:rPr>
        <w:t>Н</w:t>
      </w:r>
      <w:r w:rsidR="00905625">
        <w:rPr>
          <w:rFonts w:ascii="Times New Roman" w:hAnsi="Times New Roman" w:cs="Times New Roman"/>
          <w:sz w:val="28"/>
          <w:szCs w:val="28"/>
        </w:rPr>
        <w:t>иколаевна</w:t>
      </w:r>
      <w:r w:rsidR="00521587">
        <w:rPr>
          <w:rFonts w:ascii="Times New Roman" w:hAnsi="Times New Roman" w:cs="Times New Roman"/>
          <w:sz w:val="28"/>
          <w:szCs w:val="28"/>
        </w:rPr>
        <w:t xml:space="preserve">, депутаты Совета депутатов </w:t>
      </w:r>
      <w:proofErr w:type="spellStart"/>
      <w:r w:rsidR="002B76AB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521587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DB1BDB" w:rsidRDefault="00DB1BDB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BDB" w:rsidRDefault="00DB1BDB" w:rsidP="007B71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слушаний:  </w:t>
      </w:r>
      <w:r w:rsidR="004B7476">
        <w:rPr>
          <w:rFonts w:ascii="Times New Roman" w:hAnsi="Times New Roman" w:cs="Times New Roman"/>
          <w:sz w:val="28"/>
          <w:szCs w:val="28"/>
        </w:rPr>
        <w:t>22</w:t>
      </w:r>
      <w:r w:rsidR="00B91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4B74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BDB" w:rsidRDefault="00DB1BDB" w:rsidP="007B7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DB1BDB" w:rsidRDefault="0005196C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618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Pr="000C661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0C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Пасевича</w:t>
      </w:r>
      <w:proofErr w:type="spellEnd"/>
      <w:r w:rsidR="000C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6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66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0C6618">
        <w:rPr>
          <w:rFonts w:ascii="Times New Roman" w:eastAsia="Times New Roman" w:hAnsi="Times New Roman" w:cs="Times New Roman"/>
          <w:sz w:val="28"/>
          <w:szCs w:val="28"/>
        </w:rPr>
        <w:t>Н.</w:t>
      </w:r>
      <w:proofErr w:type="gramEnd"/>
      <w:r w:rsidR="000C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BDB">
        <w:rPr>
          <w:rFonts w:ascii="Times New Roman" w:eastAsia="Times New Roman" w:hAnsi="Times New Roman" w:cs="Times New Roman"/>
          <w:sz w:val="28"/>
          <w:szCs w:val="28"/>
        </w:rPr>
        <w:t xml:space="preserve">который доложил, что решением Совета депутатов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 xml:space="preserve">Убинского </w:t>
      </w:r>
      <w:r w:rsidR="00DB1BDB">
        <w:rPr>
          <w:rFonts w:ascii="Times New Roman" w:eastAsia="Times New Roman" w:hAnsi="Times New Roman" w:cs="Times New Roman"/>
          <w:sz w:val="28"/>
          <w:szCs w:val="28"/>
        </w:rPr>
        <w:t>района от «</w:t>
      </w:r>
      <w:r w:rsidR="009B2A3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B1B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B1BD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1CD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B2A3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B1BDB">
        <w:rPr>
          <w:rFonts w:ascii="Times New Roman" w:eastAsia="Times New Roman" w:hAnsi="Times New Roman" w:cs="Times New Roman"/>
          <w:sz w:val="28"/>
          <w:szCs w:val="28"/>
        </w:rPr>
        <w:t xml:space="preserve"> выдвинута инициатива о преобразовании всех поселений, входящих в состав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DB1BD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преобразования всех поселений, входящих в состав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 xml:space="preserve">Убинского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единого муниципального округа повлечет за собой формирование единого бюджета.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и федерального бюджетов), требующих больших финансовых ресурсов.</w:t>
      </w:r>
      <w:proofErr w:type="gramEnd"/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332415" w:rsidRDefault="00332415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1AF" w:rsidRDefault="00332415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был</w:t>
      </w:r>
      <w:r w:rsidR="004E0ED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</w:t>
      </w:r>
      <w:r w:rsidR="004E0ED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ряд уточняющих вопросов, на которые получили полные и подробные разъяснения и ответы.</w:t>
      </w:r>
    </w:p>
    <w:p w:rsidR="00332415" w:rsidRDefault="00332415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выражении согласия населения </w:t>
      </w:r>
      <w:proofErr w:type="spellStart"/>
      <w:r w:rsidR="002B76AB">
        <w:rPr>
          <w:rFonts w:ascii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174A50">
        <w:rPr>
          <w:rFonts w:ascii="Times New Roman" w:hAnsi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B1BDB" w:rsidRDefault="00DB1BDB" w:rsidP="007B7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DB1BDB" w:rsidRPr="00B91CD6" w:rsidRDefault="00B91CD6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 </w:t>
      </w:r>
      <w:r w:rsidR="004B7476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 w:rsidR="004B747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«ВОЗДЕРЖАЛСЯ» - </w:t>
      </w:r>
      <w:r w:rsidR="004B747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Поддержать инициативу Совета депутатов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 xml:space="preserve">Убинского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2B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174A50">
        <w:rPr>
          <w:rFonts w:ascii="Times New Roman" w:hAnsi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настоящих публичных слушаний полежат опубликованию в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2B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A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E5105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сайте администрации</w:t>
      </w:r>
      <w:r w:rsidR="00F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2B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E5105">
        <w:rPr>
          <w:rFonts w:ascii="Times New Roman" w:eastAsia="Times New Roman" w:hAnsi="Times New Roman" w:cs="Times New Roman"/>
          <w:sz w:val="28"/>
          <w:szCs w:val="28"/>
        </w:rPr>
        <w:t xml:space="preserve">Убинского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в информационно-телекоммуникационной сети «Интернет» и направлению в Совет депутатов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="002B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05196C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завершены в </w:t>
      </w:r>
      <w:r w:rsidR="0070059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91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700595">
        <w:rPr>
          <w:rFonts w:ascii="Times New Roman" w:eastAsia="Times New Roman" w:hAnsi="Times New Roman" w:cs="Times New Roman"/>
          <w:sz w:val="28"/>
          <w:szCs w:val="28"/>
        </w:rPr>
        <w:t>58</w:t>
      </w:r>
      <w:bookmarkStart w:id="0" w:name="_GoBack"/>
      <w:bookmarkEnd w:id="0"/>
      <w:r w:rsidR="00B91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____________________  </w:t>
      </w:r>
      <w:r w:rsidR="002B76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24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6A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24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_______________________________  </w:t>
      </w:r>
      <w:r w:rsidR="00332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6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27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6A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27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B76AB">
        <w:rPr>
          <w:rFonts w:ascii="Times New Roman" w:eastAsia="Times New Roman" w:hAnsi="Times New Roman" w:cs="Times New Roman"/>
          <w:sz w:val="28"/>
          <w:szCs w:val="28"/>
        </w:rPr>
        <w:t>Терешина</w:t>
      </w:r>
      <w:proofErr w:type="spellEnd"/>
    </w:p>
    <w:p w:rsidR="00DB1BDB" w:rsidRDefault="00DB1BDB" w:rsidP="007B7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EF6" w:rsidRDefault="00A14EF6" w:rsidP="007B71BE">
      <w:pPr>
        <w:spacing w:after="0" w:line="240" w:lineRule="auto"/>
      </w:pPr>
    </w:p>
    <w:sectPr w:rsidR="00A14EF6" w:rsidSect="00DB1BDB"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2B6"/>
    <w:multiLevelType w:val="hybridMultilevel"/>
    <w:tmpl w:val="B1D4B6EE"/>
    <w:lvl w:ilvl="0" w:tplc="7A5EEF9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B662D4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B9E07D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952830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744C87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0DE69B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552CF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774E7F4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182A4E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64"/>
    <w:rsid w:val="0005196C"/>
    <w:rsid w:val="000C6618"/>
    <w:rsid w:val="00161764"/>
    <w:rsid w:val="00174A50"/>
    <w:rsid w:val="002B76AB"/>
    <w:rsid w:val="00332415"/>
    <w:rsid w:val="003511AF"/>
    <w:rsid w:val="00492753"/>
    <w:rsid w:val="004B7476"/>
    <w:rsid w:val="004E0ED4"/>
    <w:rsid w:val="00521587"/>
    <w:rsid w:val="005C00A8"/>
    <w:rsid w:val="00662169"/>
    <w:rsid w:val="006D6FD2"/>
    <w:rsid w:val="00700595"/>
    <w:rsid w:val="007B71BE"/>
    <w:rsid w:val="00877324"/>
    <w:rsid w:val="00905625"/>
    <w:rsid w:val="009B2A37"/>
    <w:rsid w:val="00A14EF6"/>
    <w:rsid w:val="00B15C02"/>
    <w:rsid w:val="00B56775"/>
    <w:rsid w:val="00B91CD6"/>
    <w:rsid w:val="00BC5EB9"/>
    <w:rsid w:val="00BD5523"/>
    <w:rsid w:val="00C81BA7"/>
    <w:rsid w:val="00CD4DA9"/>
    <w:rsid w:val="00DB1BDB"/>
    <w:rsid w:val="00EB2A06"/>
    <w:rsid w:val="00EE2978"/>
    <w:rsid w:val="00EF0B6F"/>
    <w:rsid w:val="00F77A09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qFormat/>
    <w:rsid w:val="00DB1BD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DB1B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1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qFormat/>
    <w:rsid w:val="00DB1BD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DB1B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1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ub_ermol</cp:lastModifiedBy>
  <cp:revision>23</cp:revision>
  <cp:lastPrinted>2024-11-02T02:59:00Z</cp:lastPrinted>
  <dcterms:created xsi:type="dcterms:W3CDTF">2024-10-08T09:42:00Z</dcterms:created>
  <dcterms:modified xsi:type="dcterms:W3CDTF">2024-11-08T08:04:00Z</dcterms:modified>
</cp:coreProperties>
</file>