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D6" w:rsidRDefault="001938DD" w:rsidP="000833D6">
      <w:pPr>
        <w:spacing w:after="0"/>
        <w:rPr>
          <w:sz w:val="28"/>
          <w:szCs w:val="28"/>
        </w:rPr>
      </w:pPr>
      <w:r>
        <w:t xml:space="preserve">            </w:t>
      </w:r>
      <w:r w:rsidR="000833D6">
        <w:rPr>
          <w:sz w:val="28"/>
          <w:szCs w:val="28"/>
        </w:rPr>
        <w:t xml:space="preserve">                                Схема системы  водоснабжения                                                                             УТВЕРЖДЕНА</w:t>
      </w:r>
    </w:p>
    <w:p w:rsidR="000833D6" w:rsidRPr="000833D6" w:rsidRDefault="000833D6" w:rsidP="000833D6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п. Московка                                                                    </w:t>
      </w:r>
      <w:r>
        <w:rPr>
          <w:sz w:val="24"/>
          <w:szCs w:val="24"/>
        </w:rPr>
        <w:t>Решением совета депутатов Ермолаевского сельсовета</w:t>
      </w:r>
    </w:p>
    <w:p w:rsidR="000833D6" w:rsidRDefault="000833D6" w:rsidP="000833D6">
      <w:pPr>
        <w:tabs>
          <w:tab w:val="left" w:pos="8850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протяженность   1,6 км.</w:t>
      </w:r>
      <w:r>
        <w:rPr>
          <w:sz w:val="28"/>
          <w:szCs w:val="28"/>
        </w:rPr>
        <w:tab/>
        <w:t xml:space="preserve">       </w:t>
      </w:r>
      <w:r>
        <w:rPr>
          <w:sz w:val="24"/>
          <w:szCs w:val="24"/>
        </w:rPr>
        <w:t>Убинского района Новосибирской области</w:t>
      </w:r>
    </w:p>
    <w:p w:rsidR="000833D6" w:rsidRDefault="00D801F0" w:rsidP="000833D6">
      <w:pPr>
        <w:tabs>
          <w:tab w:val="left" w:pos="9390"/>
        </w:tabs>
        <w:rPr>
          <w:sz w:val="24"/>
          <w:szCs w:val="24"/>
        </w:rPr>
      </w:pPr>
      <w:r>
        <w:rPr>
          <w:sz w:val="24"/>
          <w:szCs w:val="24"/>
        </w:rPr>
        <w:tab/>
        <w:t>пятого созыва  от 23</w:t>
      </w:r>
      <w:r w:rsidR="008A7A07">
        <w:rPr>
          <w:sz w:val="24"/>
          <w:szCs w:val="24"/>
        </w:rPr>
        <w:t>.0</w:t>
      </w:r>
      <w:r>
        <w:rPr>
          <w:sz w:val="24"/>
          <w:szCs w:val="24"/>
        </w:rPr>
        <w:t>6.2020  №146</w:t>
      </w:r>
    </w:p>
    <w:p w:rsidR="00401B9E" w:rsidRPr="00B02D71" w:rsidRDefault="002163FF" w:rsidP="00B02D71">
      <w:pPr>
        <w:tabs>
          <w:tab w:val="left" w:pos="9915"/>
        </w:tabs>
        <w:rPr>
          <w:sz w:val="24"/>
          <w:szCs w:val="24"/>
        </w:rPr>
      </w:pPr>
      <w:r w:rsidRPr="002163FF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423.3pt;margin-top:268.7pt;width:33pt;height:4.45pt;flip:y;z-index:251687936" o:connectortype="straight"/>
        </w:pict>
      </w:r>
      <w:r>
        <w:rPr>
          <w:noProof/>
          <w:sz w:val="24"/>
          <w:szCs w:val="24"/>
        </w:rPr>
        <w:pict>
          <v:shape id="_x0000_s1077" type="#_x0000_t32" style="position:absolute;margin-left:456.3pt;margin-top:228.9pt;width:0;height:39.8pt;z-index:251686912" o:connectortype="straight"/>
        </w:pict>
      </w:r>
      <w:r>
        <w:rPr>
          <w:noProof/>
          <w:sz w:val="24"/>
          <w:szCs w:val="24"/>
        </w:rPr>
        <w:pict>
          <v:shape id="_x0000_s1076" type="#_x0000_t32" style="position:absolute;margin-left:423.3pt;margin-top:234.15pt;width:0;height:39pt;z-index:251685888" o:connectortype="straight"/>
        </w:pict>
      </w:r>
      <w:r>
        <w:rPr>
          <w:noProof/>
          <w:sz w:val="24"/>
          <w:szCs w:val="24"/>
        </w:rPr>
        <w:pict>
          <v:shape id="_x0000_s1072" type="#_x0000_t32" style="position:absolute;margin-left:423.3pt;margin-top:228.9pt;width:33pt;height:5.25pt;flip:y;z-index:251684864" o:connectortype="straight"/>
        </w:pict>
      </w:r>
      <w:r>
        <w:rPr>
          <w:noProof/>
          <w:sz w:val="24"/>
          <w:szCs w:val="24"/>
        </w:rPr>
        <w:pict>
          <v:shape id="_x0000_s1071" type="#_x0000_t32" style="position:absolute;margin-left:384.3pt;margin-top:159.15pt;width:28.5pt;height:7.5pt;flip:y;z-index:251683840" o:connectortype="straight"/>
        </w:pict>
      </w:r>
      <w:r>
        <w:rPr>
          <w:noProof/>
          <w:sz w:val="24"/>
          <w:szCs w:val="24"/>
        </w:rPr>
        <w:pict>
          <v:shape id="_x0000_s1070" type="#_x0000_t32" style="position:absolute;margin-left:408.3pt;margin-top:129.9pt;width:4.5pt;height:29.25pt;z-index:251682816" o:connectortype="straight"/>
        </w:pict>
      </w:r>
      <w:r>
        <w:rPr>
          <w:noProof/>
          <w:sz w:val="24"/>
          <w:szCs w:val="24"/>
        </w:rPr>
        <w:pict>
          <v:shape id="_x0000_s1066" type="#_x0000_t32" style="position:absolute;margin-left:379.8pt;margin-top:134.45pt;width:4.5pt;height:32.2pt;z-index:251681792" o:connectortype="straight"/>
        </w:pict>
      </w:r>
      <w:r>
        <w:rPr>
          <w:noProof/>
          <w:sz w:val="24"/>
          <w:szCs w:val="24"/>
        </w:rPr>
        <w:pict>
          <v:shape id="_x0000_s1065" type="#_x0000_t32" style="position:absolute;margin-left:379.8pt;margin-top:129.9pt;width:28.5pt;height:4.55pt;flip:y;z-index:251680768" o:connectortype="straight"/>
        </w:pict>
      </w:r>
      <w:r>
        <w:rPr>
          <w:noProof/>
          <w:sz w:val="24"/>
          <w:szCs w:val="24"/>
        </w:rPr>
        <w:pict>
          <v:shape id="_x0000_s1064" type="#_x0000_t32" style="position:absolute;margin-left:346.85pt;margin-top:62.4pt;width:27.7pt;height:0;z-index:251679744" o:connectortype="straight"/>
        </w:pict>
      </w:r>
      <w:r>
        <w:rPr>
          <w:noProof/>
          <w:sz w:val="24"/>
          <w:szCs w:val="24"/>
        </w:rPr>
        <w:pict>
          <v:shape id="_x0000_s1063" type="#_x0000_t32" style="position:absolute;margin-left:374.55pt;margin-top:31.65pt;width:0;height:30.75pt;z-index:251678720" o:connectortype="straight"/>
        </w:pict>
      </w:r>
      <w:r>
        <w:rPr>
          <w:noProof/>
          <w:sz w:val="24"/>
          <w:szCs w:val="24"/>
        </w:rPr>
        <w:pict>
          <v:shape id="_x0000_s1062" type="#_x0000_t32" style="position:absolute;margin-left:346.85pt;margin-top:31.7pt;width:0;height:30.7pt;z-index:251677696" o:connectortype="straight"/>
        </w:pict>
      </w:r>
      <w:r>
        <w:rPr>
          <w:noProof/>
          <w:sz w:val="24"/>
          <w:szCs w:val="24"/>
        </w:rPr>
        <w:pict>
          <v:shape id="_x0000_s1059" type="#_x0000_t32" style="position:absolute;margin-left:346.8pt;margin-top:31.65pt;width:.05pt;height:.05pt;z-index:251676672" o:connectortype="straight"/>
        </w:pict>
      </w:r>
      <w:r>
        <w:rPr>
          <w:noProof/>
          <w:sz w:val="24"/>
          <w:szCs w:val="24"/>
        </w:rPr>
        <w:pict>
          <v:shape id="_x0000_s1058" type="#_x0000_t32" style="position:absolute;margin-left:346.8pt;margin-top:31.65pt;width:27.75pt;height:0;z-index:251675648" o:connectortype="straight"/>
        </w:pict>
      </w:r>
      <w:r>
        <w:rPr>
          <w:noProof/>
          <w:sz w:val="24"/>
          <w:szCs w:val="24"/>
        </w:rPr>
        <w:pict>
          <v:shape id="_x0000_s1057" type="#_x0000_t32" style="position:absolute;margin-left:364.05pt;margin-top:39.9pt;width:.05pt;height:.05pt;z-index:251674624" o:connectortype="straight"/>
        </w:pict>
      </w:r>
      <w:r>
        <w:rPr>
          <w:noProof/>
          <w:sz w:val="24"/>
          <w:szCs w:val="24"/>
        </w:rPr>
        <w:pict>
          <v:shape id="_x0000_s1046" type="#_x0000_t32" style="position:absolute;margin-left:604.8pt;margin-top:268.7pt;width:74.25pt;height:90.7pt;z-index:251673600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margin-left:497.55pt;margin-top:222.9pt;width:107.25pt;height:45.8pt;z-index:251671552" o:connectortype="straight"/>
        </w:pict>
      </w:r>
      <w:r>
        <w:rPr>
          <w:noProof/>
          <w:sz w:val="24"/>
          <w:szCs w:val="24"/>
        </w:rPr>
        <w:pict>
          <v:shape id="_x0000_s1042" type="#_x0000_t32" style="position:absolute;margin-left:646.8pt;margin-top:261.9pt;width:55.5pt;height:76.5pt;z-index:251672576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margin-left:471.3pt;margin-top:107.4pt;width:26.25pt;height:115.5pt;z-index:251660288" o:connectortype="straight"/>
        </w:pict>
      </w:r>
      <w:r>
        <w:rPr>
          <w:noProof/>
          <w:sz w:val="24"/>
          <w:szCs w:val="24"/>
        </w:rPr>
        <w:pict>
          <v:shape id="_x0000_s1040" type="#_x0000_t32" style="position:absolute;margin-left:526.8pt;margin-top:195.15pt;width:120pt;height:66.75pt;z-index:251670528" o:connectortype="straight"/>
        </w:pict>
      </w:r>
      <w:r>
        <w:rPr>
          <w:noProof/>
          <w:sz w:val="24"/>
          <w:szCs w:val="24"/>
        </w:rPr>
        <w:pict>
          <v:shape id="_x0000_s1039" type="#_x0000_t32" style="position:absolute;margin-left:114.3pt;margin-top:268.7pt;width:75.05pt;height:73.45pt;flip:x;z-index:251669504" o:connectortype="straight"/>
        </w:pict>
      </w:r>
      <w:r>
        <w:rPr>
          <w:noProof/>
          <w:sz w:val="24"/>
          <w:szCs w:val="24"/>
        </w:rPr>
        <w:pict>
          <v:shape id="_x0000_s1038" type="#_x0000_t32" style="position:absolute;margin-left:189.35pt;margin-top:268.7pt;width:73.45pt;height:62.2pt;flip:x y;z-index:251668480" o:connectortype="straight"/>
        </w:pict>
      </w:r>
      <w:r w:rsidRPr="002163FF">
        <w:rPr>
          <w:noProof/>
          <w:color w:val="FFFFFF" w:themeColor="background1"/>
          <w:sz w:val="24"/>
          <w:szCs w:val="24"/>
        </w:rPr>
        <w:pict>
          <v:shape id="_x0000_s1037" type="#_x0000_t32" style="position:absolute;margin-left:262.8pt;margin-top:261.9pt;width:387.75pt;height:69pt;flip:y;z-index:251667456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margin-left:403.05pt;margin-top:92.4pt;width:49.5pt;height:206.25pt;z-index:251666432" o:connectortype="straight"/>
        </w:pict>
      </w:r>
      <w:r w:rsidRPr="002163FF">
        <w:rPr>
          <w:noProof/>
          <w:color w:val="FFFFFF" w:themeColor="background1"/>
          <w:sz w:val="24"/>
          <w:szCs w:val="24"/>
        </w:rPr>
        <w:pict>
          <v:shape id="_x0000_s1035" type="#_x0000_t32" style="position:absolute;margin-left:93.3pt;margin-top:49.65pt;width:511.5pt;height:108.75pt;flip:y;z-index:251665408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margin-left:103.85pt;margin-top:153.9pt;width:0;height:0;z-index:251664384" o:connectortype="straight"/>
        </w:pict>
      </w:r>
      <w:r>
        <w:rPr>
          <w:noProof/>
          <w:sz w:val="24"/>
          <w:szCs w:val="24"/>
        </w:rPr>
        <w:pict>
          <v:shape id="_x0000_s1033" type="#_x0000_t32" style="position:absolute;margin-left:103.85pt;margin-top:158.4pt;width:0;height:.75pt;flip:y;z-index:251663360" o:connectortype="straight"/>
        </w:pict>
      </w:r>
      <w:r>
        <w:rPr>
          <w:noProof/>
          <w:sz w:val="24"/>
          <w:szCs w:val="24"/>
        </w:rPr>
        <w:pict>
          <v:shape id="_x0000_s1032" type="#_x0000_t32" style="position:absolute;margin-left:502.1pt;margin-top:99.2pt;width:24.7pt;height:95.95pt;z-index:251662336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margin-left:502.1pt;margin-top:71.4pt;width:109.45pt;height:27.8pt;flip:x;z-index:251661312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margin-left:103.85pt;margin-top:107.4pt;width:363.7pt;height:68.3pt;flip:x;z-index:251659264" o:connectortype="straight"/>
        </w:pict>
      </w:r>
      <w:r>
        <w:rPr>
          <w:noProof/>
          <w:sz w:val="24"/>
          <w:szCs w:val="24"/>
        </w:rPr>
        <w:pict>
          <v:shape id="_x0000_s1026" type="#_x0000_t32" style="position:absolute;margin-left:93.3pt;margin-top:31.65pt;width:511.5pt;height:102.8pt;flip:x;z-index:251658240" o:connectortype="straight"/>
        </w:pict>
      </w:r>
      <w:r w:rsidR="00B02D71">
        <w:rPr>
          <w:sz w:val="16"/>
          <w:szCs w:val="16"/>
        </w:rPr>
        <w:t xml:space="preserve">                                                                                  </w:t>
      </w:r>
      <w:r w:rsidR="00B02D71">
        <w:rPr>
          <w:sz w:val="16"/>
          <w:szCs w:val="16"/>
        </w:rPr>
        <w:tab/>
      </w:r>
      <w:r w:rsidR="00B02D71" w:rsidRPr="00B02D71">
        <w:rPr>
          <w:sz w:val="24"/>
          <w:szCs w:val="24"/>
          <w:lang w:val="en-US"/>
        </w:rPr>
        <w:t>d</w:t>
      </w:r>
      <w:r w:rsidR="00B02D71" w:rsidRPr="00B02D71">
        <w:rPr>
          <w:sz w:val="24"/>
          <w:szCs w:val="24"/>
        </w:rPr>
        <w:t xml:space="preserve"> 32</w:t>
      </w:r>
      <w:r w:rsidR="00D801F0">
        <w:rPr>
          <w:sz w:val="24"/>
          <w:szCs w:val="24"/>
        </w:rPr>
        <w:t xml:space="preserve">        (актулизация схем на 2020г.)</w:t>
      </w:r>
    </w:p>
    <w:p w:rsidR="00401B9E" w:rsidRPr="00B02D71" w:rsidRDefault="00B02D71" w:rsidP="00B02D71">
      <w:pPr>
        <w:tabs>
          <w:tab w:val="left" w:pos="3495"/>
          <w:tab w:val="center" w:pos="7285"/>
          <w:tab w:val="lef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 w:rsidRPr="00B02D71">
        <w:rPr>
          <w:sz w:val="24"/>
          <w:szCs w:val="24"/>
        </w:rPr>
        <w:t xml:space="preserve"> 25</w:t>
      </w:r>
      <w:r>
        <w:rPr>
          <w:sz w:val="24"/>
          <w:szCs w:val="24"/>
        </w:rPr>
        <w:tab/>
      </w:r>
      <w:r w:rsidR="002163FF">
        <w:rPr>
          <w:noProof/>
          <w:sz w:val="24"/>
          <w:szCs w:val="24"/>
        </w:rPr>
        <w:pict>
          <v:shape id="_x0000_s1089" type="#_x0000_t32" style="position:absolute;margin-left:489.3pt;margin-top:1.05pt;width:45pt;height:0;z-index:251696128;mso-position-horizontal-relative:text;mso-position-vertical-relative:text" o:connectortype="straight"/>
        </w:pict>
      </w:r>
      <w:r w:rsidR="002163FF">
        <w:rPr>
          <w:noProof/>
          <w:sz w:val="24"/>
          <w:szCs w:val="24"/>
        </w:rPr>
        <w:pict>
          <v:shape id="_x0000_s1088" type="#_x0000_t32" style="position:absolute;margin-left:485.55pt;margin-top:1.05pt;width:3.75pt;height:17.25pt;flip:y;z-index:251695104;mso-position-horizontal-relative:text;mso-position-vertical-relative:text" o:connectortype="straight"/>
        </w:pict>
      </w:r>
      <w:r w:rsidR="002163FF">
        <w:rPr>
          <w:noProof/>
          <w:sz w:val="24"/>
          <w:szCs w:val="24"/>
        </w:rPr>
        <w:pict>
          <v:shape id="_x0000_s1087" type="#_x0000_t32" style="position:absolute;margin-left:170.55pt;margin-top:18.3pt;width:42.75pt;height:0;flip:x;z-index:251694080;mso-position-horizontal-relative:text;mso-position-vertical-relative:text" o:connectortype="straight"/>
        </w:pict>
      </w:r>
      <w:r w:rsidR="002163FF">
        <w:rPr>
          <w:noProof/>
          <w:sz w:val="24"/>
          <w:szCs w:val="24"/>
        </w:rPr>
        <w:pict>
          <v:shape id="_x0000_s1086" type="#_x0000_t32" style="position:absolute;margin-left:213.3pt;margin-top:18.3pt;width:80.25pt;height:69.75pt;z-index:251693056;mso-position-horizontal-relative:text;mso-position-vertical-relative:text" o:connectortype="straight"/>
        </w:pict>
      </w:r>
      <w:r w:rsidR="00401B9E"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B02D71">
        <w:rPr>
          <w:sz w:val="24"/>
          <w:szCs w:val="24"/>
        </w:rPr>
        <w:t xml:space="preserve"> 200</w:t>
      </w:r>
    </w:p>
    <w:p w:rsidR="00401B9E" w:rsidRPr="006B1151" w:rsidRDefault="00B02D71" w:rsidP="00B02D71">
      <w:pPr>
        <w:tabs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6B1151">
        <w:rPr>
          <w:sz w:val="24"/>
          <w:szCs w:val="24"/>
        </w:rPr>
        <w:t xml:space="preserve"> 400</w:t>
      </w:r>
    </w:p>
    <w:p w:rsidR="00401B9E" w:rsidRPr="00401B9E" w:rsidRDefault="00401B9E" w:rsidP="00401B9E">
      <w:pPr>
        <w:rPr>
          <w:sz w:val="24"/>
          <w:szCs w:val="24"/>
        </w:rPr>
      </w:pPr>
    </w:p>
    <w:p w:rsidR="00401B9E" w:rsidRDefault="00401B9E" w:rsidP="00401B9E">
      <w:pPr>
        <w:tabs>
          <w:tab w:val="left" w:pos="97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01B9E" w:rsidRDefault="00401B9E" w:rsidP="00401B9E">
      <w:pPr>
        <w:tabs>
          <w:tab w:val="left" w:pos="7845"/>
          <w:tab w:val="left" w:pos="10500"/>
        </w:tabs>
        <w:rPr>
          <w:sz w:val="24"/>
          <w:szCs w:val="24"/>
        </w:rPr>
      </w:pP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Переулок</w:t>
      </w:r>
    </w:p>
    <w:p w:rsidR="00401B9E" w:rsidRPr="006B1151" w:rsidRDefault="002163FF" w:rsidP="00B02D71">
      <w:pPr>
        <w:tabs>
          <w:tab w:val="left" w:pos="3000"/>
          <w:tab w:val="left" w:pos="592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4" type="#_x0000_t32" style="position:absolute;margin-left:346.85pt;margin-top:20.55pt;width:86.95pt;height:24pt;z-index:251701248" o:connectortype="straight"/>
        </w:pict>
      </w:r>
      <w:r>
        <w:rPr>
          <w:noProof/>
          <w:sz w:val="24"/>
          <w:szCs w:val="24"/>
        </w:rPr>
        <w:pict>
          <v:shape id="_x0000_s1093" type="#_x0000_t32" style="position:absolute;margin-left:342.3pt;margin-top:14.6pt;width:4.55pt;height:5.95pt;z-index:251700224" o:connectortype="straight"/>
        </w:pict>
      </w:r>
      <w:r>
        <w:rPr>
          <w:noProof/>
          <w:sz w:val="24"/>
          <w:szCs w:val="24"/>
        </w:rPr>
        <w:pict>
          <v:shape id="_x0000_s1092" type="#_x0000_t32" style="position:absolute;margin-left:274.05pt;margin-top:14.6pt;width:68.25pt;height:0;z-index:251699200" o:connectortype="straight"/>
        </w:pict>
      </w:r>
      <w:r w:rsidR="00401B9E">
        <w:rPr>
          <w:sz w:val="24"/>
          <w:szCs w:val="24"/>
        </w:rPr>
        <w:tab/>
        <w:t>ул. Московская</w:t>
      </w:r>
      <w:r w:rsidR="00B02D71">
        <w:rPr>
          <w:sz w:val="24"/>
          <w:szCs w:val="24"/>
        </w:rPr>
        <w:tab/>
      </w:r>
      <w:r w:rsidR="00B02D71">
        <w:rPr>
          <w:sz w:val="24"/>
          <w:szCs w:val="24"/>
          <w:lang w:val="en-US"/>
        </w:rPr>
        <w:t>d</w:t>
      </w:r>
      <w:r w:rsidR="00B02D71" w:rsidRPr="006B1151">
        <w:rPr>
          <w:sz w:val="24"/>
          <w:szCs w:val="24"/>
        </w:rPr>
        <w:t xml:space="preserve"> 63</w:t>
      </w:r>
    </w:p>
    <w:p w:rsidR="00401B9E" w:rsidRPr="006B1151" w:rsidRDefault="00B02D71" w:rsidP="00401B9E">
      <w:pPr>
        <w:rPr>
          <w:sz w:val="24"/>
          <w:szCs w:val="24"/>
        </w:rPr>
      </w:pPr>
      <w:r w:rsidRPr="006B1151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val="en-US"/>
        </w:rPr>
        <w:t>e</w:t>
      </w:r>
      <w:r w:rsidRPr="006B1151">
        <w:rPr>
          <w:sz w:val="24"/>
          <w:szCs w:val="24"/>
        </w:rPr>
        <w:t>300</w:t>
      </w:r>
    </w:p>
    <w:p w:rsidR="000833D6" w:rsidRDefault="00827F84" w:rsidP="00401B9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401B9E">
        <w:rPr>
          <w:sz w:val="16"/>
          <w:szCs w:val="16"/>
        </w:rPr>
        <w:t>СКВ. насос.</w:t>
      </w:r>
    </w:p>
    <w:p w:rsidR="00401B9E" w:rsidRPr="00B02D71" w:rsidRDefault="00B02D71" w:rsidP="00B02D71">
      <w:pPr>
        <w:tabs>
          <w:tab w:val="left" w:pos="5100"/>
          <w:tab w:val="center" w:pos="7285"/>
          <w:tab w:val="left" w:pos="12510"/>
        </w:tabs>
        <w:rPr>
          <w:sz w:val="24"/>
          <w:szCs w:val="24"/>
        </w:rPr>
      </w:pPr>
      <w:r w:rsidRPr="00B02D71">
        <w:rPr>
          <w:sz w:val="16"/>
          <w:szCs w:val="16"/>
        </w:rPr>
        <w:t xml:space="preserve">                 </w:t>
      </w:r>
      <w:r>
        <w:rPr>
          <w:sz w:val="24"/>
          <w:szCs w:val="24"/>
          <w:lang w:val="en-US"/>
        </w:rPr>
        <w:t>d</w:t>
      </w:r>
      <w:r w:rsidRPr="00B02D71">
        <w:rPr>
          <w:sz w:val="24"/>
          <w:szCs w:val="24"/>
        </w:rPr>
        <w:t xml:space="preserve"> 25</w:t>
      </w:r>
      <w:r w:rsidR="00401B9E">
        <w:rPr>
          <w:sz w:val="16"/>
          <w:szCs w:val="16"/>
        </w:rPr>
        <w:tab/>
      </w:r>
      <w:r>
        <w:rPr>
          <w:sz w:val="24"/>
          <w:szCs w:val="24"/>
          <w:lang w:val="en-US"/>
        </w:rPr>
        <w:t>d</w:t>
      </w:r>
      <w:r w:rsidRPr="00B02D71">
        <w:rPr>
          <w:sz w:val="24"/>
          <w:szCs w:val="24"/>
        </w:rPr>
        <w:t xml:space="preserve"> 25</w:t>
      </w:r>
      <w:r>
        <w:rPr>
          <w:sz w:val="16"/>
          <w:szCs w:val="16"/>
        </w:rPr>
        <w:tab/>
      </w:r>
      <w:r w:rsidR="00827F84">
        <w:rPr>
          <w:sz w:val="16"/>
          <w:szCs w:val="16"/>
        </w:rPr>
        <w:t xml:space="preserve">                                     станции</w:t>
      </w:r>
      <w:r w:rsidR="00401B9E">
        <w:rPr>
          <w:sz w:val="16"/>
          <w:szCs w:val="16"/>
        </w:rPr>
        <w:tab/>
      </w:r>
      <w:r w:rsidR="00401B9E" w:rsidRPr="00827F84">
        <w:rPr>
          <w:sz w:val="20"/>
          <w:szCs w:val="20"/>
        </w:rPr>
        <w:t>Финские домики</w:t>
      </w:r>
    </w:p>
    <w:p w:rsidR="00401B9E" w:rsidRPr="00B02D71" w:rsidRDefault="002163FF" w:rsidP="00B02D71">
      <w:pPr>
        <w:tabs>
          <w:tab w:val="left" w:pos="5100"/>
        </w:tabs>
        <w:rPr>
          <w:sz w:val="24"/>
          <w:szCs w:val="24"/>
        </w:rPr>
      </w:pPr>
      <w:r w:rsidRPr="002163FF">
        <w:rPr>
          <w:noProof/>
          <w:sz w:val="16"/>
          <w:szCs w:val="16"/>
        </w:rPr>
        <w:pict>
          <v:shape id="_x0000_s1098" type="#_x0000_t32" style="position:absolute;margin-left:93.3pt;margin-top:8.65pt;width:32.25pt;height:62.2pt;z-index:251705344" o:connectortype="straight"/>
        </w:pict>
      </w:r>
      <w:r w:rsidRPr="002163FF">
        <w:rPr>
          <w:noProof/>
          <w:sz w:val="16"/>
          <w:szCs w:val="16"/>
        </w:rPr>
        <w:pict>
          <v:shape id="_x0000_s1097" type="#_x0000_t32" style="position:absolute;margin-left:14.55pt;margin-top:1.85pt;width:78.75pt;height:6.8pt;z-index:251704320" o:connectortype="straight"/>
        </w:pict>
      </w:r>
      <w:r w:rsidRPr="002163FF">
        <w:rPr>
          <w:noProof/>
          <w:sz w:val="16"/>
          <w:szCs w:val="16"/>
        </w:rPr>
        <w:pict>
          <v:shape id="_x0000_s1096" type="#_x0000_t32" style="position:absolute;margin-left:239.55pt;margin-top:8.65pt;width:47.25pt;height:8.2pt;z-index:251703296" o:connectortype="straight"/>
        </w:pict>
      </w:r>
      <w:r w:rsidRPr="002163FF">
        <w:rPr>
          <w:noProof/>
          <w:sz w:val="16"/>
          <w:szCs w:val="16"/>
        </w:rPr>
        <w:pict>
          <v:shape id="_x0000_s1095" type="#_x0000_t32" style="position:absolute;margin-left:213.3pt;margin-top:8.65pt;width:26.25pt;height:18.5pt;flip:y;z-index:251702272" o:connectortype="straight"/>
        </w:pict>
      </w:r>
      <w:r w:rsidR="00B02D71" w:rsidRPr="00B02D71">
        <w:rPr>
          <w:sz w:val="16"/>
          <w:szCs w:val="16"/>
        </w:rPr>
        <w:t xml:space="preserve">             </w:t>
      </w:r>
      <w:r w:rsidR="00B02D71">
        <w:rPr>
          <w:sz w:val="24"/>
          <w:szCs w:val="24"/>
          <w:lang w:val="en-US"/>
        </w:rPr>
        <w:t>e</w:t>
      </w:r>
      <w:r w:rsidR="00B02D71" w:rsidRPr="00B02D71">
        <w:rPr>
          <w:sz w:val="24"/>
          <w:szCs w:val="24"/>
        </w:rPr>
        <w:t xml:space="preserve"> 200</w:t>
      </w:r>
      <w:r w:rsidR="00B02D71">
        <w:rPr>
          <w:sz w:val="16"/>
          <w:szCs w:val="16"/>
        </w:rPr>
        <w:tab/>
      </w:r>
      <w:r w:rsidR="00B02D71">
        <w:rPr>
          <w:sz w:val="24"/>
          <w:szCs w:val="24"/>
          <w:lang w:val="en-US"/>
        </w:rPr>
        <w:t>e</w:t>
      </w:r>
      <w:r w:rsidR="00B02D71" w:rsidRPr="00B02D71">
        <w:rPr>
          <w:sz w:val="24"/>
          <w:szCs w:val="24"/>
        </w:rPr>
        <w:t>100</w:t>
      </w:r>
    </w:p>
    <w:p w:rsidR="00401B9E" w:rsidRPr="00827F84" w:rsidRDefault="002163FF" w:rsidP="00B02D71">
      <w:pPr>
        <w:tabs>
          <w:tab w:val="left" w:pos="9300"/>
          <w:tab w:val="left" w:pos="11955"/>
        </w:tabs>
        <w:rPr>
          <w:sz w:val="24"/>
          <w:szCs w:val="24"/>
        </w:rPr>
      </w:pPr>
      <w:r w:rsidRPr="002163FF">
        <w:rPr>
          <w:noProof/>
          <w:sz w:val="16"/>
          <w:szCs w:val="16"/>
        </w:rPr>
        <w:pict>
          <v:shape id="_x0000_s1090" type="#_x0000_t32" style="position:absolute;margin-left:423.3pt;margin-top:24.7pt;width:33pt;height:17.45pt;z-index:251697152" o:connectortype="straight"/>
        </w:pict>
      </w:r>
      <w:r w:rsidRPr="002163FF">
        <w:rPr>
          <w:noProof/>
          <w:sz w:val="16"/>
          <w:szCs w:val="16"/>
        </w:rPr>
        <w:pict>
          <v:shape id="_x0000_s1083" type="#_x0000_t32" style="position:absolute;margin-left:611.55pt;margin-top:5.95pt;width:0;height:18.75pt;z-index:251691008" o:connectortype="straight"/>
        </w:pict>
      </w:r>
      <w:r w:rsidRPr="002163FF">
        <w:rPr>
          <w:noProof/>
          <w:sz w:val="16"/>
          <w:szCs w:val="16"/>
        </w:rPr>
        <w:pict>
          <v:shape id="_x0000_s1082" type="#_x0000_t32" style="position:absolute;margin-left:582.3pt;margin-top:9.7pt;width:0;height:18.75pt;z-index:251689984" o:connectortype="straight"/>
        </w:pict>
      </w:r>
      <w:r w:rsidRPr="002163FF">
        <w:rPr>
          <w:noProof/>
          <w:sz w:val="16"/>
          <w:szCs w:val="16"/>
        </w:rPr>
        <w:pict>
          <v:shape id="_x0000_s1081" type="#_x0000_t32" style="position:absolute;margin-left:582.3pt;margin-top:2.95pt;width:29.25pt;height:3pt;flip:y;z-index:251688960" o:connectortype="straight"/>
        </w:pict>
      </w:r>
      <w:r w:rsidR="00827F84">
        <w:rPr>
          <w:sz w:val="16"/>
          <w:szCs w:val="16"/>
        </w:rPr>
        <w:tab/>
      </w:r>
      <w:r w:rsidR="00B02D71">
        <w:rPr>
          <w:sz w:val="24"/>
          <w:szCs w:val="24"/>
          <w:lang w:val="en-US"/>
        </w:rPr>
        <w:t>d</w:t>
      </w:r>
      <w:r w:rsidR="00B02D71" w:rsidRPr="00B02D71">
        <w:rPr>
          <w:sz w:val="24"/>
          <w:szCs w:val="24"/>
        </w:rPr>
        <w:t xml:space="preserve"> 25</w:t>
      </w:r>
      <w:r w:rsidR="00B02D71">
        <w:rPr>
          <w:sz w:val="16"/>
          <w:szCs w:val="16"/>
        </w:rPr>
        <w:tab/>
      </w:r>
      <w:r w:rsidR="00827F84" w:rsidRPr="00827F84">
        <w:rPr>
          <w:sz w:val="24"/>
          <w:szCs w:val="24"/>
        </w:rPr>
        <w:t>2</w:t>
      </w:r>
    </w:p>
    <w:p w:rsidR="00401B9E" w:rsidRPr="00B02D71" w:rsidRDefault="002163FF" w:rsidP="00B02D71">
      <w:pPr>
        <w:tabs>
          <w:tab w:val="left" w:pos="3045"/>
          <w:tab w:val="left" w:pos="9300"/>
        </w:tabs>
        <w:spacing w:after="0"/>
        <w:rPr>
          <w:sz w:val="24"/>
          <w:szCs w:val="24"/>
        </w:rPr>
      </w:pPr>
      <w:r w:rsidRPr="002163FF">
        <w:rPr>
          <w:noProof/>
          <w:sz w:val="16"/>
          <w:szCs w:val="16"/>
        </w:rPr>
        <w:pict>
          <v:shape id="_x0000_s1091" type="#_x0000_t32" style="position:absolute;margin-left:456.3pt;margin-top:7.2pt;width:50.25pt;height:8.1pt;flip:y;z-index:251698176" o:connectortype="straight"/>
        </w:pict>
      </w:r>
      <w:r w:rsidRPr="002163FF">
        <w:rPr>
          <w:noProof/>
          <w:sz w:val="16"/>
          <w:szCs w:val="16"/>
        </w:rPr>
        <w:pict>
          <v:shape id="_x0000_s1084" type="#_x0000_t32" style="position:absolute;margin-left:582.3pt;margin-top:7.2pt;width:29.25pt;height:0;z-index:251692032" o:connectortype="straight"/>
        </w:pict>
      </w:r>
      <w:r w:rsidR="00B02D71">
        <w:rPr>
          <w:sz w:val="16"/>
          <w:szCs w:val="16"/>
        </w:rPr>
        <w:tab/>
        <w:t>Живодноводческа</w:t>
      </w:r>
    </w:p>
    <w:p w:rsidR="006A1A90" w:rsidRDefault="006A1A90" w:rsidP="00827F84">
      <w:pPr>
        <w:tabs>
          <w:tab w:val="left" w:pos="30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ферма</w:t>
      </w:r>
    </w:p>
    <w:p w:rsidR="006A1A90" w:rsidRPr="00B02D71" w:rsidRDefault="006A1A90" w:rsidP="00B02D71">
      <w:pPr>
        <w:tabs>
          <w:tab w:val="left" w:pos="9495"/>
        </w:tabs>
        <w:rPr>
          <w:sz w:val="24"/>
          <w:szCs w:val="24"/>
        </w:rPr>
      </w:pPr>
      <w:r>
        <w:rPr>
          <w:sz w:val="24"/>
          <w:szCs w:val="24"/>
        </w:rPr>
        <w:t xml:space="preserve">Трубы </w:t>
      </w:r>
      <w:r w:rsidR="00B02D71">
        <w:rPr>
          <w:sz w:val="24"/>
          <w:szCs w:val="24"/>
        </w:rPr>
        <w:tab/>
      </w:r>
      <w:r w:rsidR="00B02D71">
        <w:rPr>
          <w:sz w:val="24"/>
          <w:szCs w:val="24"/>
          <w:lang w:val="en-US"/>
        </w:rPr>
        <w:t>e</w:t>
      </w:r>
      <w:r w:rsidR="00B02D71" w:rsidRPr="00B02D71">
        <w:rPr>
          <w:sz w:val="24"/>
          <w:szCs w:val="24"/>
        </w:rPr>
        <w:t>400</w:t>
      </w:r>
    </w:p>
    <w:p w:rsidR="006A1A90" w:rsidRPr="006A1A90" w:rsidRDefault="006A1A90" w:rsidP="006A1A90">
      <w:pPr>
        <w:rPr>
          <w:sz w:val="24"/>
          <w:szCs w:val="24"/>
        </w:rPr>
      </w:pPr>
      <w:r>
        <w:rPr>
          <w:sz w:val="24"/>
          <w:szCs w:val="24"/>
        </w:rPr>
        <w:t>полиэтиленовые- 1600м                                                                                                                         Схему составил                И.И.Кремнева</w:t>
      </w:r>
    </w:p>
    <w:sectPr w:rsidR="006A1A90" w:rsidRPr="006A1A90" w:rsidSect="00193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49D" w:rsidRDefault="00FC149D" w:rsidP="001938DD">
      <w:pPr>
        <w:spacing w:after="0" w:line="240" w:lineRule="auto"/>
      </w:pPr>
      <w:r>
        <w:separator/>
      </w:r>
    </w:p>
  </w:endnote>
  <w:endnote w:type="continuationSeparator" w:id="0">
    <w:p w:rsidR="00FC149D" w:rsidRDefault="00FC149D" w:rsidP="0019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49D" w:rsidRDefault="00FC149D" w:rsidP="001938DD">
      <w:pPr>
        <w:spacing w:after="0" w:line="240" w:lineRule="auto"/>
      </w:pPr>
      <w:r>
        <w:separator/>
      </w:r>
    </w:p>
  </w:footnote>
  <w:footnote w:type="continuationSeparator" w:id="0">
    <w:p w:rsidR="00FC149D" w:rsidRDefault="00FC149D" w:rsidP="00193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38DD"/>
    <w:rsid w:val="00066987"/>
    <w:rsid w:val="000833D6"/>
    <w:rsid w:val="001878BC"/>
    <w:rsid w:val="001938DD"/>
    <w:rsid w:val="002163FF"/>
    <w:rsid w:val="00242123"/>
    <w:rsid w:val="00284F0A"/>
    <w:rsid w:val="002F7530"/>
    <w:rsid w:val="00305D4C"/>
    <w:rsid w:val="00401B9E"/>
    <w:rsid w:val="006A1A90"/>
    <w:rsid w:val="006B1151"/>
    <w:rsid w:val="00827F84"/>
    <w:rsid w:val="008A7A07"/>
    <w:rsid w:val="00955088"/>
    <w:rsid w:val="00957937"/>
    <w:rsid w:val="00B02D71"/>
    <w:rsid w:val="00C20D6F"/>
    <w:rsid w:val="00D801F0"/>
    <w:rsid w:val="00E407E0"/>
    <w:rsid w:val="00EE6ADD"/>
    <w:rsid w:val="00FB09EC"/>
    <w:rsid w:val="00FC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8" type="connector" idref="#_x0000_s1039"/>
        <o:r id="V:Rule49" type="connector" idref="#_x0000_s1096"/>
        <o:r id="V:Rule50" type="connector" idref="#_x0000_s1098"/>
        <o:r id="V:Rule51" type="connector" idref="#_x0000_s1057"/>
        <o:r id="V:Rule52" type="connector" idref="#_x0000_s1093"/>
        <o:r id="V:Rule53" type="connector" idref="#_x0000_s1092"/>
        <o:r id="V:Rule54" type="connector" idref="#_x0000_s1059"/>
        <o:r id="V:Rule55" type="connector" idref="#_x0000_s1076"/>
        <o:r id="V:Rule56" type="connector" idref="#_x0000_s1088"/>
        <o:r id="V:Rule57" type="connector" idref="#_x0000_s1084"/>
        <o:r id="V:Rule58" type="connector" idref="#_x0000_s1062"/>
        <o:r id="V:Rule59" type="connector" idref="#_x0000_s1086"/>
        <o:r id="V:Rule60" type="connector" idref="#_x0000_s1065"/>
        <o:r id="V:Rule61" type="connector" idref="#_x0000_s1083"/>
        <o:r id="V:Rule62" type="connector" idref="#_x0000_s1071"/>
        <o:r id="V:Rule63" type="connector" idref="#_x0000_s1031"/>
        <o:r id="V:Rule64" type="connector" idref="#_x0000_s1034"/>
        <o:r id="V:Rule65" type="connector" idref="#_x0000_s1041"/>
        <o:r id="V:Rule66" type="connector" idref="#_x0000_s1097"/>
        <o:r id="V:Rule67" type="connector" idref="#_x0000_s1035"/>
        <o:r id="V:Rule68" type="connector" idref="#_x0000_s1072"/>
        <o:r id="V:Rule69" type="connector" idref="#_x0000_s1064"/>
        <o:r id="V:Rule70" type="connector" idref="#_x0000_s1091"/>
        <o:r id="V:Rule71" type="connector" idref="#_x0000_s1058"/>
        <o:r id="V:Rule72" type="connector" idref="#_x0000_s1089"/>
        <o:r id="V:Rule73" type="connector" idref="#_x0000_s1042"/>
        <o:r id="V:Rule74" type="connector" idref="#_x0000_s1026"/>
        <o:r id="V:Rule75" type="connector" idref="#_x0000_s1087"/>
        <o:r id="V:Rule76" type="connector" idref="#_x0000_s1082"/>
        <o:r id="V:Rule77" type="connector" idref="#_x0000_s1081"/>
        <o:r id="V:Rule78" type="connector" idref="#_x0000_s1030"/>
        <o:r id="V:Rule79" type="connector" idref="#_x0000_s1037"/>
        <o:r id="V:Rule80" type="connector" idref="#_x0000_s1070"/>
        <o:r id="V:Rule81" type="connector" idref="#_x0000_s1038"/>
        <o:r id="V:Rule82" type="connector" idref="#_x0000_s1036"/>
        <o:r id="V:Rule83" type="connector" idref="#_x0000_s1078"/>
        <o:r id="V:Rule84" type="connector" idref="#_x0000_s1095"/>
        <o:r id="V:Rule85" type="connector" idref="#_x0000_s1077"/>
        <o:r id="V:Rule86" type="connector" idref="#_x0000_s1040"/>
        <o:r id="V:Rule87" type="connector" idref="#_x0000_s1090"/>
        <o:r id="V:Rule88" type="connector" idref="#_x0000_s1066"/>
        <o:r id="V:Rule89" type="connector" idref="#_x0000_s1032"/>
        <o:r id="V:Rule90" type="connector" idref="#_x0000_s1029"/>
        <o:r id="V:Rule91" type="connector" idref="#_x0000_s1033"/>
        <o:r id="V:Rule92" type="connector" idref="#_x0000_s1063"/>
        <o:r id="V:Rule93" type="connector" idref="#_x0000_s1046"/>
        <o:r id="V:Rule94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8DD"/>
  </w:style>
  <w:style w:type="paragraph" w:styleId="a5">
    <w:name w:val="footer"/>
    <w:basedOn w:val="a"/>
    <w:link w:val="a6"/>
    <w:uiPriority w:val="99"/>
    <w:semiHidden/>
    <w:unhideWhenUsed/>
    <w:rsid w:val="0019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38DD"/>
  </w:style>
  <w:style w:type="paragraph" w:styleId="a7">
    <w:name w:val="Balloon Text"/>
    <w:basedOn w:val="a"/>
    <w:link w:val="a8"/>
    <w:uiPriority w:val="99"/>
    <w:semiHidden/>
    <w:unhideWhenUsed/>
    <w:rsid w:val="00B0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2019-09-30T03:00:00Z</cp:lastPrinted>
  <dcterms:created xsi:type="dcterms:W3CDTF">2019-06-27T06:17:00Z</dcterms:created>
  <dcterms:modified xsi:type="dcterms:W3CDTF">2020-06-26T06:34:00Z</dcterms:modified>
</cp:coreProperties>
</file>