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ACF" w:rsidRPr="004E6ACF" w:rsidRDefault="004E6ACF" w:rsidP="004E6AC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ЕРМОЛАЕВСКОГО СЕЛЬСОВЕТА</w:t>
      </w: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(четвертого созыва)</w:t>
      </w: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E6ACF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4E6ACF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тридцатой 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 сессии </w:t>
      </w: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4E6ACF" w:rsidRPr="004E6ACF" w:rsidRDefault="004E6ACF" w:rsidP="004E6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17.12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.2014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№ 191</w:t>
      </w:r>
    </w:p>
    <w:p w:rsidR="004E6ACF" w:rsidRPr="004E6ACF" w:rsidRDefault="004E6ACF" w:rsidP="004E6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О  внесении изменений в решение </w:t>
      </w:r>
    </w:p>
    <w:p w:rsidR="004E6ACF" w:rsidRPr="004E6ACF" w:rsidRDefault="004E6ACF" w:rsidP="004E6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Совета депутатов Ермолаевского сельсовета Убинского района Новосибирской области от 17.12.2013 № 150 «Об утверждении Положения о муниципальном дорожном фонде Ермолаевского сельсовета Убинского района Новосибирской области»</w:t>
      </w:r>
    </w:p>
    <w:p w:rsidR="004E6ACF" w:rsidRPr="004E6ACF" w:rsidRDefault="004E6ACF" w:rsidP="004E6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Ермолаевского сельсовета Убинского района Новосибирской области  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1.Внести в решение Совета депутатов Ермолаевского сельсовета Убинского района Новосибирской области от 17.12.2013 № 150 «Об утверждении Положения о муниципальном дорожном фонде Ермолаевского сельсовета Убинского района Новосибирской области» следующие изменения:</w:t>
      </w:r>
    </w:p>
    <w:p w:rsid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1.1.Пункт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.1.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дополнить подпунктом 11 следующего содержания: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поступлений от акцизов на нефтепродукты из  областного бюджета в бюджет Ермолаевского сельсовета в размере, установленном законодательством Новосибирской области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1.2.Подпункт 1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 пункта 4.2.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дополнить словами «приобретение строительных материалов».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</w:t>
      </w:r>
      <w:r w:rsidR="0088267E">
        <w:rPr>
          <w:rFonts w:ascii="Times New Roman" w:eastAsia="Times New Roman" w:hAnsi="Times New Roman" w:cs="Times New Roman"/>
          <w:sz w:val="28"/>
          <w:szCs w:val="28"/>
        </w:rPr>
        <w:t>«б»</w:t>
      </w:r>
      <w:r w:rsidRPr="004E6ACF">
        <w:rPr>
          <w:rFonts w:ascii="Times New Roman" w:eastAsia="Times New Roman" w:hAnsi="Times New Roman" w:cs="Times New Roman"/>
          <w:sz w:val="28"/>
          <w:szCs w:val="28"/>
        </w:rPr>
        <w:t xml:space="preserve"> пункта 4.2.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дополнить словами</w:t>
      </w:r>
      <w:r w:rsidR="0088267E">
        <w:rPr>
          <w:rFonts w:ascii="Times New Roman" w:eastAsia="Times New Roman" w:hAnsi="Times New Roman" w:cs="Times New Roman"/>
          <w:sz w:val="28"/>
          <w:szCs w:val="28"/>
        </w:rPr>
        <w:t xml:space="preserve"> «и объектам социальной сферы».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2.Решение опубликовать в информационном бюллетене «Вестник Ермолаевского сельсовета».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Глава Ермолаевского сельсовета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  А.Н. Пасевич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4E6ACF" w:rsidRPr="004E6ACF" w:rsidRDefault="004E6ACF" w:rsidP="004E6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</w:p>
    <w:p w:rsidR="00B45188" w:rsidRPr="0088267E" w:rsidRDefault="004E6ACF" w:rsidP="00882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ACF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  А.Н. Пасевич</w:t>
      </w:r>
    </w:p>
    <w:sectPr w:rsidR="00B45188" w:rsidRPr="00882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ACF"/>
    <w:rsid w:val="004E6ACF"/>
    <w:rsid w:val="0088267E"/>
    <w:rsid w:val="00B4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cp:lastPrinted>2014-12-17T06:57:00Z</cp:lastPrinted>
  <dcterms:created xsi:type="dcterms:W3CDTF">2014-12-17T06:43:00Z</dcterms:created>
  <dcterms:modified xsi:type="dcterms:W3CDTF">2014-12-17T06:58:00Z</dcterms:modified>
</cp:coreProperties>
</file>