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D7A" w:rsidRPr="009E4451" w:rsidRDefault="009C5D7A" w:rsidP="009C5D7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9C5D7A" w:rsidRPr="004E1C61" w:rsidRDefault="009C5D7A" w:rsidP="009C5D7A">
      <w:pPr>
        <w:widowControl w:val="0"/>
        <w:tabs>
          <w:tab w:val="left" w:pos="1376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9C5D7A" w:rsidRPr="009C5D7A" w:rsidRDefault="009C5D7A" w:rsidP="009C5D7A">
      <w:pPr>
        <w:widowControl w:val="0"/>
        <w:tabs>
          <w:tab w:val="left" w:pos="3677"/>
        </w:tabs>
        <w:autoSpaceDE w:val="0"/>
        <w:autoSpaceDN w:val="0"/>
        <w:adjustRightInd w:val="0"/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9C5D7A">
        <w:rPr>
          <w:rFonts w:ascii="Times New Roman" w:hAnsi="Times New Roman"/>
          <w:b/>
          <w:sz w:val="32"/>
          <w:szCs w:val="32"/>
        </w:rPr>
        <w:t>ПОСТАНОВЛЕНИЕ</w:t>
      </w: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>с. Ермолаевка</w:t>
      </w: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9C5D7A" w:rsidRPr="004E1C61" w:rsidRDefault="009C5D7A" w:rsidP="009C5D7A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19.04.2019 № 11-па</w:t>
      </w:r>
    </w:p>
    <w:p w:rsidR="009C5D7A" w:rsidRDefault="009C5D7A" w:rsidP="009C5D7A">
      <w:pPr>
        <w:spacing w:before="100" w:beforeAutospacing="1" w:after="100" w:afterAutospacing="1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1027">
        <w:rPr>
          <w:rFonts w:ascii="Times New Roman" w:hAnsi="Times New Roman" w:cs="Times New Roman"/>
          <w:sz w:val="28"/>
          <w:szCs w:val="28"/>
        </w:rPr>
        <w:t>Об утверждении Порядка формирования муниципального задания</w:t>
      </w:r>
      <w:r w:rsidRPr="003C10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2DB6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муниципальных казенных учреждений</w:t>
      </w:r>
      <w:r w:rsidRPr="00CB3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Убинского района Новосибирской области</w:t>
      </w:r>
      <w:r w:rsidRPr="00282DB6">
        <w:rPr>
          <w:rFonts w:ascii="Times New Roman" w:eastAsia="Times New Roman" w:hAnsi="Times New Roman" w:cs="Times New Roman"/>
          <w:sz w:val="28"/>
          <w:szCs w:val="28"/>
        </w:rPr>
        <w:t xml:space="preserve"> и финансовом обеспечении выполнения муниципального задания</w:t>
      </w: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 с пунктами 3 и 4 статьи 69.2 Бюджетного кодекса Российской Федерации, подпунктом  3 пункта 7 статьи 9.2 Федерального закона от 12.01.1996 № 7-ФЗ «О некоммерческих организациях» администрация Ермолаевского сельсовета  Убинского района Новосибирской области </w:t>
      </w:r>
      <w:proofErr w:type="spellStart"/>
      <w:proofErr w:type="gramStart"/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207EF">
        <w:rPr>
          <w:rFonts w:ascii="Times New Roman" w:eastAsia="Times New Roman" w:hAnsi="Times New Roman" w:cs="Times New Roman"/>
          <w:b/>
          <w:sz w:val="28"/>
          <w:szCs w:val="28"/>
        </w:rPr>
        <w:t>т:</w:t>
      </w: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2DF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Утвердить прилагаемый Порядок</w:t>
      </w:r>
      <w:r w:rsidRPr="00AF02DF">
        <w:rPr>
          <w:rFonts w:ascii="Times New Roman" w:hAnsi="Times New Roman" w:cs="Times New Roman"/>
          <w:sz w:val="28"/>
          <w:szCs w:val="28"/>
        </w:rPr>
        <w:t xml:space="preserve"> </w:t>
      </w:r>
      <w:r w:rsidRPr="00AF02DF">
        <w:rPr>
          <w:rFonts w:ascii="Times New Roman" w:eastAsia="Times New Roman" w:hAnsi="Times New Roman" w:cs="Times New Roman"/>
          <w:sz w:val="28"/>
          <w:szCs w:val="28"/>
        </w:rPr>
        <w:t>формирования муниципального задания  в отношении муниципальных казенных учреждений</w:t>
      </w:r>
      <w:r w:rsidRPr="00CB3E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Убинского района Новосибирской области</w:t>
      </w:r>
      <w:r w:rsidRPr="00AF02DF">
        <w:rPr>
          <w:rFonts w:ascii="Times New Roman" w:eastAsia="Times New Roman" w:hAnsi="Times New Roman" w:cs="Times New Roman"/>
          <w:sz w:val="28"/>
          <w:szCs w:val="28"/>
        </w:rPr>
        <w:t xml:space="preserve"> и финансовом обеспечении выполнения муниципального задания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2.Признать утратившим силу постановление администрации Ермолаевского сельсовета  Убинского района Новосибирской области от 10.09.2011 № 25-па «Об </w:t>
      </w:r>
      <w:r w:rsidRPr="00AF02DF">
        <w:rPr>
          <w:rFonts w:ascii="Times New Roman" w:eastAsia="Times New Roman" w:hAnsi="Times New Roman" w:cs="Times New Roman"/>
          <w:sz w:val="28"/>
          <w:szCs w:val="28"/>
        </w:rPr>
        <w:t>утверждении Порядка формирования муниципального задания  в отношении муниципальных учреждений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 и финансового обеспечения</w:t>
      </w:r>
      <w:r w:rsidRPr="00AF02DF">
        <w:rPr>
          <w:rFonts w:ascii="Times New Roman" w:eastAsia="Times New Roman" w:hAnsi="Times New Roman" w:cs="Times New Roman"/>
          <w:sz w:val="28"/>
          <w:szCs w:val="28"/>
        </w:rPr>
        <w:t xml:space="preserve"> выполнения муниципального задания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9C5D7A" w:rsidRPr="00AF02DF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3.Опубликовать настоящее  постановление в периодическом печатном издании «Вестник Ермолаевского сельсовета».</w:t>
      </w:r>
    </w:p>
    <w:p w:rsidR="009C5D7A" w:rsidRPr="00AF02DF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786" w:rsidRDefault="009F3786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9C5D7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Default="009C5D7A" w:rsidP="009C5D7A">
      <w:pPr>
        <w:spacing w:before="100" w:beforeAutospacing="1" w:after="100" w:afterAutospacing="1"/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A0575" w:rsidRDefault="009C5D7A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0A0575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575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575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575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790E22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9C5D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5D7A" w:rsidRPr="00790E22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9C5D7A" w:rsidRPr="00790E22" w:rsidRDefault="009C5D7A" w:rsidP="009C5D7A">
      <w:pPr>
        <w:ind w:firstLine="6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C5D7A" w:rsidRPr="00790E22" w:rsidRDefault="009C5D7A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0A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9C5D7A" w:rsidRDefault="009C5D7A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0A05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Убинского района</w:t>
      </w:r>
    </w:p>
    <w:p w:rsidR="009C5D7A" w:rsidRPr="00790E22" w:rsidRDefault="009C5D7A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9C5D7A" w:rsidRPr="00790E22" w:rsidRDefault="009C5D7A" w:rsidP="009C5D7A">
      <w:pPr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0A0575">
        <w:rPr>
          <w:rFonts w:ascii="Times New Roman" w:eastAsia="Times New Roman" w:hAnsi="Times New Roman" w:cs="Times New Roman"/>
          <w:sz w:val="28"/>
          <w:szCs w:val="28"/>
        </w:rPr>
        <w:t xml:space="preserve">19.04.2019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0575">
        <w:rPr>
          <w:rFonts w:ascii="Times New Roman" w:eastAsia="Times New Roman" w:hAnsi="Times New Roman" w:cs="Times New Roman"/>
          <w:sz w:val="28"/>
          <w:szCs w:val="28"/>
        </w:rPr>
        <w:t xml:space="preserve"> 11-па</w:t>
      </w:r>
    </w:p>
    <w:p w:rsidR="000A0575" w:rsidRDefault="000A0575" w:rsidP="009C5D7A">
      <w:pPr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C5D7A" w:rsidRDefault="009C5D7A" w:rsidP="009C5D7A">
      <w:pPr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650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9C5D7A" w:rsidRPr="00776650" w:rsidRDefault="009C5D7A" w:rsidP="009C5D7A">
      <w:pPr>
        <w:ind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6650">
        <w:rPr>
          <w:rFonts w:ascii="Times New Roman" w:eastAsia="Times New Roman" w:hAnsi="Times New Roman" w:cs="Times New Roman"/>
          <w:b/>
          <w:sz w:val="28"/>
          <w:szCs w:val="28"/>
        </w:rPr>
        <w:t>формирования муниципального задания  в отношении муниципальных казенных учреждений Ермолаевского сельсовета Убинского района Новосибирской области и финансовом обеспечении выполнения муниципального задания.</w:t>
      </w:r>
    </w:p>
    <w:p w:rsidR="009C5D7A" w:rsidRPr="00790E22" w:rsidRDefault="009C5D7A" w:rsidP="009C5D7A">
      <w:pPr>
        <w:spacing w:before="100" w:beforeAutospacing="1" w:after="100" w:afterAutospacing="1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1.Общие положения</w:t>
      </w:r>
    </w:p>
    <w:p w:rsidR="009C5D7A" w:rsidRPr="00790E22" w:rsidRDefault="009C5D7A" w:rsidP="009C5D7A">
      <w:pPr>
        <w:spacing w:before="100" w:beforeAutospacing="1" w:after="100" w:afterAutospacing="1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Настоящий Порядок устанавливает правила  формирования и финансового обеспечения выполнения муниципального задания муниципальными казенными учреждениями Ермолаевского сельсовета Убинского района Новосибирской области  (далее – муниципальные  учреждения) на оказание муниципальных услуг (выполнение работ) (далее - муниципальное задание).</w:t>
      </w:r>
    </w:p>
    <w:p w:rsidR="009C5D7A" w:rsidRPr="00790E22" w:rsidRDefault="009C5D7A" w:rsidP="009C5D7A">
      <w:pPr>
        <w:spacing w:before="100" w:beforeAutospacing="1" w:after="100" w:afterAutospacing="1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2.Формирование (изменение) муниципального задания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2.1. Муниципальное задание формируется на основе постановления администрации </w:t>
      </w:r>
      <w:r w:rsidRPr="00790E22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 (далее – администрация Ермолаевского сельсовета) об утверждении ведомственного перечня и объема муниципальных услуг (работ), оказываемых в соответствующей сфере для всех муниципальных учреждений </w:t>
      </w:r>
      <w:r w:rsidRPr="00790E22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в соответствии с основными видами деятельности, предусмотренными учредительными документами муниципальных учреждений.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2.2. Муниципальное задание формируется по форме согласно приложению к настоящему Порядку и устанавливает показатели, характеризующие качество и объем (содержание) муниципальной услуги (работы), а также порядок ее оказания (выполнения).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</w:t>
      </w:r>
      <w:r w:rsidRPr="00790E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790E22">
        <w:rPr>
          <w:rFonts w:ascii="Times New Roman" w:hAnsi="Times New Roman" w:cs="Times New Roman"/>
          <w:sz w:val="28"/>
          <w:szCs w:val="28"/>
        </w:rPr>
        <w:t> В зависимости от особенностей оказываемых муниципальных услуг (работ) администрация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0E22">
        <w:rPr>
          <w:rFonts w:ascii="Times New Roman" w:hAnsi="Times New Roman" w:cs="Times New Roman"/>
          <w:sz w:val="28"/>
          <w:szCs w:val="28"/>
        </w:rPr>
        <w:t xml:space="preserve"> в ведении которой находятся муниципальные учреждения Ермолаевского сельсовета, вправе вводить дополнительные пункты, подпункты и формы в муниципальных заданиях.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ab/>
        <w:t xml:space="preserve">При формировании муниципального задания на оказание нескольких муниципальных услуг (выполнение нескольких работ) муниципальное задание формируется из нескольких разделов, каждый из которых должен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содержать требования к оказанию одной муниципальной услуги (выполнению одной работы).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ab/>
        <w:t>При формировании муниципального задания одновременно на оказание муниципальной услуги (услуг) и выполнение работы (работ), муниципальное задание формируется из двух частей, каждая из которых должна содержать отдельно  требования к оказанию муниципальной услуги (услуг) и  выполнению работы (работ). Информация, касающаяся муниципального задания в целом, включается в третью часть муниципального задания.</w:t>
      </w:r>
    </w:p>
    <w:p w:rsidR="009C5D7A" w:rsidRPr="00B304BA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Pr="00790E22">
        <w:rPr>
          <w:rFonts w:ascii="Times New Roman" w:hAnsi="Times New Roman" w:cs="Times New Roman"/>
          <w:sz w:val="28"/>
          <w:szCs w:val="28"/>
        </w:rPr>
        <w:t xml:space="preserve">. Муниципальное задание формируется и разрабатывается в период подготовки проекта бюджета Ермолаевского сельсовета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(далее - 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юджет Ермолаевского сельсовета) </w:t>
      </w:r>
      <w:r w:rsidRPr="00790E22">
        <w:rPr>
          <w:rFonts w:ascii="Times New Roman" w:hAnsi="Times New Roman" w:cs="Times New Roman"/>
          <w:sz w:val="28"/>
          <w:szCs w:val="28"/>
        </w:rPr>
        <w:t xml:space="preserve">администрацией Ермолаевского сельсовета, в ведении которого находятся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790E22">
        <w:rPr>
          <w:rFonts w:ascii="Times New Roman" w:hAnsi="Times New Roman" w:cs="Times New Roman"/>
          <w:sz w:val="28"/>
          <w:szCs w:val="28"/>
        </w:rPr>
        <w:t xml:space="preserve"> учреждения Ермолаевского сельсовета:</w:t>
      </w:r>
    </w:p>
    <w:p w:rsidR="009C5D7A" w:rsidRPr="00790E22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 xml:space="preserve">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на срок до одного года – в случае утверждения бюджета Ермолаевского сельсовета на очередной финансовый год;</w:t>
      </w:r>
    </w:p>
    <w:p w:rsidR="009C5D7A" w:rsidRPr="00790E22" w:rsidRDefault="009C5D7A" w:rsidP="009C5D7A">
      <w:pPr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на срок до трех лет -  в случае утверждения бюджета Ермолаевского сельсовета на очередной финансовый год и плановый период.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 xml:space="preserve">К моменту </w:t>
      </w:r>
      <w:proofErr w:type="gramStart"/>
      <w:r w:rsidRPr="00790E22">
        <w:rPr>
          <w:rFonts w:ascii="Times New Roman" w:hAnsi="Times New Roman" w:cs="Times New Roman"/>
          <w:sz w:val="28"/>
          <w:szCs w:val="28"/>
        </w:rPr>
        <w:t>вынесения проекта решения Совета депутатов</w:t>
      </w:r>
      <w:proofErr w:type="gramEnd"/>
      <w:r w:rsidRPr="00790E22">
        <w:rPr>
          <w:rFonts w:ascii="Times New Roman" w:hAnsi="Times New Roman" w:cs="Times New Roman"/>
          <w:sz w:val="28"/>
          <w:szCs w:val="28"/>
        </w:rPr>
        <w:t xml:space="preserve"> Ермолаевского сельсовета  «О бюджете Ермолаевского сельсовета  Убинского района Новосибирской области»  на рассмотрение  Совета депутатов Ермолаевского сельсовета,  проекты муниципальных  заданий должны соответствовать бюджетным ассигнованиям, предусмотренным в проекте бюджета Ермолаевского сельсовета  на очередной  финансовый год и плановый период. 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Муниципальные задания должны  быть согласованы Главой Ермолаевского сельсовета  Убинского района Новосибирской области.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790E22">
        <w:rPr>
          <w:rFonts w:ascii="Times New Roman" w:hAnsi="Times New Roman" w:cs="Times New Roman"/>
          <w:sz w:val="28"/>
          <w:szCs w:val="28"/>
        </w:rPr>
        <w:t>. Муниципальное задание утверждается распоряжением администрации Ермолаевского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790E2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E22">
        <w:rPr>
          <w:rFonts w:ascii="Times New Roman" w:hAnsi="Times New Roman" w:cs="Times New Roman"/>
          <w:sz w:val="28"/>
          <w:szCs w:val="28"/>
        </w:rPr>
        <w:t>Подготовку проекта  распоряжения осуществляет администрация Ермолаевского сельсовета.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790E22">
        <w:rPr>
          <w:rFonts w:ascii="Times New Roman" w:hAnsi="Times New Roman" w:cs="Times New Roman"/>
          <w:sz w:val="28"/>
          <w:szCs w:val="28"/>
        </w:rPr>
        <w:t xml:space="preserve">. Муниципальные  задания утверждаются в течение 3-х рабочих дней после вступления в силу решения Совета депутатов  о бюджете  Ермолаевского сельсовета  и доводятся для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790E22">
        <w:rPr>
          <w:rFonts w:ascii="Times New Roman" w:hAnsi="Times New Roman" w:cs="Times New Roman"/>
          <w:sz w:val="28"/>
          <w:szCs w:val="28"/>
        </w:rPr>
        <w:t xml:space="preserve">учреждениям. 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</w:t>
      </w:r>
      <w:r w:rsidRPr="00790E22">
        <w:rPr>
          <w:rFonts w:ascii="Times New Roman" w:hAnsi="Times New Roman" w:cs="Times New Roman"/>
          <w:sz w:val="28"/>
          <w:szCs w:val="28"/>
        </w:rPr>
        <w:t>. В случае изменения ведомственного перечня муниципальных  услуг (работ), внесения изменений в нормативные правовые акты, на основании которых было сформировано муниципальное задание, а также изменения размера выделяемых бюджетных ассигнований бюджета Ермолаевского сельсовета, которые являются источником финансового обеспечения выполнения муниципального задания, в муниципальное задание должны быть внесены соответствующие изменения.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E2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90E22">
        <w:rPr>
          <w:rFonts w:ascii="Times New Roman" w:hAnsi="Times New Roman" w:cs="Times New Roman"/>
          <w:b/>
          <w:sz w:val="28"/>
          <w:szCs w:val="28"/>
        </w:rPr>
        <w:t>. Финансовое обеспечение выполнения</w:t>
      </w:r>
    </w:p>
    <w:p w:rsidR="009C5D7A" w:rsidRPr="00790E22" w:rsidRDefault="009C5D7A" w:rsidP="009C5D7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E22">
        <w:rPr>
          <w:rFonts w:ascii="Times New Roman" w:hAnsi="Times New Roman" w:cs="Times New Roman"/>
          <w:b/>
          <w:sz w:val="28"/>
          <w:szCs w:val="28"/>
        </w:rPr>
        <w:t>муниципального  задания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3.1</w:t>
      </w:r>
      <w:r w:rsidRPr="00790E22">
        <w:rPr>
          <w:rFonts w:ascii="Times New Roman" w:hAnsi="Times New Roman" w:cs="Times New Roman"/>
          <w:sz w:val="28"/>
          <w:szCs w:val="28"/>
        </w:rPr>
        <w:t xml:space="preserve">. Финансовое обеспечение выполнения муниципального задания осуществляется в пределах бюджетных ассигнований и лимитов бюджетных обязательств, предусмотренных в бюджете на соответствующие цели. 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Финансовое обеспечение муниципального задания должно обеспечивать выполнение установленного в муниципальных  заданиях объема муниципальных  услуг (работ) и выполнение требований к качеству и порядку оказания муниципальных  услуг (работ).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Изменение объема финансового обеспечения выполнения муниципального задания в течение срока его выполнения осуществляется только при соответствующем изменении муниципального задания.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Pr="00790E22">
        <w:rPr>
          <w:rFonts w:ascii="Times New Roman" w:hAnsi="Times New Roman" w:cs="Times New Roman"/>
          <w:sz w:val="28"/>
          <w:szCs w:val="28"/>
        </w:rPr>
        <w:t>. Финансовое обеспечение выполнения муниципального задания муниципальными учреждениями, осуществляется в соответствии с показателями бюджетной сметы этого учреждения.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790E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0E22">
        <w:rPr>
          <w:rFonts w:ascii="Times New Roman" w:hAnsi="Times New Roman" w:cs="Times New Roman"/>
          <w:sz w:val="28"/>
          <w:szCs w:val="28"/>
        </w:rPr>
        <w:t>Объем финансового обеспечения выполнения муниципального задания рассчитывается на основании нормативных затрат на оказание муниципальных услуг, затрат, связанных с выполнением работ, рассчитанных сметным методом, исходя из потребности в средствах,  с учетом затрат на содержание недвижимого имущества и особо ценного движимого имущества,  закрепленного за муниципальным учреждением или приобретенного им за счет средств, выделенных муниципальному  учреждению на приобретение такого имущества, в том числе</w:t>
      </w:r>
      <w:proofErr w:type="gramEnd"/>
      <w:r w:rsidRPr="00790E22">
        <w:rPr>
          <w:rFonts w:ascii="Times New Roman" w:hAnsi="Times New Roman" w:cs="Times New Roman"/>
          <w:sz w:val="28"/>
          <w:szCs w:val="28"/>
        </w:rPr>
        <w:t xml:space="preserve"> земельных участков (далее - имущество учреждения), затрат на уплату налогов, в качестве объекта налогообложения по которым признается имущество учреждения.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87"/>
      <w:bookmarkStart w:id="1" w:name="P115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3.4</w:t>
      </w:r>
      <w:r w:rsidRPr="00790E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0E22">
        <w:rPr>
          <w:rFonts w:ascii="Times New Roman" w:hAnsi="Times New Roman" w:cs="Times New Roman"/>
          <w:sz w:val="28"/>
          <w:szCs w:val="28"/>
        </w:rPr>
        <w:t>Нормативные затраты на оказание муниципальной услуги рассчитываются на единицу показателя объема оказания услуги, установленного в муниципальном задании, на основе определяемых в соответствии с настоящим Порядком базового норматива затрат и корректирующих коэффициентов к базовым нормативам затрат (далее - корректирующие коэффициенты), с соблюдением общих требований к определению нормативных затрат на оказание муниципальных услуг, применяемых при расчете объема финансового обеспечения выполнения муниципального задания на</w:t>
      </w:r>
      <w:proofErr w:type="gramEnd"/>
      <w:r w:rsidRPr="00790E22">
        <w:rPr>
          <w:rFonts w:ascii="Times New Roman" w:hAnsi="Times New Roman" w:cs="Times New Roman"/>
          <w:sz w:val="28"/>
          <w:szCs w:val="28"/>
        </w:rPr>
        <w:t xml:space="preserve"> оказание муниципальных услуг (выполнение работ) муниципальным учреждением в соответствующих сферах деятельности (далее - общие требования), утверждаемых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установленной сфере деятельности.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6"/>
      <w:bookmarkStart w:id="3" w:name="P129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3.5</w:t>
      </w:r>
      <w:r w:rsidRPr="00790E22">
        <w:rPr>
          <w:rFonts w:ascii="Times New Roman" w:hAnsi="Times New Roman" w:cs="Times New Roman"/>
          <w:sz w:val="28"/>
          <w:szCs w:val="28"/>
        </w:rPr>
        <w:t>. Базовый норматив затрат на оказание муниципальной услуги состоит из базового норматива: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а) затрат, непосредственно связанных с оказанием муниципальной услуги;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б) затрат на общехозяйственные нужды на оказание муниципальной услуги.</w:t>
      </w:r>
      <w:bookmarkStart w:id="4" w:name="P151"/>
      <w:bookmarkEnd w:id="4"/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</w:t>
      </w:r>
      <w:r w:rsidRPr="00790E22">
        <w:rPr>
          <w:rFonts w:ascii="Times New Roman" w:hAnsi="Times New Roman" w:cs="Times New Roman"/>
          <w:sz w:val="28"/>
          <w:szCs w:val="28"/>
        </w:rPr>
        <w:t xml:space="preserve"> В базовый норматив затрат, непосредственно связанных с оказанием </w:t>
      </w:r>
      <w:r w:rsidRPr="00790E2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включаются: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0E22">
        <w:rPr>
          <w:rFonts w:ascii="Times New Roman" w:hAnsi="Times New Roman" w:cs="Times New Roman"/>
          <w:sz w:val="28"/>
          <w:szCs w:val="28"/>
        </w:rPr>
        <w:t>а) затраты на оплату труда, в том числе начисления на выплаты по оплате труда работников, непосредственно связанных с оказанием муниципальной  услуги, включая административно-управленческий персонал, в случаях, установленных стандартами услуги, включая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страхования, страховые взносы на обязательное социальное страхование от несчастных случаев на производстве и</w:t>
      </w:r>
      <w:proofErr w:type="gramEnd"/>
      <w:r w:rsidRPr="00790E22">
        <w:rPr>
          <w:rFonts w:ascii="Times New Roman" w:hAnsi="Times New Roman" w:cs="Times New Roman"/>
          <w:sz w:val="28"/>
          <w:szCs w:val="28"/>
        </w:rPr>
        <w:t xml:space="preserve"> профессиональных заболеваний в соответствии с трудовым законодательством и иными нормативными правовыми актами, содержащими нормы трудового права (далее - начисления на выплаты по оплате труда);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б) затраты на приобретение материальных запасов и особо ценного движимого имущества, потребляемого (используемого) в процессе оказания муниципальной  услуги с учетом срока полезного использования (в том числе затраты на арендные платежи);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 xml:space="preserve">в) иные затраты, непосредственно связанные с оказанием муниципальной услуги. 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59"/>
      <w:bookmarkEnd w:id="5"/>
      <w:r>
        <w:rPr>
          <w:rFonts w:ascii="Times New Roman" w:hAnsi="Times New Roman" w:cs="Times New Roman"/>
          <w:sz w:val="28"/>
          <w:szCs w:val="28"/>
        </w:rPr>
        <w:t>3.7</w:t>
      </w:r>
      <w:r w:rsidRPr="00790E22">
        <w:rPr>
          <w:rFonts w:ascii="Times New Roman" w:hAnsi="Times New Roman" w:cs="Times New Roman"/>
          <w:sz w:val="28"/>
          <w:szCs w:val="28"/>
        </w:rPr>
        <w:t>. В базовый норматив затрат на общехозяйственные нужды на оказание муниципальной услуги включаются: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0"/>
      <w:bookmarkEnd w:id="6"/>
      <w:r w:rsidRPr="00790E22">
        <w:rPr>
          <w:rFonts w:ascii="Times New Roman" w:hAnsi="Times New Roman" w:cs="Times New Roman"/>
          <w:sz w:val="28"/>
          <w:szCs w:val="28"/>
        </w:rPr>
        <w:t>а) затраты на коммунальные услуги;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б) затраты на содержание объектов недвижимого имущества (в том числе затраты на арендные платежи);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62"/>
      <w:bookmarkEnd w:id="7"/>
      <w:r w:rsidRPr="00790E22">
        <w:rPr>
          <w:rFonts w:ascii="Times New Roman" w:hAnsi="Times New Roman" w:cs="Times New Roman"/>
          <w:sz w:val="28"/>
          <w:szCs w:val="28"/>
        </w:rPr>
        <w:t xml:space="preserve">в) затраты на содержание объектов особо ценного движимого имущества; 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67"/>
      <w:bookmarkEnd w:id="8"/>
      <w:r w:rsidRPr="00790E22">
        <w:rPr>
          <w:rFonts w:ascii="Times New Roman" w:hAnsi="Times New Roman" w:cs="Times New Roman"/>
          <w:sz w:val="28"/>
          <w:szCs w:val="28"/>
        </w:rPr>
        <w:t>г) суммы резерва на полное восстановление состава объектов особо ценного движимого имущества, необходимого для общехозяйственных нужд, формируемого в установленном порядке в размере начисленной годовой суммы амортизации по указанному имуществу;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E2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90E22">
        <w:rPr>
          <w:rFonts w:ascii="Times New Roman" w:hAnsi="Times New Roman" w:cs="Times New Roman"/>
          <w:sz w:val="28"/>
          <w:szCs w:val="28"/>
        </w:rPr>
        <w:t>) затраты на приобретение услуг связи;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е) затраты на приобретение транспортных услуг;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t>ж) затраты на оплату труда с начислениями на выплаты по оплате труда работников, которые не принимают непосредственного участия в оказании муниципальной  услуги, включая административно-управленческий персонал, в случаях, установленных стандартами услуги;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0E2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790E22">
        <w:rPr>
          <w:rFonts w:ascii="Times New Roman" w:hAnsi="Times New Roman" w:cs="Times New Roman"/>
          <w:sz w:val="28"/>
          <w:szCs w:val="28"/>
        </w:rPr>
        <w:t>) затраты на прочие общехозяйственные нужды.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60"/>
      <w:bookmarkEnd w:id="9"/>
      <w:r>
        <w:rPr>
          <w:rFonts w:ascii="Times New Roman" w:hAnsi="Times New Roman" w:cs="Times New Roman"/>
          <w:sz w:val="28"/>
          <w:szCs w:val="28"/>
        </w:rPr>
        <w:t>3.8</w:t>
      </w:r>
      <w:r w:rsidRPr="00790E22">
        <w:rPr>
          <w:rFonts w:ascii="Times New Roman" w:hAnsi="Times New Roman" w:cs="Times New Roman"/>
          <w:sz w:val="28"/>
          <w:szCs w:val="28"/>
        </w:rPr>
        <w:t>. В объем финансового обеспечения выполнения муниципального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.9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. В объем финансового обеспечения выполнения муниципального задания включаются затраты на уплату налогов, в качестве объекта налогообложения по которым признается имущество учреждения.</w:t>
      </w:r>
    </w:p>
    <w:p w:rsidR="009C5D7A" w:rsidRPr="00790E22" w:rsidRDefault="009C5D7A" w:rsidP="009C5D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67"/>
      <w:bookmarkStart w:id="11" w:name="P280"/>
      <w:bookmarkEnd w:id="10"/>
      <w:bookmarkEnd w:id="11"/>
      <w:r>
        <w:rPr>
          <w:rFonts w:ascii="Times New Roman" w:hAnsi="Times New Roman" w:cs="Times New Roman"/>
          <w:sz w:val="28"/>
          <w:szCs w:val="28"/>
        </w:rPr>
        <w:t>3.10</w:t>
      </w:r>
      <w:r w:rsidRPr="00790E2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0E22">
        <w:rPr>
          <w:rFonts w:ascii="Times New Roman" w:hAnsi="Times New Roman" w:cs="Times New Roman"/>
          <w:sz w:val="28"/>
          <w:szCs w:val="28"/>
        </w:rPr>
        <w:t xml:space="preserve">В случае если муниципальное учреждение осуществляет платную деятельность в рамках установленного муниципального задания, объем финансового обеспечения выполнения муниципального задания, </w:t>
      </w:r>
      <w:r w:rsidRPr="00790E22">
        <w:rPr>
          <w:rFonts w:ascii="Times New Roman" w:hAnsi="Times New Roman" w:cs="Times New Roman"/>
          <w:sz w:val="28"/>
          <w:szCs w:val="28"/>
        </w:rPr>
        <w:lastRenderedPageBreak/>
        <w:t>рассчитанный на основе нормативных затрат, подлежит уменьшению на объем доходов от платной деятельности исходя из объема муниципальной услуги (работы), за оказание (выполнение) которой предусмотрено взимание платы, и среднего значения размера платы (цены, тарифа), установленного в муниципальном  задании, органом, осуществляющим функции и</w:t>
      </w:r>
      <w:proofErr w:type="gramEnd"/>
      <w:r w:rsidRPr="00790E22">
        <w:rPr>
          <w:rFonts w:ascii="Times New Roman" w:hAnsi="Times New Roman" w:cs="Times New Roman"/>
          <w:sz w:val="28"/>
          <w:szCs w:val="28"/>
        </w:rPr>
        <w:t xml:space="preserve"> полномочия учредителя. </w:t>
      </w:r>
    </w:p>
    <w:p w:rsidR="009C5D7A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.11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муниципальных заданий муниципальными учреждениями </w:t>
      </w:r>
      <w:r w:rsidRPr="00790E22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 администрация </w:t>
      </w:r>
      <w:r w:rsidRPr="00790E22">
        <w:rPr>
          <w:rFonts w:ascii="Times New Roman" w:hAnsi="Times New Roman" w:cs="Times New Roman"/>
          <w:bCs/>
          <w:sz w:val="28"/>
          <w:szCs w:val="28"/>
        </w:rPr>
        <w:t>Ермолаевского сельсовета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, в ведении которой находятся муниципальные учреждения.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3.12. Отчет о выполнении муниципального задания формируется муниципальными учреждениями  по форме согласно приложению к Порядку и до 15 февраля  года, следующего 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предоставляется в </w:t>
      </w:r>
      <w:r w:rsidRPr="00790E22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790E22">
        <w:rPr>
          <w:rFonts w:ascii="Times New Roman" w:hAnsi="Times New Roman" w:cs="Times New Roman"/>
          <w:sz w:val="28"/>
          <w:szCs w:val="28"/>
        </w:rPr>
        <w:t xml:space="preserve"> Ермолаевского сельсовета, в ведении котор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790E22">
        <w:rPr>
          <w:rFonts w:ascii="Times New Roman" w:hAnsi="Times New Roman" w:cs="Times New Roman"/>
          <w:sz w:val="28"/>
          <w:szCs w:val="28"/>
        </w:rPr>
        <w:t xml:space="preserve"> находятся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790E22">
        <w:rPr>
          <w:rFonts w:ascii="Times New Roman" w:hAnsi="Times New Roman" w:cs="Times New Roman"/>
          <w:sz w:val="28"/>
          <w:szCs w:val="28"/>
        </w:rPr>
        <w:t xml:space="preserve"> учреждения Ермолаевского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.13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Муниципальные задания и отчеты об их исполнении, за исключением содержащихся в них сведений, отнесенных к муниципальной тайне, должны быть размещены на официальном сайте администрации </w:t>
      </w:r>
      <w:r w:rsidRPr="00790E22">
        <w:rPr>
          <w:rFonts w:ascii="Times New Roman" w:hAnsi="Times New Roman" w:cs="Times New Roman"/>
          <w:bCs/>
          <w:sz w:val="28"/>
          <w:szCs w:val="28"/>
        </w:rPr>
        <w:t xml:space="preserve">Ермолаевского сельсовета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в сети Интернет.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0E22">
        <w:rPr>
          <w:rFonts w:ascii="Times New Roman" w:hAnsi="Times New Roman" w:cs="Times New Roman"/>
          <w:sz w:val="28"/>
          <w:szCs w:val="28"/>
        </w:rPr>
        <w:br w:type="page"/>
      </w:r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к Порядку формирования</w:t>
      </w:r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и финансового обеспечения</w:t>
      </w:r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выполнения муниципального</w:t>
      </w:r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задания 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муниципальными</w:t>
      </w:r>
      <w:proofErr w:type="gramEnd"/>
    </w:p>
    <w:p w:rsidR="009C5D7A" w:rsidRPr="00790E22" w:rsidRDefault="009C5D7A" w:rsidP="009C5D7A">
      <w:pPr>
        <w:ind w:left="4253"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учреждениями </w:t>
      </w:r>
      <w:r w:rsidRPr="00790E22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t>ФОРМА МУНИЦИПАЛЬНОГО ЗАДАНИЯ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ЗАДАНИЕ</w:t>
      </w:r>
    </w:p>
    <w:p w:rsidR="009C5D7A" w:rsidRPr="00790E22" w:rsidRDefault="009C5D7A" w:rsidP="009C5D7A">
      <w:pPr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</w:t>
      </w:r>
    </w:p>
    <w:p w:rsidR="009C5D7A" w:rsidRPr="00790E22" w:rsidRDefault="009C5D7A" w:rsidP="009C5D7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(наименование муниципального учреждения </w:t>
      </w:r>
      <w:r w:rsidRPr="00790E22">
        <w:rPr>
          <w:rFonts w:ascii="Times New Roman" w:hAnsi="Times New Roman" w:cs="Times New Roman"/>
          <w:bCs/>
          <w:sz w:val="28"/>
          <w:szCs w:val="28"/>
        </w:rPr>
        <w:t>Ермолаевского сельсовета Убинского района Новосибирской области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на _____ год и на плановый период _____ и ______ годов 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t>ЧАСТЬ I</w:t>
      </w:r>
    </w:p>
    <w:p w:rsidR="009C5D7A" w:rsidRPr="00790E22" w:rsidRDefault="009C5D7A" w:rsidP="006E1F9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(формируется при установлении муниципального задания одновременно на выполнение муниципальной услуги (услуг) и работы (работ) и содержит требования к оказанию муниципальной услуги (услуг))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РАЗДЕЛ 1 _______________________________________</w:t>
      </w:r>
    </w:p>
    <w:p w:rsidR="009C5D7A" w:rsidRPr="00790E22" w:rsidRDefault="009C5D7A" w:rsidP="009C5D7A">
      <w:pPr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(при наличии 2 и более разделов)</w:t>
      </w:r>
    </w:p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1. Наименование муниципальной услуги _____________________________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2. Потребители муниципальной услуги______________________________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3. Показатели, характеризующие объем и качество муниципальной услуги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3.1. Показатели, характеризующие качество муниципальной услуги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10490" w:type="dxa"/>
        <w:tblInd w:w="-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35"/>
        <w:gridCol w:w="850"/>
        <w:gridCol w:w="851"/>
        <w:gridCol w:w="1417"/>
        <w:gridCol w:w="1276"/>
        <w:gridCol w:w="1843"/>
        <w:gridCol w:w="1559"/>
        <w:gridCol w:w="1559"/>
      </w:tblGrid>
      <w:tr w:rsidR="009C5D7A" w:rsidRPr="00790E22" w:rsidTr="00D239DD">
        <w:trPr>
          <w:trHeight w:val="387"/>
        </w:trPr>
        <w:tc>
          <w:tcPr>
            <w:tcW w:w="11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Формула  расчета</w:t>
            </w:r>
          </w:p>
        </w:tc>
        <w:tc>
          <w:tcPr>
            <w:tcW w:w="765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Значения показателей качества муниципальной услуги</w:t>
            </w:r>
          </w:p>
        </w:tc>
      </w:tr>
      <w:tr w:rsidR="009C5D7A" w:rsidRPr="00790E22" w:rsidTr="00D239DD">
        <w:trPr>
          <w:trHeight w:val="644"/>
        </w:trPr>
        <w:tc>
          <w:tcPr>
            <w:tcW w:w="11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отчетный финансовый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текущий </w:t>
            </w:r>
            <w:proofErr w:type="spellStart"/>
            <w:proofErr w:type="gramStart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</w:t>
            </w:r>
            <w:proofErr w:type="spell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вый</w:t>
            </w:r>
            <w:proofErr w:type="gram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очередной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</w:t>
            </w:r>
            <w:proofErr w:type="spell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вый</w:t>
            </w:r>
            <w:proofErr w:type="gram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год  &lt;**&gt;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 год планового периода</w:t>
            </w:r>
          </w:p>
        </w:tc>
      </w:tr>
      <w:tr w:rsidR="009C5D7A" w:rsidRPr="00790E22" w:rsidTr="00D239DD">
        <w:trPr>
          <w:trHeight w:val="257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3.2. Объем муниципальной услуги в натуральных показателях</w:t>
      </w:r>
    </w:p>
    <w:tbl>
      <w:tblPr>
        <w:tblW w:w="10490" w:type="dxa"/>
        <w:tblInd w:w="-63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81"/>
        <w:gridCol w:w="988"/>
        <w:gridCol w:w="1417"/>
        <w:gridCol w:w="1701"/>
        <w:gridCol w:w="1701"/>
        <w:gridCol w:w="1418"/>
        <w:gridCol w:w="1984"/>
      </w:tblGrid>
      <w:tr w:rsidR="009C5D7A" w:rsidRPr="00790E22" w:rsidTr="006E1F9E">
        <w:trPr>
          <w:trHeight w:val="340"/>
        </w:trPr>
        <w:tc>
          <w:tcPr>
            <w:tcW w:w="12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822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показателей объема муниципальной услуги</w:t>
            </w:r>
          </w:p>
        </w:tc>
      </w:tr>
      <w:tr w:rsidR="009C5D7A" w:rsidRPr="00790E22" w:rsidTr="006E1F9E">
        <w:trPr>
          <w:trHeight w:val="566"/>
        </w:trPr>
        <w:tc>
          <w:tcPr>
            <w:tcW w:w="12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отчетный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финансовый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финансовый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очередной  финансовый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год &lt;**&gt;</w:t>
            </w:r>
          </w:p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второй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год планового периода</w:t>
            </w:r>
          </w:p>
        </w:tc>
      </w:tr>
      <w:tr w:rsidR="009C5D7A" w:rsidRPr="00790E22" w:rsidTr="006E1F9E">
        <w:trPr>
          <w:trHeight w:val="226"/>
        </w:trPr>
        <w:tc>
          <w:tcPr>
            <w:tcW w:w="1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4. Порядок оказания муниципальной услуги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lastRenderedPageBreak/>
        <w:t>4.1 Нормативные правовые акты, регулирующие порядок оказания муниципальной услуги______________________________________________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4.2. Порядок информирования потенциальных потребителей муниципальной услуги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781" w:type="dxa"/>
        <w:tblInd w:w="70" w:type="dxa"/>
        <w:tblCellMar>
          <w:left w:w="0" w:type="dxa"/>
          <w:right w:w="0" w:type="dxa"/>
        </w:tblCellMar>
        <w:tblLook w:val="04A0"/>
      </w:tblPr>
      <w:tblGrid>
        <w:gridCol w:w="2473"/>
        <w:gridCol w:w="3610"/>
        <w:gridCol w:w="3698"/>
      </w:tblGrid>
      <w:tr w:rsidR="009C5D7A" w:rsidRPr="00790E22" w:rsidTr="006E1F9E">
        <w:trPr>
          <w:trHeight w:val="360"/>
        </w:trPr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    </w:t>
            </w:r>
          </w:p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информирования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Частота обновления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информации</w:t>
            </w:r>
          </w:p>
        </w:tc>
      </w:tr>
      <w:tr w:rsidR="009C5D7A" w:rsidRPr="00790E22" w:rsidTr="006E1F9E">
        <w:trPr>
          <w:trHeight w:val="240"/>
        </w:trPr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5. Основания для досрочного прекращения исполнения муниципального задания_____________________________</w:t>
      </w:r>
      <w:r w:rsidR="00751050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6. Предельные цены (тарифы) на оплату муниципальной услуги в 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случаях</w:t>
      </w:r>
      <w:proofErr w:type="gramEnd"/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если предусмотрено их оказание на платной основе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6.1. Нормативный правовой акт, устанавливающий цены (тарифы) либо порядок их установления ____________________________________________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6.2. Орган, устанавливающий цены (тарифы) _______________________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6.3. Значения предельных цен (тарифов)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851" w:type="dxa"/>
        <w:tblCellMar>
          <w:left w:w="0" w:type="dxa"/>
          <w:right w:w="0" w:type="dxa"/>
        </w:tblCellMar>
        <w:tblLook w:val="04A0"/>
      </w:tblPr>
      <w:tblGrid>
        <w:gridCol w:w="2835"/>
        <w:gridCol w:w="7016"/>
      </w:tblGrid>
      <w:tr w:rsidR="009C5D7A" w:rsidRPr="00790E22" w:rsidTr="006E1F9E">
        <w:trPr>
          <w:trHeight w:val="36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7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Цена (тариф), единица измерения</w:t>
            </w:r>
            <w:proofErr w:type="gramStart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)</w:t>
            </w:r>
            <w:proofErr w:type="gramEnd"/>
          </w:p>
        </w:tc>
      </w:tr>
      <w:tr w:rsidR="009C5D7A" w:rsidRPr="00790E22" w:rsidTr="006E1F9E">
        <w:trPr>
          <w:trHeight w:val="240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7. Порядок 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муниципального задания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851" w:type="dxa"/>
        <w:tblCellMar>
          <w:left w:w="0" w:type="dxa"/>
          <w:right w:w="0" w:type="dxa"/>
        </w:tblCellMar>
        <w:tblLook w:val="04A0"/>
      </w:tblPr>
      <w:tblGrid>
        <w:gridCol w:w="2160"/>
        <w:gridCol w:w="2025"/>
        <w:gridCol w:w="5666"/>
      </w:tblGrid>
      <w:tr w:rsidR="009C5D7A" w:rsidRPr="00790E22" w:rsidTr="006E1F9E">
        <w:trPr>
          <w:trHeight w:val="48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 контроля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Структурные под</w:t>
            </w:r>
            <w:r w:rsidR="006E1F9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разделения администрации района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6E1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осуществляющие </w:t>
            </w:r>
            <w:proofErr w:type="gramStart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оказанием услуги</w:t>
            </w:r>
          </w:p>
        </w:tc>
      </w:tr>
      <w:tr w:rsidR="009C5D7A" w:rsidRPr="00790E22" w:rsidTr="006E1F9E">
        <w:trPr>
          <w:trHeight w:val="240"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8. Требования к отчетности об исполнении муниципального задания</w:t>
      </w:r>
    </w:p>
    <w:p w:rsidR="009C5D7A" w:rsidRPr="00790E22" w:rsidRDefault="009C5D7A" w:rsidP="00751050">
      <w:pPr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8.1. Форма отчета об исполнении муниципального задания</w:t>
      </w:r>
    </w:p>
    <w:p w:rsidR="009C5D7A" w:rsidRPr="00790E22" w:rsidRDefault="009C5D7A" w:rsidP="009C5D7A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923" w:type="dxa"/>
        <w:tblInd w:w="-72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850"/>
        <w:gridCol w:w="2268"/>
        <w:gridCol w:w="1701"/>
        <w:gridCol w:w="1843"/>
        <w:gridCol w:w="2268"/>
      </w:tblGrid>
      <w:tr w:rsidR="009C5D7A" w:rsidRPr="00790E22" w:rsidTr="006E1F9E">
        <w:trPr>
          <w:trHeight w:val="720"/>
        </w:trPr>
        <w:tc>
          <w:tcPr>
            <w:tcW w:w="99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Значение, утвержденное в муниципальном задании на отчетный период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Фактическое значение за отчетный  период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причин отклонения от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запланированных значений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информации о фактическом значении показателя</w:t>
            </w:r>
          </w:p>
        </w:tc>
      </w:tr>
      <w:tr w:rsidR="009C5D7A" w:rsidRPr="00790E22" w:rsidTr="006E1F9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C5D7A" w:rsidRPr="00790E22" w:rsidTr="006E1F9E">
        <w:trPr>
          <w:trHeight w:val="120"/>
        </w:trPr>
        <w:tc>
          <w:tcPr>
            <w:tcW w:w="9923" w:type="dxa"/>
            <w:gridSpan w:val="6"/>
            <w:tcBorders>
              <w:top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spacing w:line="120" w:lineRule="atLeast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751050" w:rsidRDefault="009C5D7A" w:rsidP="0075105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8.2. Сроки представления отчетов об исполнении муниципального задания</w:t>
      </w:r>
      <w:r w:rsidR="00751050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9C5D7A" w:rsidRPr="00790E22" w:rsidRDefault="009C5D7A" w:rsidP="0075105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8.3. Иные требования к отчетности об исполнении муниципального задания</w:t>
      </w:r>
      <w:r w:rsidR="00751050">
        <w:rPr>
          <w:rFonts w:ascii="Times New Roman" w:eastAsia="Times New Roman" w:hAnsi="Times New Roman" w:cs="Times New Roman"/>
          <w:sz w:val="28"/>
          <w:szCs w:val="28"/>
        </w:rPr>
        <w:t>_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9. Иная информация, необходимая для исполнения (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исполнением) муниципального задания</w:t>
      </w:r>
    </w:p>
    <w:p w:rsidR="009C5D7A" w:rsidRPr="006E1F9E" w:rsidRDefault="009C5D7A" w:rsidP="009C5D7A">
      <w:pPr>
        <w:ind w:firstLine="540"/>
        <w:rPr>
          <w:rFonts w:ascii="Times New Roman" w:eastAsia="Times New Roman" w:hAnsi="Times New Roman" w:cs="Times New Roman"/>
          <w:sz w:val="20"/>
          <w:szCs w:val="20"/>
        </w:rPr>
      </w:pPr>
      <w:r w:rsidRPr="006E1F9E">
        <w:rPr>
          <w:rFonts w:ascii="Times New Roman" w:eastAsia="Times New Roman" w:hAnsi="Times New Roman" w:cs="Times New Roman"/>
          <w:sz w:val="20"/>
          <w:szCs w:val="20"/>
        </w:rPr>
        <w:t>&lt;**&gt; Значения на очередной финансовый год могут быть детализированы по временному интервалу (месяц, квартал).</w:t>
      </w:r>
    </w:p>
    <w:p w:rsidR="009C5D7A" w:rsidRPr="00790E22" w:rsidRDefault="009C5D7A" w:rsidP="009C5D7A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ЧАСТЬ 2</w:t>
      </w:r>
    </w:p>
    <w:p w:rsidR="009C5D7A" w:rsidRPr="00790E22" w:rsidRDefault="009C5D7A" w:rsidP="009C5D7A">
      <w:pPr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9C5D7A" w:rsidRPr="00790E22" w:rsidRDefault="009C5D7A" w:rsidP="009C5D7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(формируется при установлении муниципального задания одновременно на выполнение муниципальной услуги (услуг) и работы (работ) и содержит требования к выполнению работы (работ))</w:t>
      </w:r>
    </w:p>
    <w:p w:rsidR="009C5D7A" w:rsidRPr="00790E22" w:rsidRDefault="009C5D7A" w:rsidP="009C5D7A">
      <w:pPr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5D7A" w:rsidRPr="00790E22" w:rsidRDefault="009C5D7A" w:rsidP="009C5D7A">
      <w:pPr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РАЗДЕЛ 1 ______________________________________________</w:t>
      </w:r>
    </w:p>
    <w:p w:rsidR="009C5D7A" w:rsidRPr="00790E22" w:rsidRDefault="009C5D7A" w:rsidP="009C5D7A">
      <w:pPr>
        <w:ind w:firstLine="5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(при наличии 2 и более разделов)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1. На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 xml:space="preserve">именование муниципальной работы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2. Характеристика работы</w:t>
      </w:r>
    </w:p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9677" w:type="dxa"/>
        <w:jc w:val="center"/>
        <w:tblInd w:w="-587" w:type="dxa"/>
        <w:tblCellMar>
          <w:left w:w="0" w:type="dxa"/>
          <w:right w:w="0" w:type="dxa"/>
        </w:tblCellMar>
        <w:tblLook w:val="04A0"/>
      </w:tblPr>
      <w:tblGrid>
        <w:gridCol w:w="1764"/>
        <w:gridCol w:w="1510"/>
        <w:gridCol w:w="1196"/>
        <w:gridCol w:w="1523"/>
        <w:gridCol w:w="1523"/>
        <w:gridCol w:w="1283"/>
        <w:gridCol w:w="1283"/>
      </w:tblGrid>
      <w:tr w:rsidR="009C5D7A" w:rsidRPr="00790E22" w:rsidTr="00D239DD">
        <w:trPr>
          <w:trHeight w:val="233"/>
          <w:jc w:val="center"/>
        </w:trPr>
        <w:tc>
          <w:tcPr>
            <w:tcW w:w="169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работы</w:t>
            </w:r>
          </w:p>
        </w:tc>
        <w:tc>
          <w:tcPr>
            <w:tcW w:w="14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 работы</w:t>
            </w:r>
          </w:p>
        </w:tc>
        <w:tc>
          <w:tcPr>
            <w:tcW w:w="653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Планируемый результат выполнения работы</w:t>
            </w:r>
          </w:p>
        </w:tc>
      </w:tr>
      <w:tr w:rsidR="009C5D7A" w:rsidRPr="00790E22" w:rsidTr="00D239DD">
        <w:trPr>
          <w:trHeight w:val="468"/>
          <w:jc w:val="center"/>
        </w:trPr>
        <w:tc>
          <w:tcPr>
            <w:tcW w:w="169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финансовый год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очередной финансовый год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1-й год планового периода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2-й год планового периода</w:t>
            </w:r>
          </w:p>
        </w:tc>
      </w:tr>
      <w:tr w:rsidR="009C5D7A" w:rsidRPr="00790E22" w:rsidTr="00D239DD">
        <w:trPr>
          <w:trHeight w:val="233"/>
          <w:jc w:val="center"/>
        </w:trPr>
        <w:tc>
          <w:tcPr>
            <w:tcW w:w="169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C5D7A" w:rsidRPr="00790E22" w:rsidTr="00D239DD">
        <w:trPr>
          <w:trHeight w:val="233"/>
          <w:jc w:val="center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C5D7A" w:rsidRPr="00790E22" w:rsidTr="00D239DD">
        <w:trPr>
          <w:trHeight w:val="117"/>
          <w:jc w:val="center"/>
        </w:trPr>
        <w:tc>
          <w:tcPr>
            <w:tcW w:w="9677" w:type="dxa"/>
            <w:gridSpan w:val="7"/>
            <w:tcBorders>
              <w:top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spacing w:line="1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3. Основания для досрочного прекращения муниципального задания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>________</w:t>
      </w:r>
    </w:p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4. Порядок </w:t>
      </w:r>
      <w:proofErr w:type="gramStart"/>
      <w:r w:rsidRPr="00790E22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790E2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муниципального задания</w:t>
      </w:r>
    </w:p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728"/>
        <w:gridCol w:w="1994"/>
        <w:gridCol w:w="5773"/>
      </w:tblGrid>
      <w:tr w:rsidR="009C5D7A" w:rsidRPr="00790E22" w:rsidTr="00D239DD">
        <w:trPr>
          <w:trHeight w:val="480"/>
        </w:trPr>
        <w:tc>
          <w:tcPr>
            <w:tcW w:w="17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Формы </w:t>
            </w: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контроля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района, осуществляющие </w:t>
            </w:r>
            <w:proofErr w:type="gramStart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исполнением муниципального задания</w:t>
            </w:r>
          </w:p>
        </w:tc>
      </w:tr>
      <w:tr w:rsidR="009C5D7A" w:rsidRPr="00790E22" w:rsidTr="00D239DD">
        <w:trPr>
          <w:trHeight w:val="240"/>
        </w:trPr>
        <w:tc>
          <w:tcPr>
            <w:tcW w:w="17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C5D7A" w:rsidRPr="00790E22" w:rsidTr="00D239DD">
        <w:trPr>
          <w:trHeight w:val="120"/>
        </w:trPr>
        <w:tc>
          <w:tcPr>
            <w:tcW w:w="9495" w:type="dxa"/>
            <w:gridSpan w:val="3"/>
            <w:tcBorders>
              <w:top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spacing w:line="12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5. Требования к отчетности об исполнении муниципального задания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5.1.Форма отчета об исполнении муниципального задания</w:t>
      </w:r>
    </w:p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92" w:type="dxa"/>
        <w:jc w:val="center"/>
        <w:tblInd w:w="-3405" w:type="dxa"/>
        <w:tblCellMar>
          <w:left w:w="0" w:type="dxa"/>
          <w:right w:w="0" w:type="dxa"/>
        </w:tblCellMar>
        <w:tblLook w:val="04A0"/>
      </w:tblPr>
      <w:tblGrid>
        <w:gridCol w:w="4505"/>
        <w:gridCol w:w="4787"/>
      </w:tblGrid>
      <w:tr w:rsidR="009C5D7A" w:rsidRPr="00790E22" w:rsidTr="00D239DD">
        <w:trPr>
          <w:trHeight w:val="600"/>
          <w:jc w:val="center"/>
        </w:trPr>
        <w:tc>
          <w:tcPr>
            <w:tcW w:w="45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Результат, запланированный в муниципальном задании на                        отчетный финансовый год</w:t>
            </w:r>
          </w:p>
        </w:tc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Фактические результаты, достигнутые в отчетном  финансовом году</w:t>
            </w:r>
          </w:p>
        </w:tc>
      </w:tr>
      <w:tr w:rsidR="009C5D7A" w:rsidRPr="00790E22" w:rsidTr="00D239DD">
        <w:trPr>
          <w:trHeight w:val="240"/>
          <w:jc w:val="center"/>
        </w:trPr>
        <w:tc>
          <w:tcPr>
            <w:tcW w:w="45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9C5D7A" w:rsidRPr="00790E22" w:rsidRDefault="009C5D7A" w:rsidP="00D239D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0E2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C5D7A" w:rsidRPr="00790E22" w:rsidRDefault="009C5D7A" w:rsidP="009C5D7A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5.2. Сроки представления отчетов об исполнении муниципального задания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>__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C5D7A" w:rsidRPr="00790E22" w:rsidRDefault="009C5D7A" w:rsidP="009C5D7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5.3. Иные требования к отчетности об исполнении муниципального задания</w:t>
      </w:r>
    </w:p>
    <w:p w:rsidR="009C5D7A" w:rsidRPr="00790E22" w:rsidRDefault="009C5D7A" w:rsidP="009C5D7A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3586A" w:rsidRPr="00D92D1A" w:rsidRDefault="009C5D7A" w:rsidP="00D92D1A">
      <w:pPr>
        <w:rPr>
          <w:rFonts w:ascii="Times New Roman" w:eastAsia="Times New Roman" w:hAnsi="Times New Roman" w:cs="Times New Roman"/>
          <w:sz w:val="28"/>
          <w:szCs w:val="28"/>
        </w:rPr>
      </w:pPr>
      <w:r w:rsidRPr="00790E22">
        <w:rPr>
          <w:rFonts w:ascii="Times New Roman" w:eastAsia="Times New Roman" w:hAnsi="Times New Roman" w:cs="Times New Roman"/>
          <w:sz w:val="28"/>
          <w:szCs w:val="28"/>
        </w:rPr>
        <w:t>6. Иная информация, необходи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>мая для исполнения (</w:t>
      </w:r>
      <w:proofErr w:type="gramStart"/>
      <w:r w:rsidR="00D92D1A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="00D92D1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0E22">
        <w:rPr>
          <w:rFonts w:ascii="Times New Roman" w:eastAsia="Times New Roman" w:hAnsi="Times New Roman" w:cs="Times New Roman"/>
          <w:sz w:val="28"/>
          <w:szCs w:val="28"/>
        </w:rPr>
        <w:t>исполнением) муниципального задания</w:t>
      </w:r>
      <w:r w:rsidR="00D92D1A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sectPr w:rsidR="0083586A" w:rsidRPr="00D92D1A" w:rsidSect="0074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5D7A"/>
    <w:rsid w:val="000A0575"/>
    <w:rsid w:val="00594B10"/>
    <w:rsid w:val="006E1F9E"/>
    <w:rsid w:val="00751050"/>
    <w:rsid w:val="0083586A"/>
    <w:rsid w:val="009C5D7A"/>
    <w:rsid w:val="009F3786"/>
    <w:rsid w:val="00D92D1A"/>
    <w:rsid w:val="00E32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D7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D7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9C5D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2612</Words>
  <Characters>14889</Characters>
  <Application>Microsoft Office Word</Application>
  <DocSecurity>0</DocSecurity>
  <Lines>124</Lines>
  <Paragraphs>34</Paragraphs>
  <ScaleCrop>false</ScaleCrop>
  <Company/>
  <LinksUpToDate>false</LinksUpToDate>
  <CharactersWithSpaces>17467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2019-04-19T05:16:00Z</dcterms:created>
  <dcterms:modified xsi:type="dcterms:W3CDTF">2019-04-19T05:31:00Z</dcterms:modified>
</cp:coreProperties>
</file>