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6B" w:rsidRPr="009E4451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6B" w:rsidRPr="004E1C61" w:rsidRDefault="005E616B" w:rsidP="005E61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5E616B" w:rsidRPr="004E1C61" w:rsidRDefault="005E616B" w:rsidP="005E61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5E616B" w:rsidRPr="004E1C61" w:rsidRDefault="005E616B" w:rsidP="005E616B">
      <w:pPr>
        <w:widowControl w:val="0"/>
        <w:tabs>
          <w:tab w:val="left" w:pos="137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E616B" w:rsidRPr="005E616B" w:rsidRDefault="005E616B" w:rsidP="005E616B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5E6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5E616B" w:rsidRPr="004E1C61" w:rsidRDefault="005E616B" w:rsidP="005E61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E616B" w:rsidRPr="004E1C61" w:rsidRDefault="005E616B" w:rsidP="005E61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>с. Ермолаевка</w:t>
      </w:r>
    </w:p>
    <w:p w:rsidR="005E616B" w:rsidRPr="004E1C61" w:rsidRDefault="005E616B" w:rsidP="005E61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E616B" w:rsidRPr="004E1C61" w:rsidRDefault="005E616B" w:rsidP="005E61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19.04.2019 № 10-па</w:t>
      </w:r>
    </w:p>
    <w:p w:rsidR="005E616B" w:rsidRPr="009E4451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6B" w:rsidRPr="0031706D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706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исполнения бюджета </w:t>
      </w:r>
    </w:p>
    <w:p w:rsidR="005E616B" w:rsidRPr="0031706D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706D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 Убинского района Новосибирской области</w:t>
      </w:r>
    </w:p>
    <w:p w:rsidR="005E616B" w:rsidRPr="0031706D" w:rsidRDefault="005E616B" w:rsidP="005E616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31706D">
        <w:rPr>
          <w:rFonts w:ascii="Times New Roman" w:hAnsi="Times New Roman" w:cs="Times New Roman"/>
          <w:sz w:val="28"/>
          <w:szCs w:val="28"/>
          <w:lang w:eastAsia="en-US"/>
        </w:rPr>
        <w:t>по источникам финансирования дефицита местного бюджета</w:t>
      </w: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Pr="00550422" w:rsidRDefault="005E616B" w:rsidP="005E616B">
      <w:pPr>
        <w:tabs>
          <w:tab w:val="left" w:pos="46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статьи 219.2 </w:t>
      </w:r>
      <w:r w:rsidRPr="00550422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в соответствии с Уставом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района Новосибирской области администрация Ермолаевского сельсовета Убинского района Новосибирской области </w:t>
      </w:r>
      <w:proofErr w:type="spellStart"/>
      <w:proofErr w:type="gramStart"/>
      <w:r w:rsidRPr="0055042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550422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55042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50422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5E616B" w:rsidRDefault="005E616B" w:rsidP="005E61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550422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исполнения бюджета </w:t>
      </w:r>
      <w:r w:rsidRPr="00550422">
        <w:rPr>
          <w:rFonts w:ascii="Times New Roman" w:hAnsi="Times New Roman" w:cs="Times New Roman"/>
          <w:sz w:val="28"/>
          <w:szCs w:val="26"/>
        </w:rPr>
        <w:t xml:space="preserve">Ермолаевского сельсовета Убинского района Новосибирской области  </w:t>
      </w:r>
      <w:r w:rsidRPr="0031706D">
        <w:rPr>
          <w:rFonts w:ascii="Times New Roman" w:hAnsi="Times New Roman" w:cs="Times New Roman"/>
          <w:sz w:val="28"/>
          <w:szCs w:val="26"/>
        </w:rPr>
        <w:t>по источникам финансирования дефицита местного бюджета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5E616B" w:rsidRPr="00550422" w:rsidRDefault="005E616B" w:rsidP="005E616B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6"/>
        </w:rPr>
        <w:tab/>
      </w:r>
      <w:r w:rsidRPr="00550422">
        <w:rPr>
          <w:sz w:val="28"/>
          <w:szCs w:val="28"/>
        </w:rPr>
        <w:t>2.</w:t>
      </w:r>
      <w:r w:rsidRPr="00550422">
        <w:rPr>
          <w:color w:val="000000"/>
          <w:sz w:val="28"/>
          <w:szCs w:val="28"/>
        </w:rPr>
        <w:t>Опубликовать постановление в периодическом печатном издании «Вестник Ермолаевского сельсовета».</w:t>
      </w:r>
    </w:p>
    <w:p w:rsidR="005E616B" w:rsidRPr="00550422" w:rsidRDefault="005E616B" w:rsidP="005E61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50422">
        <w:rPr>
          <w:rFonts w:ascii="Times New Roman" w:hAnsi="Times New Roman" w:cs="Times New Roman"/>
          <w:sz w:val="28"/>
          <w:szCs w:val="28"/>
        </w:rPr>
        <w:t xml:space="preserve">. Контроль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55042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550422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5E616B" w:rsidRDefault="005E616B" w:rsidP="005E616B">
      <w:pPr>
        <w:tabs>
          <w:tab w:val="left" w:pos="4634"/>
        </w:tabs>
        <w:rPr>
          <w:sz w:val="28"/>
          <w:szCs w:val="28"/>
        </w:rPr>
      </w:pPr>
    </w:p>
    <w:p w:rsidR="005E616B" w:rsidRDefault="005E616B" w:rsidP="005E616B">
      <w:pPr>
        <w:tabs>
          <w:tab w:val="left" w:pos="4634"/>
        </w:tabs>
        <w:rPr>
          <w:rFonts w:ascii="Times New Roman" w:hAnsi="Times New Roman" w:cs="Times New Roman"/>
          <w:sz w:val="28"/>
          <w:szCs w:val="28"/>
        </w:rPr>
      </w:pPr>
    </w:p>
    <w:p w:rsidR="005E616B" w:rsidRDefault="005E616B" w:rsidP="005E616B">
      <w:pPr>
        <w:tabs>
          <w:tab w:val="left" w:pos="46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608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</w:p>
    <w:p w:rsidR="005E616B" w:rsidRPr="00856089" w:rsidRDefault="005E616B" w:rsidP="005E616B">
      <w:pPr>
        <w:tabs>
          <w:tab w:val="left" w:pos="46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5E616B" w:rsidRDefault="005E616B" w:rsidP="005E616B">
      <w:pPr>
        <w:tabs>
          <w:tab w:val="left" w:pos="4634"/>
        </w:tabs>
        <w:rPr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5E616B" w:rsidRDefault="005E616B" w:rsidP="005E616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="00D31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6089">
        <w:rPr>
          <w:rFonts w:ascii="Times New Roman" w:hAnsi="Times New Roman" w:cs="Times New Roman"/>
          <w:sz w:val="28"/>
          <w:szCs w:val="28"/>
        </w:rPr>
        <w:t>УТВЕРЖДЕН</w:t>
      </w:r>
    </w:p>
    <w:p w:rsidR="005E616B" w:rsidRDefault="005E616B" w:rsidP="005E616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E616B" w:rsidRDefault="005E616B" w:rsidP="005E616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Ермолаевского сельсовета</w:t>
      </w:r>
    </w:p>
    <w:p w:rsidR="005E616B" w:rsidRDefault="005E616B" w:rsidP="005E616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Убинского района</w:t>
      </w:r>
    </w:p>
    <w:p w:rsidR="005E616B" w:rsidRPr="00856089" w:rsidRDefault="005E616B" w:rsidP="005E616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5E616B" w:rsidRPr="00856089" w:rsidRDefault="005E616B" w:rsidP="005E616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56089">
        <w:rPr>
          <w:rFonts w:ascii="Times New Roman" w:hAnsi="Times New Roman" w:cs="Times New Roman"/>
          <w:sz w:val="28"/>
          <w:szCs w:val="28"/>
        </w:rPr>
        <w:t xml:space="preserve">от </w:t>
      </w:r>
      <w:r w:rsidRPr="005E616B">
        <w:rPr>
          <w:rFonts w:ascii="Times New Roman" w:hAnsi="Times New Roman" w:cs="Times New Roman"/>
          <w:sz w:val="28"/>
          <w:szCs w:val="28"/>
        </w:rPr>
        <w:t>19.04.2019 №</w:t>
      </w:r>
      <w:r>
        <w:rPr>
          <w:rFonts w:ascii="Times New Roman" w:hAnsi="Times New Roman" w:cs="Times New Roman"/>
          <w:sz w:val="28"/>
          <w:szCs w:val="28"/>
        </w:rPr>
        <w:t xml:space="preserve"> 10-па</w:t>
      </w: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16B" w:rsidRPr="007A6E9A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6E9A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5E616B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A6E9A">
        <w:rPr>
          <w:rFonts w:ascii="Times New Roman" w:eastAsia="Times New Roman" w:hAnsi="Times New Roman" w:cs="Times New Roman"/>
          <w:b/>
          <w:sz w:val="28"/>
          <w:szCs w:val="28"/>
        </w:rPr>
        <w:t>исполнения бюджета Ермолаевского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6E9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 источникам финансирования </w:t>
      </w:r>
    </w:p>
    <w:p w:rsidR="005E616B" w:rsidRPr="007A6E9A" w:rsidRDefault="005E616B" w:rsidP="005E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6E9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дефицита местного бюджета</w:t>
      </w:r>
    </w:p>
    <w:p w:rsidR="005E616B" w:rsidRDefault="005E616B" w:rsidP="005E616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 Настоящий Порядок устанавливает порядок исполнения бюджета Ермолаевского сельсовета Убинского района Новосибирской области (далее – местный бюджет) по источникам финансирования дефицита местного бюджета за исключением операций по управлению остатками средств на едином счете  местного бюджета.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2. Исполнение местного бюджета по источникам финансирования дефицита местного бюджета осуществляется главными администраторами, (администраторами) источников финансирования дефицита местного бюджета (далее - соответственно главные администраторы, администраторы) в соответствии с бюджетными полномочиями, установленными статьей 160.2. Бюджетного кодекса Российской Федерации.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3. Принятие бюджетных обязательств по источникам финансирования дефицита местного бюджета осуществляется главным администратором (администратором) на основании документов, указанных в пункте 4 настоящего Порядка, с учетом программы муниципальных внутренних заимствований Ермолаевского сельсовета Убинского района Новосибирской области (далее – Ермолаевский сельсовет).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 Основаниями для принятия бюджетных обязательств по источникам финансирования дефицита местного бюджета являются следующие документы: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1) по бюджетным кредитам, привлеченным из областного бюджета - соглашения о предоставлении бюджетных кредитов, соглашения о реструктуризации задолженности долговых обязательств, иные договоры или соглашения;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2) по кредитам, привлеченным от кредитных организаций - муниципальные контракты;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3) по муниципальным гарантиям Ермолаевского сельсовета (по которым предусмотрено возникновение права регрессного требования </w:t>
      </w:r>
      <w:bookmarkStart w:id="0" w:name="OLE_LINK27"/>
      <w:bookmarkStart w:id="1" w:name="OLE_LINK28"/>
      <w:r>
        <w:rPr>
          <w:rFonts w:ascii="Times New Roman" w:hAnsi="Times New Roman" w:cs="Times New Roman"/>
          <w:sz w:val="28"/>
          <w:szCs w:val="28"/>
          <w:lang w:eastAsia="en-US"/>
        </w:rPr>
        <w:t>гаранта к принципалу</w:t>
      </w:r>
      <w:bookmarkEnd w:id="0"/>
      <w:bookmarkEnd w:id="1"/>
      <w:r>
        <w:rPr>
          <w:rFonts w:ascii="Times New Roman" w:hAnsi="Times New Roman" w:cs="Times New Roman"/>
          <w:sz w:val="28"/>
          <w:szCs w:val="28"/>
          <w:lang w:eastAsia="en-US"/>
        </w:rPr>
        <w:t xml:space="preserve">) – договоры о предоставлении муниципальных гарантий Ермолаевского сельсовета и иные документы, предусматривающие исполнение обязательств по предоставленной муниципальной гарантии </w:t>
      </w: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Ермолаевского сельсовета.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5. Подтверждение денежных обязательств по источникам финансирования дефицита местного бюджета осуществляется путем подготовки главным администратором (администратором) платежных документов, необходимых для санкционирования их оплаты.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Для оплаты денежных обязательств по источникам финансирования дефицита местного бюджета главным администратором (администратором) в соответствии с документами, указанными </w:t>
      </w:r>
      <w:r w:rsidRPr="00551953">
        <w:rPr>
          <w:rFonts w:ascii="Times New Roman" w:hAnsi="Times New Roman" w:cs="Times New Roman"/>
          <w:sz w:val="28"/>
          <w:szCs w:val="28"/>
          <w:lang w:eastAsia="en-US"/>
        </w:rPr>
        <w:t>в пункте 4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Порядка, в Управление предоставляется оформленная в порядке, установлен</w:t>
      </w:r>
      <w:r w:rsidR="000657F9">
        <w:rPr>
          <w:rFonts w:ascii="Times New Roman" w:hAnsi="Times New Roman" w:cs="Times New Roman"/>
          <w:sz w:val="28"/>
          <w:szCs w:val="28"/>
          <w:lang w:eastAsia="en-US"/>
        </w:rPr>
        <w:t>ном Федеральным казначейством, з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аявка на кассовый расход </w:t>
      </w:r>
      <w:r w:rsidRPr="000657F9">
        <w:rPr>
          <w:rFonts w:ascii="Times New Roman" w:hAnsi="Times New Roman" w:cs="Times New Roman"/>
          <w:sz w:val="28"/>
          <w:szCs w:val="28"/>
          <w:lang w:eastAsia="en-US"/>
        </w:rPr>
        <w:t>(код по КФД 0531801).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6. Для проведения кассовых выплат администрация Ермолаевского сельсовета доводит до главных администраторов источников финансирования дефицита местного бюджета расходным расписанием бюджетные ассигнования в объеме кассовых выплат по источникам финансирования дефицита местного бюджета.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7. Санкционирование оплаты денежных обязательств осуществляется Управлением Федерального казначейства по Новосибирской  области (далее - Управление) в соответствии с Порядком санкционирования оплаты денежных обязательств местного бюджета и администраторов источников финансирования дефицита местного бюджета, утверждаемым администрацией Ермолаевского сельсовета.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8. Подтверждение исполнения денежных обязательств по источникам финансирования дефицита местного бюджета осуществляется Управлением путем отражения в учете выплаченных сумм на основании платежных документов, подтверждающих списание денежных средств с единого счета местного бюджета.</w:t>
      </w:r>
    </w:p>
    <w:p w:rsidR="005E616B" w:rsidRDefault="005E616B" w:rsidP="005E6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9. Главные администраторы отражают операции по источникам финансирования дефицита местного бюджета в отчете об исполнении местного бюджета.</w:t>
      </w:r>
    </w:p>
    <w:p w:rsidR="005E616B" w:rsidRDefault="005E616B" w:rsidP="005E616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E616B" w:rsidRDefault="005E616B" w:rsidP="005E616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3586A" w:rsidRDefault="0083586A"/>
    <w:sectPr w:rsidR="0083586A" w:rsidSect="00835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16B"/>
    <w:rsid w:val="000657F9"/>
    <w:rsid w:val="005E616B"/>
    <w:rsid w:val="0083586A"/>
    <w:rsid w:val="00D31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1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E6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783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2019-04-19T04:59:00Z</cp:lastPrinted>
  <dcterms:created xsi:type="dcterms:W3CDTF">2019-04-19T04:56:00Z</dcterms:created>
  <dcterms:modified xsi:type="dcterms:W3CDTF">2019-04-19T05:00:00Z</dcterms:modified>
</cp:coreProperties>
</file>